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Override1.xml" ContentType="application/vnd.openxmlformats-officedocument.themeOverride+xml"/>
  <Override PartName="/word/theme/theme1.xml" ContentType="application/vnd.openxmlformats-officedocument.theme+xml"/>
  <Override PartName="/word/charts/chart1.xml" ContentType="application/vnd.openxmlformats-officedocument.drawingml.chart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B31C45" w14:textId="024D1551" w:rsidR="006979AB" w:rsidRDefault="006979AB" w:rsidP="003C76B8">
      <w:pPr>
        <w:jc w:val="center"/>
        <w:rPr>
          <w:rFonts w:ascii="Calibri" w:hAnsi="Calibri" w:cs="Calibri"/>
          <w:lang w:val="cs-CZ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5680" behindDoc="0" locked="0" layoutInCell="1" allowOverlap="1" wp14:anchorId="6A9F86FD" wp14:editId="24BF9004">
            <wp:simplePos x="0" y="0"/>
            <wp:positionH relativeFrom="column">
              <wp:posOffset>2510210</wp:posOffset>
            </wp:positionH>
            <wp:positionV relativeFrom="paragraph">
              <wp:posOffset>43898</wp:posOffset>
            </wp:positionV>
            <wp:extent cx="791210" cy="559435"/>
            <wp:effectExtent l="0" t="0" r="8890" b="0"/>
            <wp:wrapTopAndBottom/>
            <wp:docPr id="1" name="obrázek 2" descr="NKU_LOG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NKU_LOGO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55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50362B" w14:textId="26C8D982" w:rsidR="006979AB" w:rsidRDefault="006979AB" w:rsidP="003C76B8">
      <w:pPr>
        <w:jc w:val="center"/>
        <w:rPr>
          <w:rFonts w:ascii="Calibri" w:hAnsi="Calibri" w:cs="Calibri"/>
          <w:lang w:val="cs-CZ"/>
        </w:rPr>
      </w:pPr>
    </w:p>
    <w:p w14:paraId="1E065124" w14:textId="349D7D42" w:rsidR="00945821" w:rsidRPr="00FD18FB" w:rsidRDefault="00945821" w:rsidP="003C76B8">
      <w:pPr>
        <w:jc w:val="center"/>
        <w:rPr>
          <w:rFonts w:ascii="Calibri" w:hAnsi="Calibri" w:cs="Calibri"/>
          <w:lang w:val="cs-CZ"/>
        </w:rPr>
      </w:pPr>
    </w:p>
    <w:p w14:paraId="25E8239F" w14:textId="77777777" w:rsidR="003C76B8" w:rsidRPr="006979AB" w:rsidRDefault="003C76B8" w:rsidP="006979AB">
      <w:pPr>
        <w:jc w:val="center"/>
        <w:rPr>
          <w:rFonts w:ascii="Calibri" w:hAnsi="Calibri" w:cs="Calibri"/>
          <w:b/>
          <w:sz w:val="28"/>
          <w:lang w:val="cs-CZ"/>
        </w:rPr>
      </w:pPr>
      <w:r w:rsidRPr="006979AB">
        <w:rPr>
          <w:rFonts w:ascii="Calibri" w:hAnsi="Calibri" w:cs="Calibri"/>
          <w:b/>
          <w:sz w:val="28"/>
          <w:lang w:val="cs-CZ"/>
        </w:rPr>
        <w:t>Kontrolní závěr z kontrolní akce</w:t>
      </w:r>
    </w:p>
    <w:p w14:paraId="55AB5670" w14:textId="77777777" w:rsidR="003C76B8" w:rsidRPr="006979AB" w:rsidRDefault="003C76B8" w:rsidP="006979AB">
      <w:pPr>
        <w:jc w:val="center"/>
        <w:rPr>
          <w:rFonts w:ascii="Calibri" w:hAnsi="Calibri" w:cs="Calibri"/>
          <w:b/>
          <w:lang w:val="cs-CZ"/>
        </w:rPr>
      </w:pPr>
    </w:p>
    <w:p w14:paraId="291FF210" w14:textId="1A756321" w:rsidR="003C76B8" w:rsidRPr="006979AB" w:rsidRDefault="001E22EC" w:rsidP="006979AB">
      <w:pPr>
        <w:jc w:val="center"/>
        <w:rPr>
          <w:rFonts w:ascii="Calibri" w:hAnsi="Calibri" w:cs="Calibri"/>
          <w:b/>
          <w:bCs/>
          <w:sz w:val="28"/>
          <w:lang w:val="cs-CZ"/>
        </w:rPr>
      </w:pPr>
      <w:r w:rsidRPr="006979AB">
        <w:rPr>
          <w:rFonts w:ascii="Calibri" w:hAnsi="Calibri" w:cs="Calibri"/>
          <w:b/>
          <w:bCs/>
          <w:sz w:val="28"/>
          <w:lang w:val="cs-CZ"/>
        </w:rPr>
        <w:t>15/10</w:t>
      </w:r>
    </w:p>
    <w:p w14:paraId="4D99A980" w14:textId="77777777" w:rsidR="003C76B8" w:rsidRPr="006979AB" w:rsidRDefault="003C76B8" w:rsidP="003C76B8">
      <w:pPr>
        <w:ind w:right="68"/>
        <w:jc w:val="center"/>
        <w:rPr>
          <w:rFonts w:ascii="Calibri" w:hAnsi="Calibri" w:cs="Calibri"/>
          <w:b/>
          <w:bCs/>
          <w:lang w:val="cs-CZ"/>
        </w:rPr>
      </w:pPr>
    </w:p>
    <w:p w14:paraId="3EF29273" w14:textId="77777777" w:rsidR="003C76B8" w:rsidRPr="006979AB" w:rsidRDefault="003C76B8" w:rsidP="006979AB">
      <w:pPr>
        <w:jc w:val="center"/>
        <w:rPr>
          <w:rFonts w:asciiTheme="minorHAnsi" w:hAnsiTheme="minorHAnsi" w:cstheme="minorHAnsi"/>
          <w:b/>
          <w:noProof/>
          <w:color w:val="000000"/>
          <w:sz w:val="28"/>
          <w:szCs w:val="28"/>
          <w:lang w:val="cs-CZ"/>
        </w:rPr>
      </w:pPr>
      <w:r w:rsidRPr="006979AB">
        <w:rPr>
          <w:rFonts w:ascii="Calibri" w:hAnsi="Calibri" w:cs="Calibri"/>
          <w:b/>
          <w:noProof/>
          <w:color w:val="000000"/>
          <w:sz w:val="28"/>
          <w:szCs w:val="28"/>
        </w:rPr>
        <w:t>Peněžní prostředky vynakládané na Národní infrastrukturu</w:t>
      </w:r>
      <w:r w:rsidRPr="006979AB">
        <w:rPr>
          <w:rFonts w:asciiTheme="minorHAnsi" w:hAnsiTheme="minorHAnsi" w:cstheme="minorHAnsi"/>
          <w:b/>
          <w:noProof/>
          <w:color w:val="000000"/>
          <w:sz w:val="28"/>
          <w:szCs w:val="28"/>
        </w:rPr>
        <w:t xml:space="preserve"> pro elektronické zadávání veřejných zakázek (NIPEZ) a nákup komodit jeho prostřednictvím</w:t>
      </w:r>
    </w:p>
    <w:p w14:paraId="4BB73E29" w14:textId="77777777" w:rsidR="006979AB" w:rsidRPr="006979AB" w:rsidRDefault="006979AB" w:rsidP="006979AB">
      <w:pPr>
        <w:jc w:val="both"/>
        <w:rPr>
          <w:rFonts w:ascii="Calibri" w:hAnsi="Calibri" w:cs="Calibri"/>
          <w:noProof/>
          <w:lang w:val="cs-CZ" w:eastAsia="cs-CZ"/>
        </w:rPr>
      </w:pPr>
    </w:p>
    <w:p w14:paraId="4FD87A8B" w14:textId="77777777" w:rsidR="006979AB" w:rsidRPr="006979AB" w:rsidRDefault="006979AB" w:rsidP="006979AB">
      <w:pPr>
        <w:jc w:val="both"/>
        <w:rPr>
          <w:rFonts w:ascii="Calibri" w:hAnsi="Calibri" w:cs="Calibri"/>
          <w:lang w:val="cs-CZ"/>
        </w:rPr>
      </w:pPr>
    </w:p>
    <w:p w14:paraId="1B087CDA" w14:textId="07472C2F" w:rsidR="003C76B8" w:rsidRDefault="00B071E1" w:rsidP="006979AB">
      <w:pPr>
        <w:jc w:val="both"/>
        <w:rPr>
          <w:rFonts w:ascii="Calibri" w:hAnsi="Calibri" w:cs="Calibri"/>
          <w:lang w:val="cs-CZ"/>
        </w:rPr>
      </w:pPr>
      <w:r w:rsidRPr="006979AB">
        <w:rPr>
          <w:rFonts w:ascii="Calibri" w:hAnsi="Calibri" w:cs="Calibri"/>
          <w:lang w:val="cs-CZ"/>
        </w:rPr>
        <w:t>Kontrolní akce byla zařazena do plánu kontrolní činnosti Nejvyššího kontrolního úřadu (NKÚ) na rok 2015 pod číslem 15/10. Kontrolní akci řídil a kontrolní závěr vypracoval člen NKÚ Ing. Karel Sehoř.</w:t>
      </w:r>
    </w:p>
    <w:p w14:paraId="25D4835F" w14:textId="77777777" w:rsidR="006979AB" w:rsidRPr="006979AB" w:rsidRDefault="006979AB" w:rsidP="006979AB">
      <w:pPr>
        <w:jc w:val="both"/>
        <w:rPr>
          <w:rFonts w:ascii="Calibri" w:hAnsi="Calibri" w:cs="Calibri"/>
          <w:lang w:val="cs-CZ"/>
        </w:rPr>
      </w:pPr>
    </w:p>
    <w:p w14:paraId="5EE976B6" w14:textId="6733E062" w:rsidR="00F85D93" w:rsidRDefault="00F85D93" w:rsidP="006979AB">
      <w:pPr>
        <w:jc w:val="both"/>
        <w:rPr>
          <w:rFonts w:ascii="Calibri" w:hAnsi="Calibri" w:cs="Calibri"/>
          <w:lang w:val="cs-CZ"/>
        </w:rPr>
      </w:pPr>
      <w:r w:rsidRPr="006979AB">
        <w:rPr>
          <w:rFonts w:ascii="Calibri" w:hAnsi="Calibri" w:cs="Calibri"/>
          <w:b/>
          <w:lang w:val="cs-CZ"/>
        </w:rPr>
        <w:t>Cílem kontroly</w:t>
      </w:r>
      <w:r w:rsidRPr="006979AB">
        <w:rPr>
          <w:rFonts w:ascii="Calibri" w:hAnsi="Calibri" w:cs="Calibri"/>
          <w:lang w:val="cs-CZ"/>
        </w:rPr>
        <w:t xml:space="preserve"> bylo prověřit hospodárnost a účelnost vynakládání peněžních prostředků na </w:t>
      </w:r>
      <w:r w:rsidR="00A55F41" w:rsidRPr="00D93875">
        <w:rPr>
          <w:rFonts w:ascii="Calibri" w:hAnsi="Calibri" w:cs="Calibri"/>
          <w:i/>
          <w:lang w:val="cs-CZ"/>
        </w:rPr>
        <w:t>N</w:t>
      </w:r>
      <w:r w:rsidRPr="00D93875">
        <w:rPr>
          <w:rFonts w:ascii="Calibri" w:hAnsi="Calibri" w:cs="Calibri"/>
          <w:i/>
          <w:lang w:val="cs-CZ"/>
        </w:rPr>
        <w:t>árodní infrastrukturu pro elektronické zadávání veřejných zakázek</w:t>
      </w:r>
      <w:r w:rsidRPr="006979AB">
        <w:rPr>
          <w:rFonts w:ascii="Calibri" w:hAnsi="Calibri" w:cs="Calibri"/>
          <w:lang w:val="cs-CZ"/>
        </w:rPr>
        <w:t xml:space="preserve"> </w:t>
      </w:r>
      <w:r w:rsidR="00812085">
        <w:rPr>
          <w:rFonts w:ascii="Calibri" w:hAnsi="Calibri" w:cs="Calibri"/>
          <w:noProof/>
          <w:lang w:val="cs-CZ" w:eastAsia="cs-CZ"/>
        </w:rPr>
        <w:t>(dále také „</w:t>
      </w:r>
      <w:r w:rsidRPr="006979AB">
        <w:rPr>
          <w:rFonts w:ascii="Calibri" w:hAnsi="Calibri" w:cs="Calibri"/>
          <w:lang w:val="cs-CZ"/>
        </w:rPr>
        <w:t>NIPEZ</w:t>
      </w:r>
      <w:r w:rsidR="00812085">
        <w:rPr>
          <w:rFonts w:ascii="Calibri" w:hAnsi="Calibri" w:cs="Calibri"/>
          <w:lang w:val="cs-CZ"/>
        </w:rPr>
        <w:t>“)</w:t>
      </w:r>
      <w:r w:rsidRPr="006979AB">
        <w:rPr>
          <w:rFonts w:ascii="Calibri" w:hAnsi="Calibri" w:cs="Calibri"/>
          <w:lang w:val="cs-CZ"/>
        </w:rPr>
        <w:t xml:space="preserve">, zejména na modul </w:t>
      </w:r>
      <w:r w:rsidRPr="005513A7">
        <w:rPr>
          <w:rFonts w:ascii="Calibri" w:hAnsi="Calibri" w:cs="Calibri"/>
          <w:i/>
          <w:lang w:val="cs-CZ"/>
        </w:rPr>
        <w:t>Národní elektronický nástroj</w:t>
      </w:r>
      <w:r w:rsidRPr="006979AB">
        <w:rPr>
          <w:rFonts w:ascii="Calibri" w:hAnsi="Calibri" w:cs="Calibri"/>
          <w:lang w:val="cs-CZ"/>
        </w:rPr>
        <w:t xml:space="preserve"> </w:t>
      </w:r>
      <w:r w:rsidR="00812085">
        <w:rPr>
          <w:rFonts w:ascii="Calibri" w:hAnsi="Calibri" w:cs="Calibri"/>
          <w:noProof/>
          <w:lang w:val="cs-CZ" w:eastAsia="cs-CZ"/>
        </w:rPr>
        <w:t>(dále také „</w:t>
      </w:r>
      <w:r w:rsidRPr="006979AB">
        <w:rPr>
          <w:rFonts w:ascii="Calibri" w:hAnsi="Calibri" w:cs="Calibri"/>
          <w:lang w:val="cs-CZ"/>
        </w:rPr>
        <w:t>NEN</w:t>
      </w:r>
      <w:r w:rsidR="00812085">
        <w:rPr>
          <w:rFonts w:ascii="Calibri" w:hAnsi="Calibri" w:cs="Calibri"/>
          <w:lang w:val="cs-CZ"/>
        </w:rPr>
        <w:t>“)</w:t>
      </w:r>
      <w:r w:rsidRPr="006979AB">
        <w:rPr>
          <w:rFonts w:ascii="Calibri" w:hAnsi="Calibri" w:cs="Calibri"/>
          <w:lang w:val="cs-CZ"/>
        </w:rPr>
        <w:t>, a efektivnost nákupu komodit jeho prostřednictvím.</w:t>
      </w:r>
    </w:p>
    <w:p w14:paraId="64C0A6D4" w14:textId="77777777" w:rsidR="006979AB" w:rsidRPr="006979AB" w:rsidRDefault="006979AB" w:rsidP="006979AB">
      <w:pPr>
        <w:jc w:val="both"/>
        <w:rPr>
          <w:rFonts w:ascii="Calibri" w:hAnsi="Calibri" w:cs="Calibri"/>
          <w:lang w:val="cs-CZ"/>
        </w:rPr>
      </w:pPr>
    </w:p>
    <w:p w14:paraId="626F5D34" w14:textId="77777777" w:rsidR="007A138E" w:rsidRDefault="00B071E1" w:rsidP="006979AB">
      <w:pPr>
        <w:jc w:val="both"/>
        <w:rPr>
          <w:rFonts w:ascii="Calibri" w:hAnsi="Calibri" w:cs="Calibri"/>
          <w:noProof/>
          <w:lang w:val="cs-CZ" w:eastAsia="cs-CZ"/>
        </w:rPr>
      </w:pPr>
      <w:r w:rsidRPr="006979AB">
        <w:rPr>
          <w:rFonts w:ascii="Calibri" w:hAnsi="Calibri" w:cs="Calibri"/>
          <w:b/>
          <w:noProof/>
          <w:lang w:val="cs-CZ" w:eastAsia="cs-CZ"/>
        </w:rPr>
        <w:t>Kontrolovaná osoba</w:t>
      </w:r>
      <w:r w:rsidRPr="006979AB">
        <w:rPr>
          <w:rFonts w:ascii="Calibri" w:hAnsi="Calibri" w:cs="Calibri"/>
          <w:noProof/>
          <w:lang w:val="cs-CZ" w:eastAsia="cs-CZ"/>
        </w:rPr>
        <w:t xml:space="preserve">: </w:t>
      </w:r>
    </w:p>
    <w:p w14:paraId="3A04408D" w14:textId="5992A868" w:rsidR="003C76B8" w:rsidRDefault="00B071E1" w:rsidP="006979AB">
      <w:pPr>
        <w:jc w:val="both"/>
        <w:rPr>
          <w:rFonts w:ascii="Calibri" w:hAnsi="Calibri" w:cs="Calibri"/>
          <w:noProof/>
          <w:lang w:val="cs-CZ" w:eastAsia="cs-CZ"/>
        </w:rPr>
      </w:pPr>
      <w:r w:rsidRPr="006979AB">
        <w:rPr>
          <w:rFonts w:ascii="Calibri" w:hAnsi="Calibri" w:cs="Calibri"/>
          <w:noProof/>
          <w:lang w:val="cs-CZ" w:eastAsia="cs-CZ"/>
        </w:rPr>
        <w:t>Ministerstvo pro místní rozvoj</w:t>
      </w:r>
      <w:r w:rsidR="006A27B8" w:rsidRPr="006979AB">
        <w:rPr>
          <w:rFonts w:ascii="Calibri" w:hAnsi="Calibri" w:cs="Calibri"/>
          <w:noProof/>
          <w:lang w:val="cs-CZ" w:eastAsia="cs-CZ"/>
        </w:rPr>
        <w:t xml:space="preserve"> </w:t>
      </w:r>
      <w:r w:rsidR="007A138E">
        <w:rPr>
          <w:rFonts w:ascii="Calibri" w:hAnsi="Calibri" w:cs="Calibri"/>
          <w:noProof/>
          <w:lang w:val="cs-CZ" w:eastAsia="cs-CZ"/>
        </w:rPr>
        <w:t>(dále také „</w:t>
      </w:r>
      <w:r w:rsidR="006A27B8" w:rsidRPr="006979AB">
        <w:rPr>
          <w:rFonts w:ascii="Calibri" w:hAnsi="Calibri" w:cs="Calibri"/>
          <w:noProof/>
          <w:lang w:val="cs-CZ" w:eastAsia="cs-CZ"/>
        </w:rPr>
        <w:t>MMR</w:t>
      </w:r>
      <w:r w:rsidR="007A138E">
        <w:rPr>
          <w:rFonts w:ascii="Calibri" w:hAnsi="Calibri" w:cs="Calibri"/>
          <w:noProof/>
          <w:lang w:val="cs-CZ" w:eastAsia="cs-CZ"/>
        </w:rPr>
        <w:t>“)</w:t>
      </w:r>
      <w:r w:rsidR="003C76B8" w:rsidRPr="006979AB">
        <w:rPr>
          <w:rFonts w:ascii="Calibri" w:hAnsi="Calibri" w:cs="Calibri"/>
          <w:noProof/>
          <w:lang w:val="cs-CZ" w:eastAsia="cs-CZ"/>
        </w:rPr>
        <w:t>.</w:t>
      </w:r>
    </w:p>
    <w:p w14:paraId="4DCD129E" w14:textId="77777777" w:rsidR="006979AB" w:rsidRPr="006979AB" w:rsidRDefault="006979AB" w:rsidP="006979AB">
      <w:pPr>
        <w:jc w:val="both"/>
        <w:rPr>
          <w:rFonts w:ascii="Calibri" w:hAnsi="Calibri" w:cs="Calibri"/>
          <w:noProof/>
          <w:lang w:val="cs-CZ" w:eastAsia="cs-CZ"/>
        </w:rPr>
      </w:pPr>
    </w:p>
    <w:p w14:paraId="604B3938" w14:textId="26CB6875" w:rsidR="00191129" w:rsidRDefault="00191129" w:rsidP="006979AB">
      <w:pPr>
        <w:jc w:val="both"/>
        <w:rPr>
          <w:rFonts w:ascii="Calibri" w:hAnsi="Calibri" w:cs="Calibri"/>
          <w:noProof/>
          <w:lang w:val="cs-CZ" w:eastAsia="cs-CZ"/>
        </w:rPr>
      </w:pPr>
      <w:r w:rsidRPr="006979AB">
        <w:rPr>
          <w:rFonts w:ascii="Calibri" w:hAnsi="Calibri" w:cs="Calibri"/>
          <w:noProof/>
          <w:lang w:val="cs-CZ" w:eastAsia="cs-CZ"/>
        </w:rPr>
        <w:t xml:space="preserve">Kontrola </w:t>
      </w:r>
      <w:r w:rsidR="00451E1E" w:rsidRPr="006979AB">
        <w:rPr>
          <w:rFonts w:ascii="Calibri" w:hAnsi="Calibri" w:cs="Calibri"/>
          <w:noProof/>
          <w:lang w:val="cs-CZ" w:eastAsia="cs-CZ"/>
        </w:rPr>
        <w:t xml:space="preserve">byla </w:t>
      </w:r>
      <w:r w:rsidR="003C76B8" w:rsidRPr="006979AB">
        <w:rPr>
          <w:rFonts w:ascii="Calibri" w:hAnsi="Calibri" w:cs="Calibri"/>
          <w:noProof/>
          <w:lang w:val="cs-CZ" w:eastAsia="cs-CZ"/>
        </w:rPr>
        <w:t>u</w:t>
      </w:r>
      <w:r w:rsidR="003C76B8" w:rsidRPr="006979AB">
        <w:rPr>
          <w:rFonts w:ascii="Calibri" w:hAnsi="Calibri" w:cs="Calibri"/>
        </w:rPr>
        <w:t xml:space="preserve"> </w:t>
      </w:r>
      <w:r w:rsidR="003C76B8" w:rsidRPr="006979AB">
        <w:rPr>
          <w:rFonts w:ascii="Calibri" w:hAnsi="Calibri" w:cs="Calibri"/>
          <w:lang w:val="cs-CZ"/>
        </w:rPr>
        <w:t>kontrolované osoby</w:t>
      </w:r>
      <w:r w:rsidR="003C76B8" w:rsidRPr="006979AB">
        <w:rPr>
          <w:rFonts w:ascii="Calibri" w:hAnsi="Calibri" w:cs="Calibri"/>
        </w:rPr>
        <w:t xml:space="preserve"> </w:t>
      </w:r>
      <w:r w:rsidRPr="006979AB">
        <w:rPr>
          <w:rFonts w:ascii="Calibri" w:hAnsi="Calibri" w:cs="Calibri"/>
          <w:noProof/>
          <w:lang w:val="cs-CZ" w:eastAsia="cs-CZ"/>
        </w:rPr>
        <w:t>prov</w:t>
      </w:r>
      <w:r w:rsidR="00A62BEB">
        <w:rPr>
          <w:rFonts w:ascii="Calibri" w:hAnsi="Calibri" w:cs="Calibri"/>
          <w:noProof/>
          <w:lang w:val="cs-CZ" w:eastAsia="cs-CZ"/>
        </w:rPr>
        <w:t>áděna v období</w:t>
      </w:r>
      <w:r w:rsidRPr="006979AB">
        <w:rPr>
          <w:rFonts w:ascii="Calibri" w:hAnsi="Calibri" w:cs="Calibri"/>
          <w:noProof/>
          <w:lang w:val="cs-CZ" w:eastAsia="cs-CZ"/>
        </w:rPr>
        <w:t xml:space="preserve"> od 8. 4. 2015 do 20. 11. 2015</w:t>
      </w:r>
      <w:r w:rsidR="006A27B8" w:rsidRPr="006979AB">
        <w:rPr>
          <w:rFonts w:ascii="Calibri" w:hAnsi="Calibri" w:cs="Calibri"/>
          <w:noProof/>
          <w:lang w:val="cs-CZ" w:eastAsia="cs-CZ"/>
        </w:rPr>
        <w:t>.</w:t>
      </w:r>
    </w:p>
    <w:p w14:paraId="4F501E0D" w14:textId="77777777" w:rsidR="006979AB" w:rsidRPr="006979AB" w:rsidRDefault="006979AB" w:rsidP="006979AB">
      <w:pPr>
        <w:jc w:val="both"/>
        <w:rPr>
          <w:rFonts w:ascii="Calibri" w:hAnsi="Calibri" w:cs="Calibri"/>
          <w:noProof/>
          <w:lang w:val="cs-CZ" w:eastAsia="cs-CZ"/>
        </w:rPr>
      </w:pPr>
    </w:p>
    <w:p w14:paraId="5A7CD03A" w14:textId="39625F96" w:rsidR="001E22EC" w:rsidRDefault="001E22EC" w:rsidP="006979AB">
      <w:pPr>
        <w:jc w:val="both"/>
        <w:rPr>
          <w:rFonts w:ascii="Calibri" w:hAnsi="Calibri" w:cs="Calibri"/>
          <w:lang w:val="cs-CZ"/>
        </w:rPr>
      </w:pPr>
      <w:r w:rsidRPr="00046A13">
        <w:rPr>
          <w:rFonts w:ascii="Calibri" w:hAnsi="Calibri" w:cs="Calibri"/>
          <w:lang w:val="cs-CZ"/>
        </w:rPr>
        <w:t>Kontrolovaným obdobím byly roky 2011 až 2014, v případě věcných souvislostí i období předcházející a následující.</w:t>
      </w:r>
    </w:p>
    <w:p w14:paraId="1D155083" w14:textId="77777777" w:rsidR="00A62BEB" w:rsidRPr="00046A13" w:rsidRDefault="00A62BEB" w:rsidP="006979AB">
      <w:pPr>
        <w:jc w:val="both"/>
        <w:rPr>
          <w:rFonts w:ascii="Calibri" w:hAnsi="Calibri" w:cs="Calibri"/>
          <w:lang w:val="cs-CZ"/>
        </w:rPr>
      </w:pPr>
    </w:p>
    <w:p w14:paraId="35141692" w14:textId="5A1B283D" w:rsidR="00014D7F" w:rsidRPr="00B24BF0" w:rsidRDefault="00014D7F" w:rsidP="00014D7F">
      <w:pPr>
        <w:pStyle w:val="Zkladn"/>
        <w:spacing w:before="0"/>
        <w:rPr>
          <w:rFonts w:asciiTheme="minorHAnsi" w:hAnsiTheme="minorHAnsi" w:cstheme="minorHAnsi"/>
          <w:lang w:eastAsia="cs-CZ"/>
        </w:rPr>
      </w:pPr>
      <w:r w:rsidRPr="00673FFD">
        <w:rPr>
          <w:rFonts w:asciiTheme="minorHAnsi" w:hAnsiTheme="minorHAnsi" w:cstheme="minorHAnsi"/>
        </w:rPr>
        <w:t>Námitky proti kontrolnímu protokolu, které podal</w:t>
      </w:r>
      <w:r>
        <w:rPr>
          <w:rFonts w:asciiTheme="minorHAnsi" w:hAnsiTheme="minorHAnsi" w:cstheme="minorHAnsi"/>
        </w:rPr>
        <w:t>o M</w:t>
      </w:r>
      <w:r w:rsidR="00D471DC">
        <w:rPr>
          <w:rFonts w:asciiTheme="minorHAnsi" w:hAnsiTheme="minorHAnsi" w:cstheme="minorHAnsi"/>
        </w:rPr>
        <w:t>MR</w:t>
      </w:r>
      <w:r w:rsidR="00A55F41">
        <w:rPr>
          <w:rFonts w:asciiTheme="minorHAnsi" w:hAnsiTheme="minorHAnsi" w:cstheme="minorHAnsi"/>
        </w:rPr>
        <w:t>, byly vypořádány vedoucí</w:t>
      </w:r>
      <w:r w:rsidRPr="00673FFD">
        <w:rPr>
          <w:rFonts w:asciiTheme="minorHAnsi" w:hAnsiTheme="minorHAnsi" w:cstheme="minorHAnsi"/>
        </w:rPr>
        <w:t xml:space="preserve"> skupiny kontrolujících rozhodnutím o</w:t>
      </w:r>
      <w:r>
        <w:rPr>
          <w:rFonts w:asciiTheme="minorHAnsi" w:hAnsiTheme="minorHAnsi" w:cstheme="minorHAnsi"/>
        </w:rPr>
        <w:t xml:space="preserve"> </w:t>
      </w:r>
      <w:r w:rsidRPr="00673FFD">
        <w:rPr>
          <w:rFonts w:asciiTheme="minorHAnsi" w:hAnsiTheme="minorHAnsi" w:cstheme="minorHAnsi"/>
        </w:rPr>
        <w:t xml:space="preserve">námitkách. </w:t>
      </w:r>
      <w:r w:rsidRPr="00B24BF0">
        <w:rPr>
          <w:rFonts w:asciiTheme="minorHAnsi" w:hAnsiTheme="minorHAnsi" w:cstheme="minorHAnsi"/>
        </w:rPr>
        <w:t>Odvolání proti rozhodnutí o námitkách bylo vypořádáno usnesením Kolegia NKÚ.</w:t>
      </w:r>
    </w:p>
    <w:p w14:paraId="5403E925" w14:textId="77777777" w:rsidR="00014D7F" w:rsidRPr="00D93875" w:rsidRDefault="00014D7F" w:rsidP="006979AB">
      <w:pPr>
        <w:jc w:val="both"/>
        <w:rPr>
          <w:rFonts w:ascii="Calibri" w:hAnsi="Calibri" w:cs="Calibri"/>
          <w:strike/>
          <w:noProof/>
          <w:lang w:val="cs-CZ" w:eastAsia="cs-CZ"/>
        </w:rPr>
      </w:pPr>
    </w:p>
    <w:p w14:paraId="55BE6EF5" w14:textId="77777777" w:rsidR="00A62BEB" w:rsidRDefault="00A62BEB" w:rsidP="006979AB">
      <w:pPr>
        <w:jc w:val="both"/>
        <w:rPr>
          <w:rFonts w:ascii="Calibri" w:hAnsi="Calibri" w:cs="Calibri"/>
          <w:noProof/>
          <w:lang w:val="cs-CZ" w:eastAsia="cs-CZ"/>
        </w:rPr>
      </w:pPr>
    </w:p>
    <w:p w14:paraId="4F9DACB7" w14:textId="77777777" w:rsidR="006979AB" w:rsidRPr="006979AB" w:rsidRDefault="006979AB" w:rsidP="006979AB">
      <w:pPr>
        <w:jc w:val="both"/>
        <w:rPr>
          <w:rFonts w:ascii="Calibri" w:hAnsi="Calibri" w:cs="Calibri"/>
          <w:noProof/>
          <w:lang w:val="cs-CZ" w:eastAsia="cs-CZ"/>
        </w:rPr>
      </w:pPr>
    </w:p>
    <w:p w14:paraId="17FA5870" w14:textId="185201A2" w:rsidR="00C67B49" w:rsidRPr="006979AB" w:rsidRDefault="00C67B49" w:rsidP="006979AB">
      <w:pPr>
        <w:jc w:val="both"/>
        <w:rPr>
          <w:rFonts w:ascii="Calibri" w:hAnsi="Calibri" w:cs="Calibri"/>
          <w:lang w:val="cs-CZ"/>
        </w:rPr>
      </w:pPr>
      <w:r w:rsidRPr="005513A7">
        <w:rPr>
          <w:rFonts w:ascii="Calibri" w:hAnsi="Calibri" w:cs="Calibri"/>
          <w:b/>
          <w:bCs/>
          <w:i/>
          <w:iCs/>
          <w:lang w:val="cs-CZ"/>
        </w:rPr>
        <w:t>K o l e g i u m   N</w:t>
      </w:r>
      <w:r w:rsidR="00A62BEB" w:rsidRPr="005513A7">
        <w:rPr>
          <w:rFonts w:ascii="Calibri" w:hAnsi="Calibri" w:cs="Calibri"/>
          <w:b/>
          <w:bCs/>
          <w:i/>
          <w:iCs/>
          <w:lang w:val="cs-CZ"/>
        </w:rPr>
        <w:t xml:space="preserve"> </w:t>
      </w:r>
      <w:r w:rsidRPr="005513A7">
        <w:rPr>
          <w:rFonts w:ascii="Calibri" w:hAnsi="Calibri" w:cs="Calibri"/>
          <w:b/>
          <w:bCs/>
          <w:i/>
          <w:iCs/>
          <w:lang w:val="cs-CZ"/>
        </w:rPr>
        <w:t>K</w:t>
      </w:r>
      <w:r w:rsidR="00A62BEB" w:rsidRPr="005513A7">
        <w:rPr>
          <w:rFonts w:ascii="Calibri" w:hAnsi="Calibri" w:cs="Calibri"/>
          <w:b/>
          <w:bCs/>
          <w:i/>
          <w:iCs/>
          <w:lang w:val="cs-CZ"/>
        </w:rPr>
        <w:t xml:space="preserve"> </w:t>
      </w:r>
      <w:r w:rsidRPr="005513A7">
        <w:rPr>
          <w:rFonts w:ascii="Calibri" w:hAnsi="Calibri" w:cs="Calibri"/>
          <w:b/>
          <w:bCs/>
          <w:i/>
          <w:iCs/>
          <w:lang w:val="cs-CZ"/>
        </w:rPr>
        <w:t>Ú</w:t>
      </w:r>
      <w:r w:rsidRPr="006979AB">
        <w:rPr>
          <w:rFonts w:ascii="Calibri" w:hAnsi="Calibri" w:cs="Calibri"/>
          <w:b/>
          <w:bCs/>
          <w:iCs/>
          <w:lang w:val="cs-CZ"/>
        </w:rPr>
        <w:t xml:space="preserve">   </w:t>
      </w:r>
      <w:r w:rsidRPr="006979AB">
        <w:rPr>
          <w:rFonts w:ascii="Calibri" w:hAnsi="Calibri" w:cs="Calibri"/>
          <w:lang w:val="cs-CZ"/>
        </w:rPr>
        <w:t>na svém III. jednání, které se konalo dne 7. března 2016,</w:t>
      </w:r>
    </w:p>
    <w:p w14:paraId="7A1F7835" w14:textId="6BEC78E9" w:rsidR="00C67B49" w:rsidRPr="006979AB" w:rsidRDefault="00C67B49" w:rsidP="006979AB">
      <w:pPr>
        <w:jc w:val="both"/>
        <w:rPr>
          <w:rFonts w:ascii="Calibri" w:hAnsi="Calibri" w:cs="Calibri"/>
          <w:lang w:val="cs-CZ"/>
        </w:rPr>
      </w:pPr>
      <w:r w:rsidRPr="005513A7">
        <w:rPr>
          <w:rFonts w:ascii="Calibri" w:hAnsi="Calibri" w:cs="Calibri"/>
          <w:b/>
          <w:bCs/>
          <w:i/>
          <w:iCs/>
          <w:lang w:val="cs-CZ"/>
        </w:rPr>
        <w:t>s c h v á l i l o</w:t>
      </w:r>
      <w:r w:rsidRPr="006979AB">
        <w:rPr>
          <w:rFonts w:ascii="Calibri" w:hAnsi="Calibri" w:cs="Calibri"/>
          <w:b/>
          <w:bCs/>
          <w:iCs/>
          <w:lang w:val="cs-CZ"/>
        </w:rPr>
        <w:t xml:space="preserve">   </w:t>
      </w:r>
      <w:r w:rsidRPr="006979AB">
        <w:rPr>
          <w:rFonts w:ascii="Calibri" w:hAnsi="Calibri" w:cs="Calibri"/>
          <w:lang w:val="cs-CZ"/>
        </w:rPr>
        <w:t>usnesením č. 8/III/2016</w:t>
      </w:r>
    </w:p>
    <w:p w14:paraId="245379F3" w14:textId="77777777" w:rsidR="00C67B49" w:rsidRPr="006979AB" w:rsidRDefault="00C67B49" w:rsidP="006979AB">
      <w:pPr>
        <w:jc w:val="both"/>
        <w:rPr>
          <w:rFonts w:ascii="Calibri" w:hAnsi="Calibri" w:cs="Calibri"/>
          <w:lang w:val="cs-CZ"/>
        </w:rPr>
      </w:pPr>
      <w:r w:rsidRPr="005513A7">
        <w:rPr>
          <w:rFonts w:ascii="Calibri" w:hAnsi="Calibri" w:cs="Calibri"/>
          <w:b/>
          <w:bCs/>
          <w:i/>
          <w:iCs/>
          <w:lang w:val="cs-CZ"/>
        </w:rPr>
        <w:t>k o n t r o l n í   z á v ě r</w:t>
      </w:r>
      <w:r w:rsidRPr="006979AB">
        <w:rPr>
          <w:rFonts w:ascii="Calibri" w:hAnsi="Calibri" w:cs="Calibri"/>
          <w:b/>
          <w:lang w:val="cs-CZ"/>
        </w:rPr>
        <w:t xml:space="preserve">   </w:t>
      </w:r>
      <w:r w:rsidRPr="006979AB">
        <w:rPr>
          <w:rFonts w:ascii="Calibri" w:hAnsi="Calibri" w:cs="Calibri"/>
          <w:lang w:val="cs-CZ"/>
        </w:rPr>
        <w:t>v tomto znění:</w:t>
      </w:r>
    </w:p>
    <w:p w14:paraId="245710C0" w14:textId="77777777" w:rsidR="005F1CCB" w:rsidRPr="006979AB" w:rsidRDefault="005F1CCB" w:rsidP="006979AB">
      <w:pPr>
        <w:jc w:val="both"/>
        <w:rPr>
          <w:rFonts w:ascii="Calibri" w:hAnsi="Calibri" w:cs="Calibri"/>
          <w:lang w:val="cs-CZ"/>
        </w:rPr>
      </w:pPr>
    </w:p>
    <w:p w14:paraId="3B2A5E5B" w14:textId="4C925BB1" w:rsidR="00694E99" w:rsidRPr="006979AB" w:rsidRDefault="00694E99" w:rsidP="006979AB">
      <w:pPr>
        <w:jc w:val="both"/>
        <w:rPr>
          <w:rFonts w:ascii="Calibri" w:hAnsi="Calibri" w:cs="Calibri"/>
          <w:lang w:val="cs-CZ"/>
        </w:rPr>
      </w:pPr>
      <w:r w:rsidRPr="006979AB">
        <w:rPr>
          <w:rFonts w:ascii="Calibri" w:hAnsi="Calibri" w:cs="Calibri"/>
          <w:lang w:val="cs-CZ"/>
        </w:rPr>
        <w:br w:type="page"/>
      </w:r>
    </w:p>
    <w:p w14:paraId="3C1452EA" w14:textId="51A08FB0" w:rsidR="00945821" w:rsidRPr="00FD18FB" w:rsidRDefault="00945821" w:rsidP="00F002E7">
      <w:pPr>
        <w:spacing w:after="120"/>
        <w:jc w:val="both"/>
        <w:rPr>
          <w:rFonts w:asciiTheme="minorHAnsi" w:hAnsiTheme="minorHAnsi" w:cstheme="minorHAnsi"/>
          <w:b/>
          <w:color w:val="000000"/>
          <w:lang w:val="cs-CZ"/>
        </w:rPr>
      </w:pPr>
      <w:r w:rsidRPr="00FD18FB">
        <w:rPr>
          <w:rFonts w:asciiTheme="minorHAnsi" w:hAnsiTheme="minorHAnsi" w:cstheme="minorHAnsi"/>
          <w:b/>
          <w:color w:val="000000"/>
          <w:lang w:val="cs-CZ"/>
        </w:rPr>
        <w:lastRenderedPageBreak/>
        <w:t xml:space="preserve">Nejvyšší kontrolní úřad </w:t>
      </w:r>
      <w:r w:rsidR="004D24CE" w:rsidRPr="00FD18FB">
        <w:rPr>
          <w:rFonts w:asciiTheme="minorHAnsi" w:hAnsiTheme="minorHAnsi" w:cstheme="minorHAnsi"/>
          <w:b/>
          <w:color w:val="000000"/>
          <w:lang w:val="cs-CZ"/>
        </w:rPr>
        <w:t>posuzoval</w:t>
      </w:r>
      <w:r w:rsidRPr="00FD18FB">
        <w:rPr>
          <w:rFonts w:asciiTheme="minorHAnsi" w:hAnsiTheme="minorHAnsi" w:cstheme="minorHAnsi"/>
          <w:b/>
          <w:color w:val="000000"/>
          <w:lang w:val="cs-CZ"/>
        </w:rPr>
        <w:t xml:space="preserve"> </w:t>
      </w:r>
      <w:r w:rsidR="00E64CBE" w:rsidRPr="00FD18FB">
        <w:rPr>
          <w:rFonts w:asciiTheme="minorHAnsi" w:hAnsiTheme="minorHAnsi" w:cstheme="minorHAnsi"/>
          <w:b/>
          <w:color w:val="000000"/>
          <w:lang w:val="cs-CZ"/>
        </w:rPr>
        <w:t xml:space="preserve">u </w:t>
      </w:r>
      <w:r w:rsidR="005F64C4">
        <w:rPr>
          <w:rFonts w:asciiTheme="minorHAnsi" w:hAnsiTheme="minorHAnsi" w:cstheme="minorHAnsi"/>
          <w:b/>
          <w:color w:val="000000"/>
          <w:lang w:val="cs-CZ"/>
        </w:rPr>
        <w:t>Ministerstva</w:t>
      </w:r>
      <w:r w:rsidR="005F64C4" w:rsidRPr="00FD18FB">
        <w:rPr>
          <w:rFonts w:asciiTheme="minorHAnsi" w:hAnsiTheme="minorHAnsi" w:cstheme="minorHAnsi"/>
          <w:b/>
          <w:color w:val="000000"/>
          <w:lang w:val="cs-CZ"/>
        </w:rPr>
        <w:t xml:space="preserve"> pro místní rozvoj</w:t>
      </w:r>
      <w:r w:rsidR="00451E1E">
        <w:rPr>
          <w:rFonts w:asciiTheme="minorHAnsi" w:hAnsiTheme="minorHAnsi" w:cstheme="minorHAnsi"/>
          <w:b/>
          <w:color w:val="000000"/>
          <w:lang w:val="cs-CZ"/>
        </w:rPr>
        <w:t>:</w:t>
      </w:r>
    </w:p>
    <w:p w14:paraId="72BDAB1A" w14:textId="2C9D3826" w:rsidR="00EE6E90" w:rsidRPr="00FD18FB" w:rsidRDefault="00E64CBE" w:rsidP="00F002E7">
      <w:pPr>
        <w:pStyle w:val="Odstavecseseznamem"/>
        <w:numPr>
          <w:ilvl w:val="0"/>
          <w:numId w:val="1"/>
        </w:numPr>
        <w:ind w:left="425" w:hanging="425"/>
        <w:contextualSpacing w:val="0"/>
        <w:jc w:val="both"/>
        <w:rPr>
          <w:rFonts w:asciiTheme="minorHAnsi" w:hAnsiTheme="minorHAnsi" w:cstheme="minorHAnsi"/>
          <w:color w:val="000000"/>
          <w:lang w:val="cs-CZ"/>
        </w:rPr>
      </w:pPr>
      <w:r w:rsidRPr="00FD18FB">
        <w:rPr>
          <w:rFonts w:asciiTheme="minorHAnsi" w:hAnsiTheme="minorHAnsi" w:cstheme="minorHAnsi"/>
          <w:color w:val="000000"/>
          <w:lang w:val="cs-CZ"/>
        </w:rPr>
        <w:t xml:space="preserve">účelnost </w:t>
      </w:r>
      <w:r w:rsidR="00851BD8" w:rsidRPr="00FD18FB">
        <w:rPr>
          <w:rFonts w:asciiTheme="minorHAnsi" w:hAnsiTheme="minorHAnsi" w:cstheme="minorHAnsi"/>
          <w:color w:val="000000"/>
          <w:lang w:val="cs-CZ"/>
        </w:rPr>
        <w:t xml:space="preserve">prostředků </w:t>
      </w:r>
      <w:r w:rsidR="00EE6E90" w:rsidRPr="00FD18FB">
        <w:rPr>
          <w:rFonts w:asciiTheme="minorHAnsi" w:hAnsiTheme="minorHAnsi" w:cstheme="minorHAnsi"/>
          <w:color w:val="000000"/>
          <w:lang w:val="cs-CZ"/>
        </w:rPr>
        <w:t>vynaložen</w:t>
      </w:r>
      <w:r w:rsidRPr="00FD18FB">
        <w:rPr>
          <w:rFonts w:asciiTheme="minorHAnsi" w:hAnsiTheme="minorHAnsi" w:cstheme="minorHAnsi"/>
          <w:color w:val="000000"/>
          <w:lang w:val="cs-CZ"/>
        </w:rPr>
        <w:t xml:space="preserve">ých </w:t>
      </w:r>
      <w:r w:rsidR="00EE6E90" w:rsidRPr="00FD18FB">
        <w:rPr>
          <w:rFonts w:asciiTheme="minorHAnsi" w:hAnsiTheme="minorHAnsi" w:cstheme="minorHAnsi"/>
          <w:color w:val="000000"/>
          <w:lang w:val="cs-CZ"/>
        </w:rPr>
        <w:t xml:space="preserve">na NIPEZ, tj. zejména zda </w:t>
      </w:r>
      <w:r w:rsidR="00AD7751">
        <w:rPr>
          <w:rFonts w:asciiTheme="minorHAnsi" w:hAnsiTheme="minorHAnsi" w:cstheme="minorHAnsi"/>
          <w:color w:val="000000"/>
          <w:lang w:val="cs-CZ"/>
        </w:rPr>
        <w:t>ministerstvo navrhlo a </w:t>
      </w:r>
      <w:r w:rsidR="00EE6E90" w:rsidRPr="00FD18FB">
        <w:rPr>
          <w:rFonts w:asciiTheme="minorHAnsi" w:hAnsiTheme="minorHAnsi" w:cstheme="minorHAnsi"/>
          <w:color w:val="000000"/>
          <w:lang w:val="cs-CZ"/>
        </w:rPr>
        <w:t>realizovalo NIPEZ v souladu se st</w:t>
      </w:r>
      <w:r w:rsidR="000842B8">
        <w:rPr>
          <w:rFonts w:asciiTheme="minorHAnsi" w:hAnsiTheme="minorHAnsi" w:cstheme="minorHAnsi"/>
          <w:color w:val="000000"/>
          <w:lang w:val="cs-CZ"/>
        </w:rPr>
        <w:t>rategickými a projektovými cíli;</w:t>
      </w:r>
      <w:r w:rsidR="00EE6E90" w:rsidRPr="00FD18FB">
        <w:rPr>
          <w:rFonts w:asciiTheme="minorHAnsi" w:hAnsiTheme="minorHAnsi" w:cstheme="minorHAnsi"/>
          <w:color w:val="000000"/>
          <w:lang w:val="cs-CZ"/>
        </w:rPr>
        <w:t xml:space="preserve"> </w:t>
      </w:r>
    </w:p>
    <w:p w14:paraId="715A0B50" w14:textId="267FD45C" w:rsidR="00EE6E90" w:rsidRPr="00FD18FB" w:rsidRDefault="00E64CBE" w:rsidP="00F002E7">
      <w:pPr>
        <w:pStyle w:val="Odstavecseseznamem"/>
        <w:numPr>
          <w:ilvl w:val="0"/>
          <w:numId w:val="1"/>
        </w:numPr>
        <w:ind w:left="425" w:hanging="425"/>
        <w:contextualSpacing w:val="0"/>
        <w:jc w:val="both"/>
        <w:rPr>
          <w:rFonts w:asciiTheme="minorHAnsi" w:hAnsiTheme="minorHAnsi" w:cstheme="minorHAnsi"/>
          <w:color w:val="000000"/>
          <w:lang w:val="cs-CZ"/>
        </w:rPr>
      </w:pPr>
      <w:r w:rsidRPr="00FD18FB">
        <w:rPr>
          <w:rFonts w:asciiTheme="minorHAnsi" w:hAnsiTheme="minorHAnsi" w:cstheme="minorHAnsi"/>
          <w:color w:val="000000"/>
          <w:lang w:val="cs-CZ"/>
        </w:rPr>
        <w:t xml:space="preserve">hospodárnost </w:t>
      </w:r>
      <w:r w:rsidR="00851BD8" w:rsidRPr="00FD18FB">
        <w:rPr>
          <w:rFonts w:asciiTheme="minorHAnsi" w:hAnsiTheme="minorHAnsi" w:cstheme="minorHAnsi"/>
          <w:color w:val="000000"/>
          <w:lang w:val="cs-CZ"/>
        </w:rPr>
        <w:t xml:space="preserve">prostředků </w:t>
      </w:r>
      <w:r w:rsidRPr="00FD18FB">
        <w:rPr>
          <w:rFonts w:asciiTheme="minorHAnsi" w:hAnsiTheme="minorHAnsi" w:cstheme="minorHAnsi"/>
          <w:color w:val="000000"/>
          <w:lang w:val="cs-CZ"/>
        </w:rPr>
        <w:t>vynaložených</w:t>
      </w:r>
      <w:r w:rsidR="00EE6E90" w:rsidRPr="00FD18FB">
        <w:rPr>
          <w:rFonts w:asciiTheme="minorHAnsi" w:hAnsiTheme="minorHAnsi" w:cstheme="minorHAnsi"/>
          <w:color w:val="000000"/>
          <w:lang w:val="cs-CZ"/>
        </w:rPr>
        <w:t xml:space="preserve"> na příslušné pro</w:t>
      </w:r>
      <w:r w:rsidRPr="00FD18FB">
        <w:rPr>
          <w:rFonts w:asciiTheme="minorHAnsi" w:hAnsiTheme="minorHAnsi" w:cstheme="minorHAnsi"/>
          <w:color w:val="000000"/>
          <w:lang w:val="cs-CZ"/>
        </w:rPr>
        <w:t>jekty a veřejné zakázky NIPEZ včetně</w:t>
      </w:r>
      <w:r w:rsidR="00EE6E90" w:rsidRPr="00FD18FB">
        <w:rPr>
          <w:rFonts w:asciiTheme="minorHAnsi" w:hAnsiTheme="minorHAnsi" w:cstheme="minorHAnsi"/>
          <w:color w:val="000000"/>
          <w:lang w:val="cs-CZ"/>
        </w:rPr>
        <w:t xml:space="preserve"> </w:t>
      </w:r>
      <w:r w:rsidRPr="00FD18FB">
        <w:rPr>
          <w:rFonts w:asciiTheme="minorHAnsi" w:hAnsiTheme="minorHAnsi" w:cstheme="minorHAnsi"/>
          <w:color w:val="000000"/>
          <w:lang w:val="cs-CZ"/>
        </w:rPr>
        <w:t xml:space="preserve">prověření souladu </w:t>
      </w:r>
      <w:r w:rsidR="00EE6E90" w:rsidRPr="00FD18FB">
        <w:rPr>
          <w:rFonts w:asciiTheme="minorHAnsi" w:hAnsiTheme="minorHAnsi" w:cstheme="minorHAnsi"/>
          <w:color w:val="000000"/>
          <w:lang w:val="cs-CZ"/>
        </w:rPr>
        <w:t>s platnou právní úpravou a podmínkami poskyt</w:t>
      </w:r>
      <w:r w:rsidR="000842B8">
        <w:rPr>
          <w:rFonts w:asciiTheme="minorHAnsi" w:hAnsiTheme="minorHAnsi" w:cstheme="minorHAnsi"/>
          <w:color w:val="000000"/>
          <w:lang w:val="cs-CZ"/>
        </w:rPr>
        <w:t>nutí dotace;</w:t>
      </w:r>
      <w:r w:rsidR="00EE6E90" w:rsidRPr="00FD18FB">
        <w:rPr>
          <w:rFonts w:asciiTheme="minorHAnsi" w:hAnsiTheme="minorHAnsi" w:cstheme="minorHAnsi"/>
          <w:color w:val="000000"/>
          <w:lang w:val="cs-CZ"/>
        </w:rPr>
        <w:t xml:space="preserve"> </w:t>
      </w:r>
    </w:p>
    <w:p w14:paraId="2670FA78" w14:textId="11029D00" w:rsidR="00945821" w:rsidRPr="00FD18FB" w:rsidRDefault="00E64CBE" w:rsidP="00F002E7">
      <w:pPr>
        <w:pStyle w:val="Odstavecseseznamem"/>
        <w:numPr>
          <w:ilvl w:val="0"/>
          <w:numId w:val="1"/>
        </w:numPr>
        <w:spacing w:after="120"/>
        <w:ind w:left="426" w:hanging="426"/>
        <w:contextualSpacing w:val="0"/>
        <w:jc w:val="both"/>
        <w:rPr>
          <w:rFonts w:asciiTheme="minorHAnsi" w:hAnsiTheme="minorHAnsi" w:cstheme="minorHAnsi"/>
          <w:color w:val="000000"/>
          <w:lang w:val="cs-CZ"/>
        </w:rPr>
      </w:pPr>
      <w:r w:rsidRPr="00FD18FB">
        <w:rPr>
          <w:rFonts w:asciiTheme="minorHAnsi" w:hAnsiTheme="minorHAnsi" w:cstheme="minorHAnsi"/>
          <w:color w:val="000000"/>
          <w:lang w:val="cs-CZ"/>
        </w:rPr>
        <w:t xml:space="preserve">efektivnost </w:t>
      </w:r>
      <w:r w:rsidR="00851BD8" w:rsidRPr="00FD18FB">
        <w:rPr>
          <w:rFonts w:asciiTheme="minorHAnsi" w:hAnsiTheme="minorHAnsi" w:cstheme="minorHAnsi"/>
          <w:color w:val="000000"/>
          <w:lang w:val="cs-CZ"/>
        </w:rPr>
        <w:t xml:space="preserve">prostředků </w:t>
      </w:r>
      <w:r w:rsidRPr="00FD18FB">
        <w:rPr>
          <w:rFonts w:asciiTheme="minorHAnsi" w:hAnsiTheme="minorHAnsi" w:cstheme="minorHAnsi"/>
          <w:color w:val="000000"/>
          <w:lang w:val="cs-CZ"/>
        </w:rPr>
        <w:t>vynaložených</w:t>
      </w:r>
      <w:r w:rsidR="00EE6E90" w:rsidRPr="00FD18FB">
        <w:rPr>
          <w:rFonts w:asciiTheme="minorHAnsi" w:hAnsiTheme="minorHAnsi" w:cstheme="minorHAnsi"/>
          <w:color w:val="000000"/>
          <w:lang w:val="cs-CZ"/>
        </w:rPr>
        <w:t xml:space="preserve"> na NEN v souvislosti s jeho využitím.</w:t>
      </w:r>
      <w:r w:rsidR="00945821" w:rsidRPr="00FD18FB">
        <w:rPr>
          <w:rFonts w:asciiTheme="minorHAnsi" w:hAnsiTheme="minorHAnsi" w:cstheme="minorHAnsi"/>
          <w:color w:val="000000"/>
          <w:lang w:val="cs-CZ"/>
        </w:rPr>
        <w:t xml:space="preserve"> </w:t>
      </w:r>
    </w:p>
    <w:p w14:paraId="5745918D" w14:textId="77777777" w:rsidR="00945821" w:rsidRPr="00FD18FB" w:rsidRDefault="00945821" w:rsidP="00F002E7">
      <w:pPr>
        <w:spacing w:after="120"/>
        <w:jc w:val="both"/>
        <w:rPr>
          <w:rFonts w:asciiTheme="minorHAnsi" w:hAnsiTheme="minorHAnsi" w:cstheme="minorHAnsi"/>
          <w:b/>
          <w:color w:val="000000"/>
          <w:lang w:val="cs-CZ"/>
        </w:rPr>
      </w:pPr>
      <w:r w:rsidRPr="00FD18FB">
        <w:rPr>
          <w:rFonts w:asciiTheme="minorHAnsi" w:hAnsiTheme="minorHAnsi" w:cstheme="minorHAnsi"/>
          <w:b/>
          <w:color w:val="000000"/>
          <w:lang w:val="cs-CZ"/>
        </w:rPr>
        <w:t>Na základě skutečností zjištěných při kontrole Nejvy</w:t>
      </w:r>
      <w:r w:rsidR="005B57D9" w:rsidRPr="00FD18FB">
        <w:rPr>
          <w:rFonts w:asciiTheme="minorHAnsi" w:hAnsiTheme="minorHAnsi" w:cstheme="minorHAnsi"/>
          <w:b/>
          <w:color w:val="000000"/>
          <w:lang w:val="cs-CZ"/>
        </w:rPr>
        <w:t xml:space="preserve">šší kontrolní úřad konstatuje: </w:t>
      </w:r>
    </w:p>
    <w:p w14:paraId="22EDC4C3" w14:textId="3CB4AC75" w:rsidR="00B1145F" w:rsidRPr="008714CD" w:rsidRDefault="00EE6E90" w:rsidP="00F002E7">
      <w:pPr>
        <w:pStyle w:val="Odstavecseseznamem"/>
        <w:numPr>
          <w:ilvl w:val="0"/>
          <w:numId w:val="10"/>
        </w:numPr>
        <w:ind w:left="357" w:hanging="357"/>
        <w:contextualSpacing w:val="0"/>
        <w:jc w:val="both"/>
        <w:rPr>
          <w:rFonts w:ascii="Calibri" w:eastAsia="Calibri" w:hAnsi="Calibri" w:cs="Calibri"/>
          <w:lang w:val="cs-CZ" w:eastAsia="cs-CZ"/>
        </w:rPr>
      </w:pPr>
      <w:r w:rsidRPr="008714CD">
        <w:rPr>
          <w:rFonts w:asciiTheme="minorHAnsi" w:hAnsiTheme="minorHAnsi" w:cstheme="minorHAnsi"/>
          <w:color w:val="000000"/>
          <w:lang w:val="cs-CZ"/>
        </w:rPr>
        <w:t>MMR vybudovalo infrastrukturu pro elektronické zadávání, jejíž součástí je elektronický nástroj pro z</w:t>
      </w:r>
      <w:r w:rsidR="00BD275F" w:rsidRPr="008714CD">
        <w:rPr>
          <w:rFonts w:asciiTheme="minorHAnsi" w:hAnsiTheme="minorHAnsi" w:cstheme="minorHAnsi"/>
          <w:color w:val="000000"/>
          <w:lang w:val="cs-CZ"/>
        </w:rPr>
        <w:t>adávání veřejných zakázek, tj. NEN</w:t>
      </w:r>
      <w:r w:rsidR="00B1145F" w:rsidRPr="008714CD">
        <w:rPr>
          <w:rFonts w:asciiTheme="minorHAnsi" w:hAnsiTheme="minorHAnsi" w:cstheme="minorHAnsi"/>
          <w:color w:val="000000"/>
          <w:lang w:val="cs-CZ"/>
        </w:rPr>
        <w:t xml:space="preserve">. </w:t>
      </w:r>
      <w:r w:rsidR="005653FD" w:rsidRPr="008714CD">
        <w:rPr>
          <w:rFonts w:asciiTheme="minorHAnsi" w:hAnsiTheme="minorHAnsi" w:cstheme="minorHAnsi"/>
          <w:color w:val="000000"/>
          <w:lang w:val="cs-CZ"/>
        </w:rPr>
        <w:t>Některé</w:t>
      </w:r>
      <w:r w:rsidR="00B1145F" w:rsidRPr="008714CD">
        <w:rPr>
          <w:rFonts w:asciiTheme="minorHAnsi" w:hAnsiTheme="minorHAnsi" w:cstheme="minorHAnsi"/>
          <w:color w:val="000000"/>
          <w:lang w:val="cs-CZ"/>
        </w:rPr>
        <w:t xml:space="preserve"> cíle </w:t>
      </w:r>
      <w:r w:rsidR="00B1145F" w:rsidRPr="008714CD">
        <w:rPr>
          <w:rFonts w:ascii="Calibri" w:eastAsia="Calibri" w:hAnsi="Calibri" w:cs="Calibri"/>
          <w:i/>
          <w:lang w:val="cs-CZ" w:eastAsia="cs-CZ"/>
        </w:rPr>
        <w:t>Strategie elektronizace zadávání veřejných zakázek pro období let 2011 až 2015</w:t>
      </w:r>
      <w:r w:rsidR="005653FD" w:rsidRPr="008714CD">
        <w:rPr>
          <w:rFonts w:ascii="Calibri" w:eastAsia="Calibri" w:hAnsi="Calibri" w:cs="Calibri"/>
          <w:lang w:val="cs-CZ" w:eastAsia="cs-CZ"/>
        </w:rPr>
        <w:t xml:space="preserve"> </w:t>
      </w:r>
      <w:r w:rsidR="00A803AB" w:rsidRPr="008714CD">
        <w:rPr>
          <w:rFonts w:asciiTheme="minorHAnsi" w:hAnsiTheme="minorHAnsi" w:cstheme="minorHAnsi"/>
          <w:color w:val="000000"/>
          <w:lang w:val="cs-CZ"/>
        </w:rPr>
        <w:t>(</w:t>
      </w:r>
      <w:r w:rsidR="00AD7751">
        <w:rPr>
          <w:rFonts w:asciiTheme="minorHAnsi" w:hAnsiTheme="minorHAnsi" w:cstheme="minorHAnsi"/>
          <w:color w:val="000000"/>
          <w:lang w:val="cs-CZ"/>
        </w:rPr>
        <w:t xml:space="preserve">dále </w:t>
      </w:r>
      <w:r w:rsidR="00FC5F17">
        <w:rPr>
          <w:rFonts w:asciiTheme="minorHAnsi" w:hAnsiTheme="minorHAnsi" w:cstheme="minorHAnsi"/>
          <w:color w:val="000000"/>
          <w:lang w:val="cs-CZ"/>
        </w:rPr>
        <w:t>také</w:t>
      </w:r>
      <w:r w:rsidR="00AD7751">
        <w:rPr>
          <w:rFonts w:asciiTheme="minorHAnsi" w:hAnsiTheme="minorHAnsi" w:cstheme="minorHAnsi"/>
          <w:color w:val="000000"/>
          <w:lang w:val="cs-CZ"/>
        </w:rPr>
        <w:t xml:space="preserve"> „</w:t>
      </w:r>
      <w:r w:rsidR="00A803AB" w:rsidRPr="008714CD">
        <w:rPr>
          <w:rFonts w:asciiTheme="minorHAnsi" w:hAnsiTheme="minorHAnsi" w:cstheme="minorHAnsi"/>
          <w:color w:val="000000"/>
          <w:lang w:val="cs-CZ"/>
        </w:rPr>
        <w:t>Strategie elektronizace</w:t>
      </w:r>
      <w:r w:rsidR="00AD7751">
        <w:rPr>
          <w:rFonts w:asciiTheme="minorHAnsi" w:hAnsiTheme="minorHAnsi" w:cstheme="minorHAnsi"/>
          <w:color w:val="000000"/>
          <w:lang w:val="cs-CZ"/>
        </w:rPr>
        <w:t>“</w:t>
      </w:r>
      <w:r w:rsidR="00A803AB" w:rsidRPr="008714CD">
        <w:rPr>
          <w:rFonts w:asciiTheme="minorHAnsi" w:hAnsiTheme="minorHAnsi" w:cstheme="minorHAnsi"/>
          <w:color w:val="000000"/>
          <w:lang w:val="cs-CZ"/>
        </w:rPr>
        <w:t xml:space="preserve">) </w:t>
      </w:r>
      <w:r w:rsidR="005653FD" w:rsidRPr="008714CD">
        <w:rPr>
          <w:rFonts w:ascii="Calibri" w:eastAsia="Calibri" w:hAnsi="Calibri" w:cs="Calibri"/>
          <w:lang w:val="cs-CZ" w:eastAsia="cs-CZ"/>
        </w:rPr>
        <w:t>však splněny nebyly</w:t>
      </w:r>
      <w:r w:rsidR="00B1145F" w:rsidRPr="008714CD">
        <w:rPr>
          <w:rFonts w:ascii="Calibri" w:eastAsia="Calibri" w:hAnsi="Calibri" w:cs="Calibri"/>
          <w:lang w:val="cs-CZ" w:eastAsia="cs-CZ"/>
        </w:rPr>
        <w:t>.</w:t>
      </w:r>
    </w:p>
    <w:p w14:paraId="16A22DF5" w14:textId="6F34349C" w:rsidR="00B1145F" w:rsidRPr="008714CD" w:rsidRDefault="00B1145F" w:rsidP="00F002E7">
      <w:pPr>
        <w:pStyle w:val="Odstavecseseznamem"/>
        <w:numPr>
          <w:ilvl w:val="0"/>
          <w:numId w:val="10"/>
        </w:numPr>
        <w:ind w:left="357" w:hanging="357"/>
        <w:contextualSpacing w:val="0"/>
        <w:jc w:val="both"/>
        <w:rPr>
          <w:rFonts w:asciiTheme="minorHAnsi" w:hAnsiTheme="minorHAnsi" w:cstheme="minorHAnsi"/>
          <w:lang w:val="cs-CZ" w:eastAsia="cs-CZ"/>
        </w:rPr>
      </w:pPr>
      <w:r w:rsidRPr="008714CD">
        <w:rPr>
          <w:rFonts w:ascii="Calibri" w:eastAsia="Calibri" w:hAnsi="Calibri" w:cs="Calibri"/>
          <w:lang w:val="cs-CZ" w:eastAsia="cs-CZ"/>
        </w:rPr>
        <w:t xml:space="preserve">MMR u kontrolovaných projektů porušilo </w:t>
      </w:r>
      <w:r w:rsidRPr="008714CD">
        <w:rPr>
          <w:rFonts w:asciiTheme="minorHAnsi" w:hAnsiTheme="minorHAnsi" w:cs="Calibri"/>
          <w:color w:val="000000"/>
          <w:lang w:val="cs-CZ"/>
        </w:rPr>
        <w:t>právní předpisy i podmínky, za kterých byly příslušné prostředky poskytnuty.</w:t>
      </w:r>
      <w:r w:rsidRPr="008714CD">
        <w:rPr>
          <w:rFonts w:asciiTheme="minorHAnsi" w:hAnsiTheme="minorHAnsi" w:cstheme="minorHAnsi"/>
          <w:lang w:val="cs-CZ" w:eastAsia="cs-CZ"/>
        </w:rPr>
        <w:t xml:space="preserve"> Mimo jiné </w:t>
      </w:r>
      <w:r w:rsidRPr="008714CD">
        <w:rPr>
          <w:rFonts w:asciiTheme="minorHAnsi" w:hAnsiTheme="minorHAnsi" w:cs="Calibri"/>
          <w:color w:val="000000"/>
          <w:lang w:val="cs-CZ"/>
        </w:rPr>
        <w:t xml:space="preserve">nenaplnilo cílové hodnoty monitorovacích indikátorů </w:t>
      </w:r>
      <w:r w:rsidRPr="008714CD">
        <w:rPr>
          <w:rFonts w:asciiTheme="minorHAnsi" w:hAnsiTheme="minorHAnsi" w:cstheme="minorHAnsi"/>
          <w:lang w:val="cs-CZ" w:eastAsia="cs-CZ"/>
        </w:rPr>
        <w:t xml:space="preserve">a </w:t>
      </w:r>
      <w:r w:rsidR="00D829D9" w:rsidRPr="008714CD">
        <w:rPr>
          <w:rFonts w:asciiTheme="minorHAnsi" w:hAnsiTheme="minorHAnsi" w:cstheme="minorHAnsi"/>
          <w:lang w:val="cs-CZ" w:eastAsia="cs-CZ"/>
        </w:rPr>
        <w:t xml:space="preserve">při realizaci veřejné zakázky na vývoj NEN </w:t>
      </w:r>
      <w:r w:rsidRPr="008714CD">
        <w:rPr>
          <w:rFonts w:asciiTheme="minorHAnsi" w:hAnsiTheme="minorHAnsi" w:cstheme="minorHAnsi"/>
          <w:lang w:val="cs-CZ" w:eastAsia="cs-CZ"/>
        </w:rPr>
        <w:t>umožnilo podstatnou změnu práv a</w:t>
      </w:r>
      <w:r w:rsidR="001C76D5" w:rsidRPr="008714CD">
        <w:rPr>
          <w:rFonts w:asciiTheme="minorHAnsi" w:hAnsiTheme="minorHAnsi" w:cstheme="minorHAnsi"/>
          <w:lang w:val="cs-CZ" w:eastAsia="cs-CZ"/>
        </w:rPr>
        <w:t> </w:t>
      </w:r>
      <w:r w:rsidRPr="008714CD">
        <w:rPr>
          <w:rFonts w:asciiTheme="minorHAnsi" w:hAnsiTheme="minorHAnsi" w:cstheme="minorHAnsi"/>
          <w:lang w:val="cs-CZ" w:eastAsia="cs-CZ"/>
        </w:rPr>
        <w:t>povinností vyplývajících ze</w:t>
      </w:r>
      <w:r w:rsidR="00FC5F17">
        <w:rPr>
          <w:rFonts w:asciiTheme="minorHAnsi" w:hAnsiTheme="minorHAnsi" w:cstheme="minorHAnsi"/>
          <w:lang w:val="cs-CZ" w:eastAsia="cs-CZ"/>
        </w:rPr>
        <w:t xml:space="preserve"> </w:t>
      </w:r>
      <w:r w:rsidRPr="008714CD">
        <w:rPr>
          <w:rFonts w:asciiTheme="minorHAnsi" w:hAnsiTheme="minorHAnsi" w:cstheme="minorHAnsi"/>
          <w:lang w:val="cs-CZ" w:eastAsia="cs-CZ"/>
        </w:rPr>
        <w:t xml:space="preserve">smlouvy. </w:t>
      </w:r>
    </w:p>
    <w:p w14:paraId="0B23D1E0" w14:textId="68B5B85E" w:rsidR="006C71F7" w:rsidRPr="008714CD" w:rsidRDefault="00017F47" w:rsidP="00F002E7">
      <w:pPr>
        <w:pStyle w:val="Odstavecseseznamem"/>
        <w:numPr>
          <w:ilvl w:val="0"/>
          <w:numId w:val="10"/>
        </w:numPr>
        <w:spacing w:after="120"/>
        <w:ind w:left="357" w:hanging="357"/>
        <w:contextualSpacing w:val="0"/>
        <w:jc w:val="both"/>
        <w:rPr>
          <w:rFonts w:asciiTheme="minorHAnsi" w:hAnsiTheme="minorHAnsi" w:cstheme="minorHAnsi"/>
          <w:color w:val="000000"/>
          <w:lang w:val="cs-CZ"/>
        </w:rPr>
      </w:pPr>
      <w:r w:rsidRPr="008714CD">
        <w:rPr>
          <w:rFonts w:asciiTheme="minorHAnsi" w:hAnsiTheme="minorHAnsi" w:cstheme="minorHAnsi"/>
          <w:color w:val="000000"/>
          <w:lang w:val="cs-CZ"/>
        </w:rPr>
        <w:t>Opožděné vybudování NEN</w:t>
      </w:r>
      <w:r w:rsidR="00851BD8">
        <w:rPr>
          <w:rFonts w:asciiTheme="minorHAnsi" w:hAnsiTheme="minorHAnsi" w:cstheme="minorHAnsi"/>
          <w:color w:val="000000"/>
          <w:lang w:val="cs-CZ"/>
        </w:rPr>
        <w:t>  za</w:t>
      </w:r>
      <w:r w:rsidRPr="008714CD">
        <w:rPr>
          <w:rFonts w:asciiTheme="minorHAnsi" w:hAnsiTheme="minorHAnsi" w:cstheme="minorHAnsi"/>
          <w:color w:val="000000"/>
          <w:lang w:val="cs-CZ"/>
        </w:rPr>
        <w:t xml:space="preserve"> více než 230 mil. Kč spolu s jeho provozem, za který MMR hradí cca 4 mil. Kč měsíčně, za situace</w:t>
      </w:r>
      <w:r w:rsidR="00FC5F17">
        <w:rPr>
          <w:rFonts w:asciiTheme="minorHAnsi" w:hAnsiTheme="minorHAnsi" w:cstheme="minorHAnsi"/>
          <w:color w:val="000000"/>
          <w:lang w:val="cs-CZ"/>
        </w:rPr>
        <w:t>,</w:t>
      </w:r>
      <w:r w:rsidRPr="008714CD">
        <w:rPr>
          <w:rFonts w:asciiTheme="minorHAnsi" w:hAnsiTheme="minorHAnsi" w:cstheme="minorHAnsi"/>
          <w:color w:val="000000"/>
          <w:lang w:val="cs-CZ"/>
        </w:rPr>
        <w:t xml:space="preserve"> kdy jeho používání nebylo stanoveno jako povinné</w:t>
      </w:r>
      <w:r w:rsidR="00FC5F17">
        <w:rPr>
          <w:rFonts w:asciiTheme="minorHAnsi" w:hAnsiTheme="minorHAnsi" w:cstheme="minorHAnsi"/>
          <w:color w:val="000000"/>
          <w:lang w:val="cs-CZ"/>
        </w:rPr>
        <w:t>,</w:t>
      </w:r>
      <w:r w:rsidRPr="008714CD">
        <w:rPr>
          <w:rFonts w:asciiTheme="minorHAnsi" w:hAnsiTheme="minorHAnsi" w:cstheme="minorHAnsi"/>
          <w:color w:val="000000"/>
          <w:lang w:val="cs-CZ"/>
        </w:rPr>
        <w:t xml:space="preserve"> a při současném využívání individuálních nástrojů s sebou nese značné riziko neefektivního vynakládání peněžních prostředků. </w:t>
      </w:r>
      <w:r w:rsidR="006C71F7" w:rsidRPr="008714CD">
        <w:rPr>
          <w:rFonts w:asciiTheme="minorHAnsi" w:hAnsiTheme="minorHAnsi" w:cstheme="minorHAnsi"/>
          <w:color w:val="000000"/>
          <w:lang w:val="cs-CZ"/>
        </w:rPr>
        <w:t xml:space="preserve">MMR spustilo NEN do ostrého provozu o 2,5 roku později oproti původnímu termínu. V kontrolovaném období </w:t>
      </w:r>
      <w:r w:rsidR="00955F87" w:rsidRPr="008714CD">
        <w:rPr>
          <w:rFonts w:asciiTheme="minorHAnsi" w:hAnsiTheme="minorHAnsi" w:cstheme="minorHAnsi"/>
          <w:color w:val="000000"/>
          <w:lang w:val="cs-CZ"/>
        </w:rPr>
        <w:t xml:space="preserve">nepřinesl </w:t>
      </w:r>
      <w:r w:rsidR="006C71F7" w:rsidRPr="008714CD">
        <w:rPr>
          <w:rFonts w:asciiTheme="minorHAnsi" w:hAnsiTheme="minorHAnsi" w:cstheme="minorHAnsi"/>
          <w:color w:val="000000"/>
          <w:lang w:val="cs-CZ"/>
        </w:rPr>
        <w:t xml:space="preserve">NEN z důvodu minimálního využití pro zadávací proces </w:t>
      </w:r>
      <w:r w:rsidR="00955F87" w:rsidRPr="008714CD">
        <w:rPr>
          <w:rFonts w:asciiTheme="minorHAnsi" w:hAnsiTheme="minorHAnsi" w:cstheme="minorHAnsi"/>
          <w:color w:val="000000"/>
          <w:lang w:val="cs-CZ"/>
        </w:rPr>
        <w:t>předpokládané</w:t>
      </w:r>
      <w:r w:rsidR="006C71F7" w:rsidRPr="008714CD">
        <w:rPr>
          <w:rFonts w:asciiTheme="minorHAnsi" w:hAnsiTheme="minorHAnsi" w:cstheme="minorHAnsi"/>
          <w:color w:val="000000"/>
          <w:lang w:val="cs-CZ"/>
        </w:rPr>
        <w:t xml:space="preserve"> roční úspory 5 mld. Kč. </w:t>
      </w:r>
    </w:p>
    <w:p w14:paraId="379B2A16" w14:textId="0762B35C" w:rsidR="00945821" w:rsidRPr="00FD18FB" w:rsidRDefault="00945821" w:rsidP="00D17D58">
      <w:pPr>
        <w:spacing w:after="120"/>
        <w:jc w:val="both"/>
        <w:rPr>
          <w:rFonts w:asciiTheme="minorHAnsi" w:hAnsiTheme="minorHAnsi" w:cstheme="minorHAnsi"/>
          <w:b/>
          <w:color w:val="000000"/>
          <w:lang w:val="cs-CZ"/>
        </w:rPr>
      </w:pPr>
      <w:r w:rsidRPr="00FD18FB">
        <w:rPr>
          <w:rFonts w:asciiTheme="minorHAnsi" w:hAnsiTheme="minorHAnsi" w:cstheme="minorHAnsi"/>
          <w:b/>
          <w:color w:val="000000"/>
          <w:lang w:val="cs-CZ"/>
        </w:rPr>
        <w:t xml:space="preserve">Nejvyšší kontrolní úřad doporučuje Ministerstvu </w:t>
      </w:r>
      <w:r w:rsidR="00D3047E" w:rsidRPr="00FD18FB">
        <w:rPr>
          <w:rFonts w:asciiTheme="minorHAnsi" w:hAnsiTheme="minorHAnsi" w:cstheme="minorHAnsi"/>
          <w:b/>
          <w:color w:val="000000"/>
          <w:lang w:val="cs-CZ"/>
        </w:rPr>
        <w:t>pro místní rozvoj</w:t>
      </w:r>
      <w:r w:rsidR="00451E1E">
        <w:rPr>
          <w:rFonts w:asciiTheme="minorHAnsi" w:hAnsiTheme="minorHAnsi" w:cstheme="minorHAnsi"/>
          <w:b/>
          <w:color w:val="000000"/>
          <w:lang w:val="cs-CZ"/>
        </w:rPr>
        <w:t>:</w:t>
      </w:r>
    </w:p>
    <w:p w14:paraId="56AA64FC" w14:textId="4BBF19AB" w:rsidR="00AD3B3C" w:rsidRPr="00FD18FB" w:rsidRDefault="00CC2A9C" w:rsidP="00F002E7">
      <w:pPr>
        <w:pStyle w:val="Odstavecseseznamem"/>
        <w:numPr>
          <w:ilvl w:val="0"/>
          <w:numId w:val="2"/>
        </w:numPr>
        <w:ind w:left="426" w:hanging="426"/>
        <w:contextualSpacing w:val="0"/>
        <w:jc w:val="both"/>
        <w:rPr>
          <w:rFonts w:asciiTheme="minorHAnsi" w:hAnsiTheme="minorHAnsi" w:cstheme="minorHAnsi"/>
          <w:color w:val="000000"/>
          <w:lang w:val="cs-CZ"/>
        </w:rPr>
      </w:pPr>
      <w:r w:rsidRPr="0066276B">
        <w:rPr>
          <w:rFonts w:asciiTheme="minorHAnsi" w:hAnsiTheme="minorHAnsi" w:cstheme="minorHAnsi"/>
          <w:color w:val="000000"/>
          <w:lang w:val="cs-CZ"/>
        </w:rPr>
        <w:t xml:space="preserve">iniciovat zavedení </w:t>
      </w:r>
      <w:r w:rsidR="00B1297A" w:rsidRPr="0066276B">
        <w:rPr>
          <w:rFonts w:asciiTheme="minorHAnsi" w:hAnsiTheme="minorHAnsi" w:cstheme="minorHAnsi"/>
          <w:color w:val="000000"/>
          <w:lang w:val="cs-CZ"/>
        </w:rPr>
        <w:t>zákonn</w:t>
      </w:r>
      <w:r w:rsidRPr="0066276B">
        <w:rPr>
          <w:rFonts w:asciiTheme="minorHAnsi" w:hAnsiTheme="minorHAnsi" w:cstheme="minorHAnsi"/>
          <w:color w:val="000000"/>
          <w:lang w:val="cs-CZ"/>
        </w:rPr>
        <w:t>é</w:t>
      </w:r>
      <w:r w:rsidR="00B1297A" w:rsidRPr="0066276B">
        <w:rPr>
          <w:rFonts w:asciiTheme="minorHAnsi" w:hAnsiTheme="minorHAnsi" w:cstheme="minorHAnsi"/>
          <w:color w:val="000000"/>
          <w:lang w:val="cs-CZ"/>
        </w:rPr>
        <w:t xml:space="preserve"> povinnost</w:t>
      </w:r>
      <w:r w:rsidRPr="00CC2A9C">
        <w:rPr>
          <w:rFonts w:asciiTheme="minorHAnsi" w:hAnsiTheme="minorHAnsi" w:cstheme="minorHAnsi"/>
          <w:color w:val="000000"/>
          <w:lang w:val="cs-CZ"/>
        </w:rPr>
        <w:t>i</w:t>
      </w:r>
      <w:r w:rsidR="00B1297A" w:rsidRPr="00FD18FB">
        <w:rPr>
          <w:rFonts w:asciiTheme="minorHAnsi" w:hAnsiTheme="minorHAnsi" w:cstheme="minorHAnsi"/>
          <w:color w:val="000000"/>
          <w:lang w:val="cs-CZ"/>
        </w:rPr>
        <w:t xml:space="preserve"> používat pro zadávání veřejných zakázek </w:t>
      </w:r>
      <w:r w:rsidR="00AD3B3C" w:rsidRPr="00FD18FB">
        <w:rPr>
          <w:rFonts w:asciiTheme="minorHAnsi" w:hAnsiTheme="minorHAnsi" w:cstheme="minorHAnsi"/>
          <w:color w:val="000000"/>
          <w:lang w:val="cs-CZ"/>
        </w:rPr>
        <w:t>certifikovan</w:t>
      </w:r>
      <w:r w:rsidR="00B1297A" w:rsidRPr="00FD18FB">
        <w:rPr>
          <w:rFonts w:asciiTheme="minorHAnsi" w:hAnsiTheme="minorHAnsi" w:cstheme="minorHAnsi"/>
          <w:color w:val="000000"/>
          <w:lang w:val="cs-CZ"/>
        </w:rPr>
        <w:t>é</w:t>
      </w:r>
      <w:r w:rsidR="00AD3B3C" w:rsidRPr="00FD18FB">
        <w:rPr>
          <w:rFonts w:asciiTheme="minorHAnsi" w:hAnsiTheme="minorHAnsi" w:cstheme="minorHAnsi"/>
          <w:color w:val="000000"/>
          <w:lang w:val="cs-CZ"/>
        </w:rPr>
        <w:t xml:space="preserve"> elektronick</w:t>
      </w:r>
      <w:r w:rsidR="00B1297A" w:rsidRPr="00FD18FB">
        <w:rPr>
          <w:rFonts w:asciiTheme="minorHAnsi" w:hAnsiTheme="minorHAnsi" w:cstheme="minorHAnsi"/>
          <w:color w:val="000000"/>
          <w:lang w:val="cs-CZ"/>
        </w:rPr>
        <w:t>é nástroje</w:t>
      </w:r>
      <w:r w:rsidR="00AD3B3C" w:rsidRPr="00FD18FB">
        <w:rPr>
          <w:rFonts w:asciiTheme="minorHAnsi" w:hAnsiTheme="minorHAnsi" w:cstheme="minorHAnsi"/>
          <w:color w:val="000000"/>
          <w:lang w:val="cs-CZ"/>
        </w:rPr>
        <w:t xml:space="preserve"> podporující komplexní zadávací procesy pro všechny druhy zadávacích řízení</w:t>
      </w:r>
      <w:r w:rsidR="00070147" w:rsidRPr="00FD18FB">
        <w:rPr>
          <w:rFonts w:asciiTheme="minorHAnsi" w:hAnsiTheme="minorHAnsi" w:cstheme="minorHAnsi"/>
          <w:color w:val="000000"/>
          <w:lang w:val="cs-CZ"/>
        </w:rPr>
        <w:t xml:space="preserve"> a </w:t>
      </w:r>
      <w:r w:rsidR="00070147" w:rsidRPr="00FD18FB">
        <w:rPr>
          <w:rFonts w:asciiTheme="minorHAnsi" w:hAnsiTheme="minorHAnsi" w:cs="Calibri"/>
          <w:color w:val="000000"/>
          <w:lang w:val="cs-CZ"/>
        </w:rPr>
        <w:t>zajistit využití NEN na takové úrovni, která bude odpovídat efektivnímu vynaložení prostředků na jeho vývoj a provoz</w:t>
      </w:r>
      <w:r w:rsidR="00AD3B3C" w:rsidRPr="00FD18FB">
        <w:rPr>
          <w:rFonts w:asciiTheme="minorHAnsi" w:hAnsiTheme="minorHAnsi" w:cstheme="minorHAnsi"/>
          <w:color w:val="000000"/>
          <w:lang w:val="cs-CZ"/>
        </w:rPr>
        <w:t>,</w:t>
      </w:r>
    </w:p>
    <w:p w14:paraId="61F0ECF7" w14:textId="77777777" w:rsidR="00AD3B3C" w:rsidRPr="00FD18FB" w:rsidRDefault="00AD3B3C" w:rsidP="00F002E7">
      <w:pPr>
        <w:pStyle w:val="Odstavecseseznamem"/>
        <w:numPr>
          <w:ilvl w:val="0"/>
          <w:numId w:val="2"/>
        </w:numPr>
        <w:ind w:left="425" w:hanging="425"/>
        <w:contextualSpacing w:val="0"/>
        <w:jc w:val="both"/>
        <w:rPr>
          <w:rFonts w:asciiTheme="minorHAnsi" w:hAnsiTheme="minorHAnsi" w:cstheme="minorHAnsi"/>
          <w:color w:val="000000"/>
          <w:lang w:val="cs-CZ"/>
        </w:rPr>
      </w:pPr>
      <w:r w:rsidRPr="00FD18FB">
        <w:rPr>
          <w:rFonts w:asciiTheme="minorHAnsi" w:hAnsiTheme="minorHAnsi" w:cstheme="minorHAnsi"/>
          <w:color w:val="000000"/>
          <w:lang w:val="cs-CZ"/>
        </w:rPr>
        <w:t xml:space="preserve">definovat pro funkcionality těchto </w:t>
      </w:r>
      <w:r w:rsidR="00070147" w:rsidRPr="00FD18FB">
        <w:rPr>
          <w:rFonts w:asciiTheme="minorHAnsi" w:hAnsiTheme="minorHAnsi" w:cstheme="minorHAnsi"/>
          <w:color w:val="000000"/>
          <w:lang w:val="cs-CZ"/>
        </w:rPr>
        <w:t xml:space="preserve">elektronických </w:t>
      </w:r>
      <w:r w:rsidRPr="00FD18FB">
        <w:rPr>
          <w:rFonts w:asciiTheme="minorHAnsi" w:hAnsiTheme="minorHAnsi" w:cstheme="minorHAnsi"/>
          <w:color w:val="000000"/>
          <w:lang w:val="cs-CZ"/>
        </w:rPr>
        <w:t xml:space="preserve">nástrojů jednotné standardy, které umožní zadavatelům veřejných zakázek objektivně rozhodnout o výběru nejvhodnějšího </w:t>
      </w:r>
      <w:r w:rsidR="00070147" w:rsidRPr="00FD18FB">
        <w:rPr>
          <w:rFonts w:asciiTheme="minorHAnsi" w:hAnsiTheme="minorHAnsi" w:cstheme="minorHAnsi"/>
          <w:color w:val="000000"/>
          <w:lang w:val="cs-CZ"/>
        </w:rPr>
        <w:t xml:space="preserve">certifikovaného </w:t>
      </w:r>
      <w:r w:rsidRPr="00FD18FB">
        <w:rPr>
          <w:rFonts w:asciiTheme="minorHAnsi" w:hAnsiTheme="minorHAnsi" w:cstheme="minorHAnsi"/>
          <w:color w:val="000000"/>
          <w:lang w:val="cs-CZ"/>
        </w:rPr>
        <w:t>nástroje,</w:t>
      </w:r>
    </w:p>
    <w:p w14:paraId="72BF9C44" w14:textId="3803E13F" w:rsidR="0004247D" w:rsidRPr="00FD18FB" w:rsidRDefault="00CC2A9C" w:rsidP="00F002E7">
      <w:pPr>
        <w:pStyle w:val="Odstavecseseznamem"/>
        <w:numPr>
          <w:ilvl w:val="0"/>
          <w:numId w:val="2"/>
        </w:numPr>
        <w:ind w:left="425" w:hanging="425"/>
        <w:contextualSpacing w:val="0"/>
        <w:jc w:val="both"/>
        <w:rPr>
          <w:rFonts w:asciiTheme="minorHAnsi" w:hAnsiTheme="minorHAnsi" w:cs="Calibri"/>
          <w:color w:val="000000"/>
          <w:lang w:val="cs-CZ"/>
        </w:rPr>
      </w:pPr>
      <w:r>
        <w:rPr>
          <w:rFonts w:asciiTheme="minorHAnsi" w:hAnsiTheme="minorHAnsi" w:cs="Calibri"/>
          <w:color w:val="000000"/>
          <w:lang w:val="cs-CZ"/>
        </w:rPr>
        <w:t xml:space="preserve">zintenzivnit komunikaci směrem </w:t>
      </w:r>
      <w:r w:rsidR="00792761">
        <w:rPr>
          <w:rFonts w:asciiTheme="minorHAnsi" w:hAnsiTheme="minorHAnsi" w:cs="Calibri"/>
          <w:color w:val="000000"/>
          <w:lang w:val="cs-CZ"/>
        </w:rPr>
        <w:t xml:space="preserve">k </w:t>
      </w:r>
      <w:r w:rsidR="00434179" w:rsidRPr="00FD18FB">
        <w:rPr>
          <w:rFonts w:asciiTheme="minorHAnsi" w:hAnsiTheme="minorHAnsi" w:cs="Calibri"/>
          <w:color w:val="000000"/>
          <w:lang w:val="cs-CZ"/>
        </w:rPr>
        <w:t>zadavatelů</w:t>
      </w:r>
      <w:r>
        <w:rPr>
          <w:rFonts w:asciiTheme="minorHAnsi" w:hAnsiTheme="minorHAnsi" w:cs="Calibri"/>
          <w:color w:val="000000"/>
          <w:lang w:val="cs-CZ"/>
        </w:rPr>
        <w:t>m</w:t>
      </w:r>
      <w:r w:rsidR="00434179" w:rsidRPr="00FD18FB">
        <w:rPr>
          <w:rFonts w:asciiTheme="minorHAnsi" w:hAnsiTheme="minorHAnsi" w:cs="Calibri"/>
          <w:color w:val="000000"/>
          <w:lang w:val="cs-CZ"/>
        </w:rPr>
        <w:t xml:space="preserve"> i dodavatelů</w:t>
      </w:r>
      <w:r>
        <w:rPr>
          <w:rFonts w:asciiTheme="minorHAnsi" w:hAnsiTheme="minorHAnsi" w:cs="Calibri"/>
          <w:color w:val="000000"/>
          <w:lang w:val="cs-CZ"/>
        </w:rPr>
        <w:t>m</w:t>
      </w:r>
      <w:r w:rsidR="00434179" w:rsidRPr="00FD18FB">
        <w:rPr>
          <w:rFonts w:asciiTheme="minorHAnsi" w:hAnsiTheme="minorHAnsi" w:cs="Calibri"/>
          <w:color w:val="000000"/>
          <w:lang w:val="cs-CZ"/>
        </w:rPr>
        <w:t xml:space="preserve"> s cílem zvýšit počty registrovaných subjektů v</w:t>
      </w:r>
      <w:r w:rsidR="00F5319F" w:rsidRPr="00FD18FB">
        <w:rPr>
          <w:rFonts w:asciiTheme="minorHAnsi" w:hAnsiTheme="minorHAnsi" w:cs="Calibri"/>
          <w:color w:val="000000"/>
          <w:lang w:val="cs-CZ"/>
        </w:rPr>
        <w:t> </w:t>
      </w:r>
      <w:r w:rsidR="00434179" w:rsidRPr="00FD18FB">
        <w:rPr>
          <w:rFonts w:asciiTheme="minorHAnsi" w:hAnsiTheme="minorHAnsi" w:cs="Calibri"/>
          <w:color w:val="000000"/>
          <w:lang w:val="cs-CZ"/>
        </w:rPr>
        <w:t>NEN</w:t>
      </w:r>
      <w:r w:rsidR="00F5319F" w:rsidRPr="00FD18FB">
        <w:rPr>
          <w:rFonts w:asciiTheme="minorHAnsi" w:hAnsiTheme="minorHAnsi" w:cs="Calibri"/>
          <w:color w:val="000000"/>
          <w:lang w:val="cs-CZ"/>
        </w:rPr>
        <w:t>,</w:t>
      </w:r>
      <w:r w:rsidR="00434179" w:rsidRPr="00FD18FB">
        <w:rPr>
          <w:rFonts w:asciiTheme="minorHAnsi" w:hAnsiTheme="minorHAnsi" w:cs="Calibri"/>
          <w:color w:val="000000"/>
          <w:lang w:val="cs-CZ"/>
        </w:rPr>
        <w:t xml:space="preserve"> a to i ve vztahu k</w:t>
      </w:r>
      <w:r w:rsidR="00FC5F17">
        <w:rPr>
          <w:rFonts w:asciiTheme="minorHAnsi" w:hAnsiTheme="minorHAnsi" w:cs="Calibri"/>
          <w:color w:val="000000"/>
          <w:lang w:val="cs-CZ"/>
        </w:rPr>
        <w:t> </w:t>
      </w:r>
      <w:r w:rsidR="00434179" w:rsidRPr="00FD18FB">
        <w:rPr>
          <w:rFonts w:asciiTheme="minorHAnsi" w:hAnsiTheme="minorHAnsi" w:cs="Calibri"/>
          <w:color w:val="000000"/>
          <w:lang w:val="cs-CZ"/>
        </w:rPr>
        <w:t>potřebě</w:t>
      </w:r>
      <w:r w:rsidR="00FC5F17">
        <w:rPr>
          <w:rFonts w:asciiTheme="minorHAnsi" w:hAnsiTheme="minorHAnsi" w:cs="Calibri"/>
          <w:color w:val="000000"/>
          <w:lang w:val="cs-CZ"/>
        </w:rPr>
        <w:t xml:space="preserve"> </w:t>
      </w:r>
      <w:r w:rsidR="00434179" w:rsidRPr="00FD18FB">
        <w:rPr>
          <w:rFonts w:asciiTheme="minorHAnsi" w:hAnsiTheme="minorHAnsi" w:cs="Calibri"/>
          <w:color w:val="000000"/>
          <w:lang w:val="cs-CZ"/>
        </w:rPr>
        <w:t>podpořit vyšší účast přeshraničních dodavatelů na veřejných zakázkách</w:t>
      </w:r>
      <w:r w:rsidR="005E4551" w:rsidRPr="00FD18FB">
        <w:rPr>
          <w:rFonts w:asciiTheme="minorHAnsi" w:hAnsiTheme="minorHAnsi" w:cs="Calibri"/>
          <w:color w:val="000000"/>
          <w:lang w:val="cs-CZ"/>
        </w:rPr>
        <w:t xml:space="preserve"> </w:t>
      </w:r>
      <w:r w:rsidR="00F5319F" w:rsidRPr="00FD18FB">
        <w:rPr>
          <w:rFonts w:asciiTheme="minorHAnsi" w:hAnsiTheme="minorHAnsi" w:cs="Calibri"/>
          <w:color w:val="000000"/>
          <w:lang w:val="cs-CZ"/>
        </w:rPr>
        <w:t xml:space="preserve">s cílem zlepšit podmínky pro </w:t>
      </w:r>
      <w:r w:rsidR="00434179" w:rsidRPr="00FD18FB">
        <w:rPr>
          <w:rFonts w:asciiTheme="minorHAnsi" w:hAnsiTheme="minorHAnsi" w:cs="Calibri"/>
          <w:color w:val="000000"/>
          <w:lang w:val="cs-CZ"/>
        </w:rPr>
        <w:t>hospodářskou soutěž</w:t>
      </w:r>
      <w:r w:rsidR="0004247D" w:rsidRPr="00FD18FB">
        <w:rPr>
          <w:rFonts w:asciiTheme="minorHAnsi" w:hAnsiTheme="minorHAnsi" w:cs="Calibri"/>
          <w:color w:val="000000"/>
          <w:lang w:val="cs-CZ"/>
        </w:rPr>
        <w:t>,</w:t>
      </w:r>
    </w:p>
    <w:p w14:paraId="3BDAC30E" w14:textId="17D5A115" w:rsidR="0004247D" w:rsidRPr="00FD18FB" w:rsidRDefault="00CC2A9C" w:rsidP="00F002E7">
      <w:pPr>
        <w:pStyle w:val="Odstavecseseznamem"/>
        <w:numPr>
          <w:ilvl w:val="0"/>
          <w:numId w:val="2"/>
        </w:numPr>
        <w:ind w:left="426" w:hanging="426"/>
        <w:contextualSpacing w:val="0"/>
        <w:jc w:val="both"/>
        <w:rPr>
          <w:rFonts w:asciiTheme="minorHAnsi" w:hAnsiTheme="minorHAnsi" w:cs="Calibri"/>
          <w:color w:val="000000"/>
          <w:lang w:val="cs-CZ"/>
        </w:rPr>
      </w:pPr>
      <w:r>
        <w:rPr>
          <w:rFonts w:asciiTheme="minorHAnsi" w:hAnsiTheme="minorHAnsi" w:cs="Calibri"/>
          <w:color w:val="000000"/>
          <w:lang w:val="cs-CZ"/>
        </w:rPr>
        <w:t>přistoupit ke zpracování</w:t>
      </w:r>
      <w:r w:rsidRPr="00FD18FB">
        <w:rPr>
          <w:rFonts w:asciiTheme="minorHAnsi" w:hAnsiTheme="minorHAnsi" w:cs="Calibri"/>
          <w:color w:val="000000"/>
          <w:lang w:val="cs-CZ"/>
        </w:rPr>
        <w:t xml:space="preserve"> </w:t>
      </w:r>
      <w:r w:rsidR="00FC5F17">
        <w:rPr>
          <w:rFonts w:asciiTheme="minorHAnsi" w:hAnsiTheme="minorHAnsi" w:cs="Calibri"/>
          <w:i/>
          <w:color w:val="000000"/>
          <w:lang w:val="cs-CZ"/>
        </w:rPr>
        <w:t>e</w:t>
      </w:r>
      <w:r w:rsidR="0004247D" w:rsidRPr="005513A7">
        <w:rPr>
          <w:rFonts w:asciiTheme="minorHAnsi" w:hAnsiTheme="minorHAnsi" w:cs="Calibri"/>
          <w:i/>
          <w:color w:val="000000"/>
          <w:lang w:val="cs-CZ"/>
        </w:rPr>
        <w:t xml:space="preserve">nterprise </w:t>
      </w:r>
      <w:r w:rsidR="0004247D" w:rsidRPr="000B4383">
        <w:rPr>
          <w:rFonts w:asciiTheme="minorHAnsi" w:hAnsiTheme="minorHAnsi" w:cs="Calibri"/>
          <w:color w:val="000000"/>
          <w:lang w:val="cs-CZ"/>
        </w:rPr>
        <w:t>architektur</w:t>
      </w:r>
      <w:r w:rsidRPr="000B4383">
        <w:rPr>
          <w:rFonts w:asciiTheme="minorHAnsi" w:hAnsiTheme="minorHAnsi" w:cs="Calibri"/>
          <w:color w:val="000000"/>
          <w:lang w:val="cs-CZ"/>
        </w:rPr>
        <w:t>y</w:t>
      </w:r>
      <w:r w:rsidRPr="00FD18FB">
        <w:rPr>
          <w:rFonts w:ascii="Calibri" w:hAnsi="Calibri"/>
          <w:vertAlign w:val="superscript"/>
          <w:lang w:val="cs-CZ"/>
        </w:rPr>
        <w:footnoteReference w:id="2"/>
      </w:r>
      <w:r w:rsidR="0004247D" w:rsidRPr="00FD18FB">
        <w:rPr>
          <w:rFonts w:asciiTheme="minorHAnsi" w:hAnsiTheme="minorHAnsi" w:cs="Calibri"/>
          <w:color w:val="000000"/>
          <w:lang w:val="cs-CZ"/>
        </w:rPr>
        <w:t xml:space="preserve">, která je základním předpokladem pro další koordinovaný a efektivní rozvoj NIPEZ v souvislosti </w:t>
      </w:r>
      <w:r w:rsidR="00551E57" w:rsidRPr="00FD18FB">
        <w:rPr>
          <w:rFonts w:asciiTheme="minorHAnsi" w:hAnsiTheme="minorHAnsi" w:cs="Calibri"/>
          <w:color w:val="000000"/>
          <w:lang w:val="cs-CZ"/>
        </w:rPr>
        <w:t xml:space="preserve">s </w:t>
      </w:r>
      <w:r w:rsidR="0004247D" w:rsidRPr="00FD18FB">
        <w:rPr>
          <w:rFonts w:asciiTheme="minorHAnsi" w:hAnsiTheme="minorHAnsi" w:cs="Calibri"/>
          <w:color w:val="000000"/>
          <w:lang w:val="cs-CZ"/>
        </w:rPr>
        <w:t>přechodem na komplexní elektronické zadávání veřejných zakázek včetně zavedení e-fakturace,</w:t>
      </w:r>
      <w:r>
        <w:rPr>
          <w:rFonts w:asciiTheme="minorHAnsi" w:hAnsiTheme="minorHAnsi" w:cs="Calibri"/>
          <w:color w:val="000000"/>
          <w:lang w:val="cs-CZ"/>
        </w:rPr>
        <w:t xml:space="preserve"> jak vyplývá ze zjištění NKÚ </w:t>
      </w:r>
      <w:r w:rsidR="00FC5F17">
        <w:rPr>
          <w:rFonts w:asciiTheme="minorHAnsi" w:hAnsiTheme="minorHAnsi" w:cs="Calibri"/>
          <w:color w:val="000000"/>
          <w:lang w:val="cs-CZ"/>
        </w:rPr>
        <w:t>uvedeného v bodu II. tohoto kontrolního závěru</w:t>
      </w:r>
      <w:r w:rsidR="009445F2">
        <w:rPr>
          <w:rFonts w:asciiTheme="minorHAnsi" w:hAnsiTheme="minorHAnsi" w:cs="Calibri"/>
          <w:color w:val="000000"/>
          <w:lang w:val="cs-CZ"/>
        </w:rPr>
        <w:t>,</w:t>
      </w:r>
    </w:p>
    <w:p w14:paraId="11B9B8C3" w14:textId="4720F24C" w:rsidR="00D56095" w:rsidRPr="003127EB" w:rsidRDefault="0004247D" w:rsidP="00372999">
      <w:pPr>
        <w:pStyle w:val="Odstavecseseznamem"/>
        <w:numPr>
          <w:ilvl w:val="0"/>
          <w:numId w:val="2"/>
        </w:numPr>
        <w:ind w:left="425" w:hanging="425"/>
        <w:contextualSpacing w:val="0"/>
        <w:jc w:val="both"/>
        <w:rPr>
          <w:rFonts w:asciiTheme="minorHAnsi" w:hAnsiTheme="minorHAnsi" w:cs="Calibri"/>
          <w:color w:val="000000"/>
          <w:lang w:val="cs-CZ"/>
        </w:rPr>
      </w:pPr>
      <w:r w:rsidRPr="003127EB">
        <w:rPr>
          <w:rFonts w:asciiTheme="minorHAnsi" w:hAnsiTheme="minorHAnsi" w:cs="Calibri"/>
          <w:color w:val="000000"/>
          <w:lang w:val="cs-CZ"/>
        </w:rPr>
        <w:t>přijmout technická a administrativní opatření, která v zájmu transparentnosti zvýší kvalitu a spolehlivost dat a informací v jednotlivých informačních systémech NIPEZ a</w:t>
      </w:r>
      <w:r w:rsidR="001C76D5" w:rsidRPr="003127EB">
        <w:rPr>
          <w:rFonts w:asciiTheme="minorHAnsi" w:hAnsiTheme="minorHAnsi" w:cs="Calibri"/>
          <w:color w:val="000000"/>
          <w:lang w:val="cs-CZ"/>
        </w:rPr>
        <w:t> </w:t>
      </w:r>
      <w:r w:rsidRPr="003127EB">
        <w:rPr>
          <w:rFonts w:asciiTheme="minorHAnsi" w:hAnsiTheme="minorHAnsi" w:cs="Calibri"/>
          <w:color w:val="000000"/>
          <w:lang w:val="cs-CZ"/>
        </w:rPr>
        <w:t>podpoří efektivnost veřejných výdajů spojených s veřejnými zakázkami.</w:t>
      </w:r>
    </w:p>
    <w:p w14:paraId="65F60044" w14:textId="77777777" w:rsidR="003127EB" w:rsidRPr="003127EB" w:rsidRDefault="003127EB" w:rsidP="003127EB">
      <w:pPr>
        <w:jc w:val="both"/>
        <w:rPr>
          <w:rFonts w:ascii="Calibri" w:hAnsi="Calibri" w:cs="Calibri"/>
          <w:lang w:val="cs-CZ"/>
        </w:rPr>
      </w:pPr>
    </w:p>
    <w:p w14:paraId="29751C4D" w14:textId="77777777" w:rsidR="003127EB" w:rsidRPr="003127EB" w:rsidRDefault="003127EB" w:rsidP="003127EB">
      <w:pPr>
        <w:jc w:val="both"/>
        <w:rPr>
          <w:rFonts w:ascii="Calibri" w:hAnsi="Calibri" w:cs="Calibri"/>
          <w:lang w:val="cs-CZ"/>
        </w:rPr>
      </w:pPr>
    </w:p>
    <w:p w14:paraId="25FC527F" w14:textId="77777777" w:rsidR="008376AD" w:rsidRDefault="008376AD" w:rsidP="009E29D1">
      <w:pPr>
        <w:jc w:val="center"/>
        <w:rPr>
          <w:rFonts w:asciiTheme="minorHAnsi" w:hAnsiTheme="minorHAnsi" w:cstheme="minorHAnsi"/>
          <w:b/>
          <w:color w:val="000000"/>
          <w:sz w:val="28"/>
          <w:szCs w:val="28"/>
          <w:lang w:val="cs-CZ"/>
        </w:rPr>
      </w:pPr>
      <w:r w:rsidRPr="00F85D93">
        <w:rPr>
          <w:rFonts w:asciiTheme="minorHAnsi" w:hAnsiTheme="minorHAnsi" w:cstheme="minorHAnsi"/>
          <w:b/>
          <w:color w:val="000000"/>
          <w:sz w:val="28"/>
          <w:szCs w:val="28"/>
          <w:lang w:val="cs-CZ"/>
        </w:rPr>
        <w:t>Shrnutí</w:t>
      </w:r>
    </w:p>
    <w:p w14:paraId="1CF1C97D" w14:textId="77777777" w:rsidR="00D56095" w:rsidRPr="003127EB" w:rsidRDefault="00D56095" w:rsidP="003127EB">
      <w:pPr>
        <w:jc w:val="both"/>
        <w:rPr>
          <w:rFonts w:asciiTheme="minorHAnsi" w:hAnsiTheme="minorHAnsi" w:cstheme="minorHAnsi"/>
          <w:color w:val="000000"/>
          <w:lang w:val="cs-CZ"/>
        </w:rPr>
      </w:pPr>
    </w:p>
    <w:p w14:paraId="25472482" w14:textId="7991708D" w:rsidR="00672990" w:rsidRPr="005513A7" w:rsidRDefault="00276AAB" w:rsidP="00021FC7">
      <w:pPr>
        <w:spacing w:after="120"/>
        <w:jc w:val="both"/>
        <w:rPr>
          <w:rFonts w:asciiTheme="minorHAnsi" w:hAnsiTheme="minorHAnsi" w:cstheme="minorHAnsi"/>
          <w:b/>
          <w:color w:val="000000"/>
          <w:lang w:val="cs-CZ"/>
        </w:rPr>
      </w:pPr>
      <w:r w:rsidRPr="005513A7">
        <w:rPr>
          <w:rFonts w:asciiTheme="minorHAnsi" w:hAnsiTheme="minorHAnsi" w:cstheme="minorHAnsi"/>
          <w:b/>
          <w:color w:val="000000"/>
          <w:lang w:val="cs-CZ"/>
        </w:rPr>
        <w:t>Schéma č.</w:t>
      </w:r>
      <w:r w:rsidR="009C560E" w:rsidRPr="005513A7">
        <w:rPr>
          <w:rFonts w:asciiTheme="minorHAnsi" w:hAnsiTheme="minorHAnsi" w:cstheme="minorHAnsi"/>
          <w:b/>
          <w:color w:val="000000"/>
          <w:lang w:val="cs-CZ"/>
        </w:rPr>
        <w:t xml:space="preserve"> 1</w:t>
      </w:r>
      <w:r w:rsidRPr="005513A7">
        <w:rPr>
          <w:rFonts w:asciiTheme="minorHAnsi" w:hAnsiTheme="minorHAnsi" w:cstheme="minorHAnsi"/>
          <w:b/>
          <w:color w:val="000000"/>
          <w:lang w:val="cs-CZ"/>
        </w:rPr>
        <w:t xml:space="preserve"> – </w:t>
      </w:r>
      <w:r w:rsidR="00FC5F17">
        <w:rPr>
          <w:rFonts w:asciiTheme="minorHAnsi" w:hAnsiTheme="minorHAnsi" w:cstheme="minorHAnsi"/>
          <w:b/>
          <w:color w:val="000000"/>
          <w:lang w:val="cs-CZ"/>
        </w:rPr>
        <w:t>Z</w:t>
      </w:r>
      <w:r w:rsidRPr="005513A7">
        <w:rPr>
          <w:rFonts w:asciiTheme="minorHAnsi" w:hAnsiTheme="minorHAnsi" w:cstheme="minorHAnsi"/>
          <w:b/>
          <w:color w:val="000000"/>
          <w:lang w:val="cs-CZ"/>
        </w:rPr>
        <w:t>ákladní milníky budování infrastruktury NIPEZ</w:t>
      </w:r>
    </w:p>
    <w:p w14:paraId="41B9BC4B" w14:textId="6F9DF165" w:rsidR="00FC710F" w:rsidRDefault="009445F2" w:rsidP="00FE415B">
      <w:pPr>
        <w:spacing w:after="120"/>
        <w:jc w:val="both"/>
        <w:rPr>
          <w:rFonts w:asciiTheme="minorHAnsi" w:hAnsiTheme="minorHAnsi" w:cstheme="minorHAnsi"/>
          <w:b/>
          <w:color w:val="000000"/>
          <w:lang w:val="cs-CZ"/>
        </w:rPr>
      </w:pPr>
      <w:r w:rsidRPr="009445F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6276B">
        <w:rPr>
          <w:rFonts w:asciiTheme="minorHAnsi" w:hAnsiTheme="minorHAnsi" w:cstheme="minorHAnsi"/>
          <w:b/>
          <w:noProof/>
          <w:color w:val="000000"/>
          <w:lang w:val="cs-CZ" w:eastAsia="cs-CZ"/>
        </w:rPr>
        <w:drawing>
          <wp:anchor distT="0" distB="0" distL="114300" distR="114300" simplePos="0" relativeHeight="251656704" behindDoc="0" locked="0" layoutInCell="1" allowOverlap="1" wp14:anchorId="5AAC0C88" wp14:editId="12FDEDF8">
            <wp:simplePos x="0" y="0"/>
            <wp:positionH relativeFrom="column">
              <wp:posOffset>-2540</wp:posOffset>
            </wp:positionH>
            <wp:positionV relativeFrom="paragraph">
              <wp:posOffset>8255</wp:posOffset>
            </wp:positionV>
            <wp:extent cx="5759450" cy="1689735"/>
            <wp:effectExtent l="0" t="0" r="0" b="5715"/>
            <wp:wrapTopAndBottom/>
            <wp:docPr id="4" name="Obrázek 4" descr="F:\Users\ZACKOVA\AppData\Local\Microsoft\Windows\Temporary Internet Files\Content.Outlook\XW7ER5CR\časová osa_finá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Users\ZACKOVA\AppData\Local\Microsoft\Windows\Temporary Internet Files\Content.Outlook\XW7ER5CR\časová osa_finá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F589F5" w14:textId="77777777" w:rsidR="00226857" w:rsidRPr="00FD18FB" w:rsidRDefault="00226857" w:rsidP="00AE0DBD">
      <w:pPr>
        <w:spacing w:before="120" w:after="120"/>
        <w:jc w:val="both"/>
        <w:rPr>
          <w:rFonts w:asciiTheme="minorHAnsi" w:hAnsiTheme="minorHAnsi" w:cstheme="minorHAnsi"/>
          <w:color w:val="000000"/>
          <w:lang w:val="cs-CZ"/>
        </w:rPr>
      </w:pPr>
      <w:r w:rsidRPr="00FD18FB">
        <w:rPr>
          <w:rFonts w:asciiTheme="minorHAnsi" w:hAnsiTheme="minorHAnsi" w:cstheme="minorHAnsi"/>
          <w:b/>
          <w:color w:val="000000"/>
          <w:lang w:val="cs-CZ"/>
        </w:rPr>
        <w:t>I.</w:t>
      </w:r>
      <w:r w:rsidRPr="00FD18FB">
        <w:rPr>
          <w:rFonts w:asciiTheme="minorHAnsi" w:hAnsiTheme="minorHAnsi" w:cstheme="minorHAnsi"/>
          <w:color w:val="000000"/>
          <w:lang w:val="cs-CZ"/>
        </w:rPr>
        <w:t xml:space="preserve"> </w:t>
      </w:r>
      <w:r w:rsidR="0084750C" w:rsidRPr="00FD18FB">
        <w:rPr>
          <w:rFonts w:asciiTheme="minorHAnsi" w:hAnsiTheme="minorHAnsi" w:cstheme="minorHAnsi"/>
          <w:b/>
          <w:color w:val="000000"/>
          <w:lang w:val="cs-CZ"/>
        </w:rPr>
        <w:t>Plnění strategických cílů elektronizace veřejných zakázek</w:t>
      </w:r>
    </w:p>
    <w:p w14:paraId="0A565BCE" w14:textId="5B97CDD4" w:rsidR="00073933" w:rsidRDefault="00226857" w:rsidP="00AE0DBD">
      <w:pPr>
        <w:spacing w:before="120" w:after="120"/>
        <w:jc w:val="both"/>
        <w:rPr>
          <w:rFonts w:asciiTheme="minorHAnsi" w:hAnsiTheme="minorHAnsi" w:cstheme="minorHAnsi"/>
          <w:color w:val="000000"/>
          <w:lang w:val="cs-CZ"/>
        </w:rPr>
      </w:pPr>
      <w:r w:rsidRPr="00FD18FB">
        <w:rPr>
          <w:rFonts w:asciiTheme="minorHAnsi" w:hAnsiTheme="minorHAnsi" w:cstheme="minorHAnsi"/>
          <w:color w:val="000000"/>
          <w:lang w:val="cs-CZ"/>
        </w:rPr>
        <w:t xml:space="preserve">Úkoly stanovené </w:t>
      </w:r>
      <w:r w:rsidR="00EA2E55" w:rsidRPr="00FD18FB">
        <w:rPr>
          <w:rFonts w:asciiTheme="minorHAnsi" w:hAnsiTheme="minorHAnsi" w:cstheme="minorHAnsi"/>
          <w:color w:val="000000"/>
          <w:lang w:val="cs-CZ"/>
        </w:rPr>
        <w:t>evropskými předpisy</w:t>
      </w:r>
      <w:r w:rsidRPr="00FD18FB">
        <w:rPr>
          <w:rFonts w:asciiTheme="minorHAnsi" w:hAnsiTheme="minorHAnsi" w:cstheme="minorHAnsi"/>
          <w:color w:val="000000"/>
          <w:lang w:val="cs-CZ"/>
        </w:rPr>
        <w:t xml:space="preserve"> MMR </w:t>
      </w:r>
      <w:r w:rsidR="00FC5F17">
        <w:rPr>
          <w:rFonts w:asciiTheme="minorHAnsi" w:hAnsiTheme="minorHAnsi" w:cstheme="minorHAnsi"/>
          <w:color w:val="000000"/>
          <w:lang w:val="cs-CZ"/>
        </w:rPr>
        <w:t>transponovalo</w:t>
      </w:r>
      <w:r w:rsidRPr="00FD18FB">
        <w:rPr>
          <w:rFonts w:asciiTheme="minorHAnsi" w:hAnsiTheme="minorHAnsi" w:cstheme="minorHAnsi"/>
          <w:color w:val="000000"/>
          <w:lang w:val="cs-CZ"/>
        </w:rPr>
        <w:t xml:space="preserve"> do národních strategických dokumentů</w:t>
      </w:r>
      <w:r w:rsidR="00B0509E" w:rsidRPr="00FD18FB">
        <w:rPr>
          <w:rStyle w:val="Znakapoznpodarou"/>
          <w:rFonts w:asciiTheme="minorHAnsi" w:hAnsiTheme="minorHAnsi" w:cstheme="minorHAnsi"/>
          <w:color w:val="000000"/>
          <w:lang w:val="cs-CZ"/>
        </w:rPr>
        <w:footnoteReference w:id="3"/>
      </w:r>
      <w:r w:rsidRPr="00FD18FB">
        <w:rPr>
          <w:rFonts w:asciiTheme="minorHAnsi" w:hAnsiTheme="minorHAnsi" w:cstheme="minorHAnsi"/>
          <w:color w:val="000000"/>
          <w:lang w:val="cs-CZ"/>
        </w:rPr>
        <w:t xml:space="preserve">, ve kterých stanovilo </w:t>
      </w:r>
      <w:r w:rsidR="008524C6" w:rsidRPr="00FD18FB">
        <w:rPr>
          <w:rFonts w:asciiTheme="minorHAnsi" w:hAnsiTheme="minorHAnsi" w:cstheme="minorHAnsi"/>
          <w:color w:val="000000"/>
          <w:lang w:val="cs-CZ"/>
        </w:rPr>
        <w:t xml:space="preserve">příslušné </w:t>
      </w:r>
      <w:r w:rsidRPr="00FD18FB">
        <w:rPr>
          <w:rFonts w:asciiTheme="minorHAnsi" w:hAnsiTheme="minorHAnsi" w:cstheme="minorHAnsi"/>
          <w:color w:val="000000"/>
          <w:lang w:val="cs-CZ"/>
        </w:rPr>
        <w:t xml:space="preserve">cíle. </w:t>
      </w:r>
      <w:r w:rsidR="00775FD4" w:rsidRPr="00FD18FB">
        <w:rPr>
          <w:rFonts w:asciiTheme="minorHAnsi" w:hAnsiTheme="minorHAnsi" w:cstheme="minorHAnsi"/>
          <w:color w:val="000000"/>
          <w:lang w:val="cs-CZ"/>
        </w:rPr>
        <w:t xml:space="preserve">MMR </w:t>
      </w:r>
      <w:r w:rsidR="00073933" w:rsidRPr="00FD18FB">
        <w:rPr>
          <w:rFonts w:asciiTheme="minorHAnsi" w:hAnsiTheme="minorHAnsi" w:cstheme="minorHAnsi"/>
          <w:color w:val="000000"/>
          <w:lang w:val="cs-CZ"/>
        </w:rPr>
        <w:t>splnilo</w:t>
      </w:r>
      <w:r w:rsidR="00775FD4" w:rsidRPr="00FD18FB">
        <w:rPr>
          <w:rFonts w:asciiTheme="minorHAnsi" w:hAnsiTheme="minorHAnsi" w:cstheme="minorHAnsi"/>
          <w:color w:val="000000"/>
          <w:lang w:val="cs-CZ"/>
        </w:rPr>
        <w:t xml:space="preserve"> </w:t>
      </w:r>
      <w:r w:rsidR="00073933" w:rsidRPr="00FD18FB">
        <w:rPr>
          <w:rFonts w:asciiTheme="minorHAnsi" w:hAnsiTheme="minorHAnsi" w:cstheme="minorHAnsi"/>
          <w:color w:val="000000"/>
          <w:lang w:val="cs-CZ"/>
        </w:rPr>
        <w:t>jeden z hlavních cílů Strategie</w:t>
      </w:r>
      <w:r w:rsidRPr="00FD18FB">
        <w:rPr>
          <w:rFonts w:asciiTheme="minorHAnsi" w:hAnsiTheme="minorHAnsi" w:cstheme="minorHAnsi"/>
          <w:color w:val="000000"/>
          <w:lang w:val="cs-CZ"/>
        </w:rPr>
        <w:t xml:space="preserve"> elektronizace</w:t>
      </w:r>
      <w:r w:rsidR="00073933" w:rsidRPr="00FD18FB">
        <w:rPr>
          <w:rFonts w:asciiTheme="minorHAnsi" w:hAnsiTheme="minorHAnsi" w:cstheme="minorHAnsi"/>
          <w:color w:val="000000"/>
          <w:lang w:val="cs-CZ"/>
        </w:rPr>
        <w:t xml:space="preserve">, a to </w:t>
      </w:r>
      <w:r w:rsidR="00A93705" w:rsidRPr="00FD18FB">
        <w:rPr>
          <w:rFonts w:asciiTheme="minorHAnsi" w:hAnsiTheme="minorHAnsi" w:cstheme="minorHAnsi"/>
          <w:color w:val="000000"/>
          <w:lang w:val="cs-CZ"/>
        </w:rPr>
        <w:t>poskytnout všem zadavatelům elektronický nástroj pro zadávání</w:t>
      </w:r>
      <w:r w:rsidR="00F41CA1">
        <w:rPr>
          <w:rFonts w:asciiTheme="minorHAnsi" w:hAnsiTheme="minorHAnsi" w:cstheme="minorHAnsi"/>
          <w:color w:val="000000"/>
          <w:lang w:val="cs-CZ"/>
        </w:rPr>
        <w:t>, tj. NEN</w:t>
      </w:r>
      <w:r w:rsidR="00551E57" w:rsidRPr="00FD18FB">
        <w:rPr>
          <w:rFonts w:asciiTheme="minorHAnsi" w:hAnsiTheme="minorHAnsi" w:cstheme="minorHAnsi"/>
          <w:color w:val="000000"/>
          <w:lang w:val="cs-CZ"/>
        </w:rPr>
        <w:t xml:space="preserve">. </w:t>
      </w:r>
      <w:r w:rsidR="00E04144" w:rsidRPr="00E04144">
        <w:rPr>
          <w:rFonts w:asciiTheme="minorHAnsi" w:hAnsiTheme="minorHAnsi" w:cstheme="minorHAnsi"/>
          <w:color w:val="000000"/>
          <w:lang w:val="cs-CZ"/>
        </w:rPr>
        <w:t xml:space="preserve">Realizace NIPEZ byla jedním z opatření Strategie elektronizace </w:t>
      </w:r>
      <w:r w:rsidR="00E04144">
        <w:rPr>
          <w:rFonts w:asciiTheme="minorHAnsi" w:hAnsiTheme="minorHAnsi" w:cstheme="minorHAnsi"/>
          <w:color w:val="000000"/>
          <w:lang w:val="cs-CZ"/>
        </w:rPr>
        <w:t xml:space="preserve">v rámci </w:t>
      </w:r>
      <w:r w:rsidR="00E04144" w:rsidRPr="00E04144">
        <w:rPr>
          <w:rFonts w:asciiTheme="minorHAnsi" w:hAnsiTheme="minorHAnsi" w:cstheme="minorHAnsi"/>
          <w:color w:val="000000"/>
          <w:lang w:val="cs-CZ"/>
        </w:rPr>
        <w:t xml:space="preserve">druhého cíle, a to dosažení </w:t>
      </w:r>
      <w:r w:rsidR="00E04144">
        <w:rPr>
          <w:rFonts w:asciiTheme="minorHAnsi" w:hAnsiTheme="minorHAnsi" w:cstheme="minorHAnsi"/>
          <w:color w:val="000000"/>
          <w:lang w:val="cs-CZ"/>
        </w:rPr>
        <w:t xml:space="preserve">roční </w:t>
      </w:r>
      <w:r w:rsidR="00E04144" w:rsidRPr="00E04144">
        <w:rPr>
          <w:rFonts w:asciiTheme="minorHAnsi" w:hAnsiTheme="minorHAnsi" w:cstheme="minorHAnsi"/>
          <w:color w:val="000000"/>
          <w:lang w:val="cs-CZ"/>
        </w:rPr>
        <w:t>úspor</w:t>
      </w:r>
      <w:r w:rsidR="00E04144">
        <w:rPr>
          <w:rFonts w:asciiTheme="minorHAnsi" w:hAnsiTheme="minorHAnsi" w:cstheme="minorHAnsi"/>
          <w:color w:val="000000"/>
          <w:lang w:val="cs-CZ"/>
        </w:rPr>
        <w:t>y</w:t>
      </w:r>
      <w:r w:rsidR="00E04144" w:rsidRPr="00E04144">
        <w:rPr>
          <w:rFonts w:asciiTheme="minorHAnsi" w:hAnsiTheme="minorHAnsi" w:cstheme="minorHAnsi"/>
          <w:color w:val="000000"/>
          <w:lang w:val="cs-CZ"/>
        </w:rPr>
        <w:t xml:space="preserve"> 50 mld. Kč z veřejných rozpočtů. Tento cíl nebyl a nemohl být ze strany MMR splněn</w:t>
      </w:r>
      <w:r w:rsidR="00E04144">
        <w:rPr>
          <w:rFonts w:asciiTheme="minorHAnsi" w:hAnsiTheme="minorHAnsi" w:cstheme="minorHAnsi"/>
          <w:color w:val="000000"/>
          <w:lang w:val="cs-CZ"/>
        </w:rPr>
        <w:t>.</w:t>
      </w:r>
      <w:r w:rsidR="00E04144" w:rsidRPr="00E04144">
        <w:rPr>
          <w:rFonts w:asciiTheme="minorHAnsi" w:hAnsiTheme="minorHAnsi" w:cstheme="minorHAnsi"/>
          <w:color w:val="000000"/>
          <w:lang w:val="cs-CZ"/>
        </w:rPr>
        <w:t xml:space="preserve"> </w:t>
      </w:r>
      <w:r w:rsidR="00762EDE" w:rsidRPr="00FD18FB">
        <w:rPr>
          <w:rFonts w:asciiTheme="minorHAnsi" w:hAnsiTheme="minorHAnsi" w:cstheme="minorHAnsi"/>
          <w:color w:val="000000"/>
          <w:lang w:val="cs-CZ"/>
        </w:rPr>
        <w:t>MMR nesplnilo pět z osmi dílčích cílů Strategie elektronizace.</w:t>
      </w:r>
    </w:p>
    <w:p w14:paraId="2E0CAB81" w14:textId="77777777" w:rsidR="00AD3B3C" w:rsidRPr="00FD18FB" w:rsidRDefault="00AD3B3C" w:rsidP="00AE0DBD">
      <w:pPr>
        <w:spacing w:before="120" w:after="120"/>
        <w:jc w:val="both"/>
        <w:rPr>
          <w:rFonts w:asciiTheme="minorHAnsi" w:hAnsiTheme="minorHAnsi" w:cstheme="minorHAnsi"/>
          <w:b/>
          <w:color w:val="000000"/>
          <w:lang w:val="cs-CZ"/>
        </w:rPr>
      </w:pPr>
      <w:r w:rsidRPr="00FD18FB">
        <w:rPr>
          <w:rFonts w:asciiTheme="minorHAnsi" w:hAnsiTheme="minorHAnsi" w:cstheme="minorHAnsi"/>
          <w:b/>
          <w:color w:val="000000"/>
          <w:lang w:val="cs-CZ"/>
        </w:rPr>
        <w:t xml:space="preserve">II. </w:t>
      </w:r>
      <w:r w:rsidR="008524C6" w:rsidRPr="00FD18FB">
        <w:rPr>
          <w:rFonts w:asciiTheme="minorHAnsi" w:hAnsiTheme="minorHAnsi" w:cstheme="minorHAnsi"/>
          <w:b/>
          <w:color w:val="000000"/>
          <w:lang w:val="cs-CZ"/>
        </w:rPr>
        <w:t>Plnění cílů NIPEZ a její architektura</w:t>
      </w:r>
    </w:p>
    <w:p w14:paraId="371C3A26" w14:textId="5DCD122D" w:rsidR="009D6B09" w:rsidRPr="00FD18FB" w:rsidRDefault="009D6B09" w:rsidP="00AE0DBD">
      <w:pPr>
        <w:spacing w:before="120" w:after="120"/>
        <w:jc w:val="both"/>
        <w:rPr>
          <w:rFonts w:asciiTheme="minorHAnsi" w:hAnsiTheme="minorHAnsi" w:cs="Calibri"/>
          <w:lang w:val="cs-CZ"/>
        </w:rPr>
      </w:pPr>
      <w:r w:rsidRPr="00FD18FB">
        <w:rPr>
          <w:rFonts w:asciiTheme="minorHAnsi" w:hAnsiTheme="minorHAnsi" w:cstheme="minorHAnsi"/>
          <w:lang w:val="cs-CZ"/>
        </w:rPr>
        <w:t xml:space="preserve">V případě NIPEZ stanovilo MMR </w:t>
      </w:r>
      <w:r w:rsidR="00FC5F17" w:rsidRPr="00FD18FB">
        <w:rPr>
          <w:rFonts w:asciiTheme="minorHAnsi" w:hAnsiTheme="minorHAnsi" w:cstheme="minorHAnsi"/>
          <w:lang w:val="cs-CZ"/>
        </w:rPr>
        <w:t xml:space="preserve">rovněž </w:t>
      </w:r>
      <w:r w:rsidRPr="00FD18FB">
        <w:rPr>
          <w:rFonts w:asciiTheme="minorHAnsi" w:hAnsiTheme="minorHAnsi" w:cstheme="minorHAnsi"/>
          <w:lang w:val="cs-CZ"/>
        </w:rPr>
        <w:t>jako hlavní cíl dosažení finančních úspor elektronizací zadávání veřejných zakázek a koncesí v ČR a dále definovalo dílčí cíle (např. významně podpořit transparentnost či dosáhnout naplnění cílů ve strategických dokumentech). MMR však nepřipravilo metodiku sběru dat pro výpočet úspor, a nemohlo tak sledovat a</w:t>
      </w:r>
      <w:r w:rsidR="001C76D5">
        <w:rPr>
          <w:rFonts w:asciiTheme="minorHAnsi" w:hAnsiTheme="minorHAnsi" w:cstheme="minorHAnsi"/>
          <w:lang w:val="cs-CZ"/>
        </w:rPr>
        <w:t> </w:t>
      </w:r>
      <w:r w:rsidRPr="00FD18FB">
        <w:rPr>
          <w:rFonts w:asciiTheme="minorHAnsi" w:hAnsiTheme="minorHAnsi" w:cstheme="minorHAnsi"/>
          <w:lang w:val="cs-CZ"/>
        </w:rPr>
        <w:t xml:space="preserve">vyhodnocovat plnění hlavního cíle NIPEZ. Na tento nedostatek </w:t>
      </w:r>
      <w:r w:rsidRPr="00FD18FB">
        <w:rPr>
          <w:rFonts w:asciiTheme="minorHAnsi" w:hAnsiTheme="minorHAnsi" w:cs="Calibri"/>
          <w:lang w:val="cs-CZ"/>
        </w:rPr>
        <w:t>NKÚ upozornil již v kontrolním závěru z</w:t>
      </w:r>
      <w:r w:rsidR="00A34883">
        <w:rPr>
          <w:rFonts w:asciiTheme="minorHAnsi" w:hAnsiTheme="minorHAnsi" w:cs="Calibri"/>
          <w:lang w:val="cs-CZ"/>
        </w:rPr>
        <w:t> </w:t>
      </w:r>
      <w:r w:rsidRPr="00FD18FB">
        <w:rPr>
          <w:rFonts w:asciiTheme="minorHAnsi" w:hAnsiTheme="minorHAnsi" w:cs="Calibri"/>
          <w:lang w:val="cs-CZ"/>
        </w:rPr>
        <w:t>kontrol</w:t>
      </w:r>
      <w:r w:rsidR="00A34883">
        <w:rPr>
          <w:rFonts w:asciiTheme="minorHAnsi" w:hAnsiTheme="minorHAnsi" w:cs="Calibri"/>
          <w:lang w:val="cs-CZ"/>
        </w:rPr>
        <w:t>ní akce</w:t>
      </w:r>
      <w:r w:rsidRPr="00FD18FB">
        <w:rPr>
          <w:rFonts w:asciiTheme="minorHAnsi" w:hAnsiTheme="minorHAnsi" w:cs="Calibri"/>
          <w:lang w:val="cs-CZ"/>
        </w:rPr>
        <w:t xml:space="preserve"> č. 13/24</w:t>
      </w:r>
      <w:r w:rsidR="00FC5F17">
        <w:rPr>
          <w:rStyle w:val="Znakapoznpodarou"/>
          <w:rFonts w:asciiTheme="minorHAnsi" w:hAnsiTheme="minorHAnsi" w:cs="Calibri"/>
          <w:lang w:val="cs-CZ"/>
        </w:rPr>
        <w:footnoteReference w:id="4"/>
      </w:r>
      <w:r w:rsidRPr="00FD18FB">
        <w:rPr>
          <w:rFonts w:asciiTheme="minorHAnsi" w:hAnsiTheme="minorHAnsi" w:cs="Calibri"/>
          <w:lang w:val="cs-CZ"/>
        </w:rPr>
        <w:t>. MMR dále nesleduje ani plnění dílčích cílů NIPEZ.</w:t>
      </w:r>
    </w:p>
    <w:p w14:paraId="50EF85D1" w14:textId="1F3F2EC7" w:rsidR="00226857" w:rsidRDefault="009D6B09" w:rsidP="00AE0DBD">
      <w:pPr>
        <w:spacing w:before="120" w:after="120"/>
        <w:jc w:val="both"/>
        <w:rPr>
          <w:rFonts w:ascii="Calibri" w:hAnsi="Calibri"/>
          <w:lang w:val="cs-CZ"/>
        </w:rPr>
      </w:pPr>
      <w:r w:rsidRPr="00FD18FB">
        <w:rPr>
          <w:rFonts w:asciiTheme="minorHAnsi" w:hAnsiTheme="minorHAnsi" w:cstheme="minorHAnsi"/>
          <w:color w:val="000000"/>
          <w:lang w:val="cs-CZ"/>
        </w:rPr>
        <w:t xml:space="preserve">Dále NKÚ zjistil, že </w:t>
      </w:r>
      <w:r w:rsidR="00E567A4" w:rsidRPr="00FD18FB">
        <w:rPr>
          <w:rFonts w:asciiTheme="minorHAnsi" w:hAnsiTheme="minorHAnsi" w:cstheme="minorHAnsi"/>
          <w:color w:val="000000"/>
          <w:lang w:val="cs-CZ"/>
        </w:rPr>
        <w:t xml:space="preserve">MMR </w:t>
      </w:r>
      <w:r w:rsidR="00975976" w:rsidRPr="00FD18FB">
        <w:rPr>
          <w:rFonts w:asciiTheme="minorHAnsi" w:hAnsiTheme="minorHAnsi" w:cstheme="minorHAnsi"/>
          <w:color w:val="000000"/>
          <w:lang w:val="cs-CZ"/>
        </w:rPr>
        <w:t>ne</w:t>
      </w:r>
      <w:r w:rsidR="00FD112C" w:rsidRPr="00FD18FB">
        <w:rPr>
          <w:rFonts w:asciiTheme="minorHAnsi" w:hAnsiTheme="minorHAnsi" w:cstheme="minorHAnsi"/>
          <w:color w:val="000000"/>
          <w:lang w:val="cs-CZ"/>
        </w:rPr>
        <w:t>vytvoř</w:t>
      </w:r>
      <w:r w:rsidRPr="00FD18FB">
        <w:rPr>
          <w:rFonts w:asciiTheme="minorHAnsi" w:hAnsiTheme="minorHAnsi" w:cstheme="minorHAnsi"/>
          <w:color w:val="000000"/>
          <w:lang w:val="cs-CZ"/>
        </w:rPr>
        <w:t>ilo</w:t>
      </w:r>
      <w:r w:rsidR="00FD112C" w:rsidRPr="00FD18FB">
        <w:rPr>
          <w:rFonts w:asciiTheme="minorHAnsi" w:hAnsiTheme="minorHAnsi" w:cstheme="minorHAnsi"/>
          <w:color w:val="000000"/>
          <w:lang w:val="cs-CZ"/>
        </w:rPr>
        <w:t xml:space="preserve"> a </w:t>
      </w:r>
      <w:r w:rsidR="00975976" w:rsidRPr="00FD18FB">
        <w:rPr>
          <w:rFonts w:asciiTheme="minorHAnsi" w:hAnsiTheme="minorHAnsi" w:cstheme="minorHAnsi"/>
          <w:color w:val="000000"/>
          <w:lang w:val="cs-CZ"/>
        </w:rPr>
        <w:t>ne</w:t>
      </w:r>
      <w:r w:rsidR="00E567A4" w:rsidRPr="00FD18FB">
        <w:rPr>
          <w:rFonts w:asciiTheme="minorHAnsi" w:hAnsiTheme="minorHAnsi" w:cstheme="minorHAnsi"/>
          <w:color w:val="000000"/>
          <w:lang w:val="cs-CZ"/>
        </w:rPr>
        <w:t>zaved</w:t>
      </w:r>
      <w:r w:rsidRPr="00FD18FB">
        <w:rPr>
          <w:rFonts w:asciiTheme="minorHAnsi" w:hAnsiTheme="minorHAnsi" w:cstheme="minorHAnsi"/>
          <w:color w:val="000000"/>
          <w:lang w:val="cs-CZ"/>
        </w:rPr>
        <w:t>lo</w:t>
      </w:r>
      <w:r w:rsidR="00E567A4" w:rsidRPr="00FD18FB">
        <w:rPr>
          <w:rFonts w:asciiTheme="minorHAnsi" w:hAnsiTheme="minorHAnsi" w:cstheme="minorHAnsi"/>
          <w:color w:val="000000"/>
          <w:lang w:val="cs-CZ"/>
        </w:rPr>
        <w:t xml:space="preserve"> </w:t>
      </w:r>
      <w:r w:rsidR="00FC5F17" w:rsidRPr="005513A7">
        <w:rPr>
          <w:rFonts w:ascii="Calibri" w:hAnsi="Calibri"/>
          <w:i/>
          <w:lang w:val="cs-CZ"/>
        </w:rPr>
        <w:t>e</w:t>
      </w:r>
      <w:r w:rsidR="00E567A4" w:rsidRPr="005513A7">
        <w:rPr>
          <w:rFonts w:ascii="Calibri" w:hAnsi="Calibri"/>
          <w:i/>
          <w:lang w:val="cs-CZ"/>
        </w:rPr>
        <w:t xml:space="preserve">nterprise </w:t>
      </w:r>
      <w:r w:rsidR="00E567A4" w:rsidRPr="000B4383">
        <w:rPr>
          <w:rFonts w:ascii="Calibri" w:hAnsi="Calibri"/>
          <w:lang w:val="cs-CZ"/>
        </w:rPr>
        <w:t>architekturu,</w:t>
      </w:r>
      <w:r w:rsidR="00E567A4" w:rsidRPr="00FD18FB">
        <w:rPr>
          <w:rFonts w:ascii="Calibri" w:hAnsi="Calibri"/>
          <w:lang w:val="cs-CZ"/>
        </w:rPr>
        <w:t xml:space="preserve"> která je nezbytným předpokladem pro efektivní budování komplexních ICT systémů</w:t>
      </w:r>
      <w:r w:rsidR="00FC5F17">
        <w:rPr>
          <w:rFonts w:ascii="Calibri" w:hAnsi="Calibri"/>
          <w:lang w:val="cs-CZ"/>
        </w:rPr>
        <w:t>,</w:t>
      </w:r>
      <w:r w:rsidR="00E567A4" w:rsidRPr="00FD18FB">
        <w:rPr>
          <w:rFonts w:ascii="Calibri" w:hAnsi="Calibri"/>
          <w:lang w:val="cs-CZ"/>
        </w:rPr>
        <w:t xml:space="preserve"> </w:t>
      </w:r>
      <w:r w:rsidR="00E567A4" w:rsidRPr="00FD18FB">
        <w:rPr>
          <w:rFonts w:ascii="Calibri" w:hAnsi="Calibri" w:cs="Calibri"/>
          <w:noProof/>
          <w:lang w:val="cs-CZ"/>
        </w:rPr>
        <w:t>jakým</w:t>
      </w:r>
      <w:r w:rsidR="00975976" w:rsidRPr="00FD18FB">
        <w:rPr>
          <w:rFonts w:ascii="Calibri" w:hAnsi="Calibri"/>
          <w:lang w:val="cs-CZ"/>
        </w:rPr>
        <w:t xml:space="preserve"> je NIPEZ. </w:t>
      </w:r>
    </w:p>
    <w:p w14:paraId="0FED7DBE" w14:textId="77777777" w:rsidR="00B74DD2" w:rsidRPr="00FD18FB" w:rsidRDefault="00DD5507" w:rsidP="00AE0DBD">
      <w:pPr>
        <w:spacing w:before="120" w:after="120"/>
        <w:jc w:val="both"/>
        <w:rPr>
          <w:rFonts w:ascii="Calibri" w:hAnsi="Calibri"/>
          <w:b/>
          <w:lang w:val="cs-CZ"/>
        </w:rPr>
      </w:pPr>
      <w:r w:rsidRPr="00FD18FB">
        <w:rPr>
          <w:rFonts w:ascii="Calibri" w:hAnsi="Calibri"/>
          <w:b/>
          <w:lang w:val="cs-CZ"/>
        </w:rPr>
        <w:t>II</w:t>
      </w:r>
      <w:r w:rsidR="00AD3B3C" w:rsidRPr="00FD18FB">
        <w:rPr>
          <w:rFonts w:ascii="Calibri" w:hAnsi="Calibri"/>
          <w:b/>
          <w:lang w:val="cs-CZ"/>
        </w:rPr>
        <w:t>I</w:t>
      </w:r>
      <w:r w:rsidRPr="00FD18FB">
        <w:rPr>
          <w:rFonts w:ascii="Calibri" w:hAnsi="Calibri"/>
          <w:b/>
          <w:lang w:val="cs-CZ"/>
        </w:rPr>
        <w:t xml:space="preserve">. </w:t>
      </w:r>
      <w:r w:rsidR="002B50ED" w:rsidRPr="00FD18FB">
        <w:rPr>
          <w:rFonts w:ascii="Calibri" w:hAnsi="Calibri"/>
          <w:b/>
          <w:lang w:val="cs-CZ"/>
        </w:rPr>
        <w:t>N</w:t>
      </w:r>
      <w:r w:rsidR="00732433" w:rsidRPr="00FD18FB">
        <w:rPr>
          <w:rFonts w:ascii="Calibri" w:hAnsi="Calibri"/>
          <w:b/>
          <w:lang w:val="cs-CZ"/>
        </w:rPr>
        <w:t>edostatky na úrovni kontrolovaných projektů</w:t>
      </w:r>
    </w:p>
    <w:p w14:paraId="4F11F344" w14:textId="412DDDE0" w:rsidR="001E0CA5" w:rsidRDefault="003A471F" w:rsidP="00AE0DBD">
      <w:pPr>
        <w:spacing w:before="120" w:after="120"/>
        <w:jc w:val="both"/>
        <w:rPr>
          <w:rFonts w:asciiTheme="minorHAnsi" w:hAnsiTheme="minorHAnsi" w:cs="Calibri"/>
          <w:color w:val="000000"/>
          <w:lang w:val="cs-CZ"/>
        </w:rPr>
      </w:pPr>
      <w:r w:rsidRPr="00FD18FB">
        <w:rPr>
          <w:rFonts w:asciiTheme="minorHAnsi" w:hAnsiTheme="minorHAnsi" w:cs="Calibri"/>
          <w:color w:val="000000"/>
          <w:lang w:val="cs-CZ"/>
        </w:rPr>
        <w:t xml:space="preserve">NKÚ </w:t>
      </w:r>
      <w:r w:rsidR="00145415" w:rsidRPr="00FD18FB">
        <w:rPr>
          <w:rFonts w:asciiTheme="minorHAnsi" w:hAnsiTheme="minorHAnsi" w:cs="Calibri"/>
          <w:color w:val="000000"/>
          <w:lang w:val="cs-CZ"/>
        </w:rPr>
        <w:t xml:space="preserve">u </w:t>
      </w:r>
      <w:r w:rsidR="00DD5507" w:rsidRPr="00FD18FB">
        <w:rPr>
          <w:rFonts w:asciiTheme="minorHAnsi" w:hAnsiTheme="minorHAnsi" w:cs="Calibri"/>
          <w:color w:val="000000"/>
          <w:lang w:val="cs-CZ"/>
        </w:rPr>
        <w:t xml:space="preserve">projektů </w:t>
      </w:r>
      <w:r w:rsidR="00DD5507" w:rsidRPr="00FD18FB">
        <w:rPr>
          <w:rFonts w:asciiTheme="minorHAnsi" w:hAnsiTheme="minorHAnsi" w:cs="Calibri"/>
          <w:i/>
          <w:color w:val="000000"/>
          <w:lang w:val="cs-CZ"/>
        </w:rPr>
        <w:t>Národní infrastruktura pro elektronické zadávání veřejných zakázek</w:t>
      </w:r>
      <w:r w:rsidR="00DD5507" w:rsidRPr="00FD18FB">
        <w:rPr>
          <w:rFonts w:asciiTheme="minorHAnsi" w:hAnsiTheme="minorHAnsi" w:cs="Calibri"/>
          <w:color w:val="000000"/>
          <w:lang w:val="cs-CZ"/>
        </w:rPr>
        <w:t xml:space="preserve"> </w:t>
      </w:r>
      <w:r w:rsidRPr="00FD18FB">
        <w:rPr>
          <w:rFonts w:asciiTheme="minorHAnsi" w:hAnsiTheme="minorHAnsi" w:cs="Calibri"/>
          <w:color w:val="000000"/>
          <w:lang w:val="cs-CZ"/>
        </w:rPr>
        <w:t>(</w:t>
      </w:r>
      <w:r w:rsidR="00D20BCD">
        <w:rPr>
          <w:rFonts w:asciiTheme="minorHAnsi" w:hAnsiTheme="minorHAnsi" w:cs="Calibri"/>
          <w:color w:val="000000"/>
          <w:lang w:val="cs-CZ"/>
        </w:rPr>
        <w:t>dále také „</w:t>
      </w:r>
      <w:r w:rsidRPr="00FD18FB">
        <w:rPr>
          <w:rFonts w:asciiTheme="minorHAnsi" w:hAnsiTheme="minorHAnsi" w:cs="Calibri"/>
          <w:color w:val="000000"/>
          <w:lang w:val="cs-CZ"/>
        </w:rPr>
        <w:t>projekt NIPEZ</w:t>
      </w:r>
      <w:r w:rsidR="00D20BCD">
        <w:rPr>
          <w:rFonts w:asciiTheme="minorHAnsi" w:hAnsiTheme="minorHAnsi" w:cs="Calibri"/>
          <w:color w:val="000000"/>
          <w:lang w:val="cs-CZ"/>
        </w:rPr>
        <w:t>“</w:t>
      </w:r>
      <w:r w:rsidRPr="00FD18FB">
        <w:rPr>
          <w:rFonts w:asciiTheme="minorHAnsi" w:hAnsiTheme="minorHAnsi" w:cs="Calibri"/>
          <w:color w:val="000000"/>
          <w:lang w:val="cs-CZ"/>
        </w:rPr>
        <w:t xml:space="preserve">) </w:t>
      </w:r>
      <w:r w:rsidR="00DD5507" w:rsidRPr="00FD18FB">
        <w:rPr>
          <w:rFonts w:asciiTheme="minorHAnsi" w:hAnsiTheme="minorHAnsi" w:cs="Calibri"/>
          <w:color w:val="000000"/>
          <w:lang w:val="cs-CZ"/>
        </w:rPr>
        <w:t xml:space="preserve">a </w:t>
      </w:r>
      <w:r w:rsidR="00DD5507" w:rsidRPr="00FD18FB">
        <w:rPr>
          <w:rFonts w:asciiTheme="minorHAnsi" w:hAnsiTheme="minorHAnsi" w:cs="Calibri"/>
          <w:i/>
          <w:color w:val="000000"/>
          <w:lang w:val="cs-CZ"/>
        </w:rPr>
        <w:t>Vytvoření integrační komponenty pro napojení informačních systémů NIPEZ na ISZR</w:t>
      </w:r>
      <w:r w:rsidRPr="00FD18FB">
        <w:rPr>
          <w:rFonts w:asciiTheme="minorHAnsi" w:hAnsiTheme="minorHAnsi" w:cs="Calibri"/>
          <w:i/>
          <w:color w:val="000000"/>
          <w:lang w:val="cs-CZ"/>
        </w:rPr>
        <w:t xml:space="preserve"> </w:t>
      </w:r>
      <w:r w:rsidRPr="00FD18FB">
        <w:rPr>
          <w:rFonts w:asciiTheme="minorHAnsi" w:hAnsiTheme="minorHAnsi" w:cs="Calibri"/>
          <w:color w:val="000000"/>
          <w:lang w:val="cs-CZ"/>
        </w:rPr>
        <w:t>(</w:t>
      </w:r>
      <w:r w:rsidR="00D20BCD">
        <w:rPr>
          <w:rFonts w:asciiTheme="minorHAnsi" w:hAnsiTheme="minorHAnsi" w:cs="Calibri"/>
          <w:color w:val="000000"/>
          <w:lang w:val="cs-CZ"/>
        </w:rPr>
        <w:t>dále také „</w:t>
      </w:r>
      <w:r w:rsidRPr="00FD18FB">
        <w:rPr>
          <w:rFonts w:asciiTheme="minorHAnsi" w:hAnsiTheme="minorHAnsi" w:cs="Calibri"/>
          <w:color w:val="000000"/>
          <w:lang w:val="cs-CZ"/>
        </w:rPr>
        <w:t xml:space="preserve">projekt </w:t>
      </w:r>
      <w:r w:rsidR="00732433" w:rsidRPr="00FD18FB">
        <w:rPr>
          <w:rFonts w:asciiTheme="minorHAnsi" w:hAnsiTheme="minorHAnsi" w:cs="Calibri"/>
          <w:color w:val="000000"/>
          <w:lang w:val="cs-CZ"/>
        </w:rPr>
        <w:t>I</w:t>
      </w:r>
      <w:r w:rsidRPr="00FD18FB">
        <w:rPr>
          <w:rFonts w:asciiTheme="minorHAnsi" w:hAnsiTheme="minorHAnsi" w:cs="Calibri"/>
          <w:color w:val="000000"/>
          <w:lang w:val="cs-CZ"/>
        </w:rPr>
        <w:t>K NIPEZ</w:t>
      </w:r>
      <w:r w:rsidR="00D20BCD">
        <w:rPr>
          <w:rFonts w:asciiTheme="minorHAnsi" w:hAnsiTheme="minorHAnsi" w:cs="Calibri"/>
          <w:color w:val="000000"/>
          <w:lang w:val="cs-CZ"/>
        </w:rPr>
        <w:t>“</w:t>
      </w:r>
      <w:r w:rsidRPr="00FD18FB">
        <w:rPr>
          <w:rFonts w:asciiTheme="minorHAnsi" w:hAnsiTheme="minorHAnsi" w:cs="Calibri"/>
          <w:color w:val="000000"/>
          <w:lang w:val="cs-CZ"/>
        </w:rPr>
        <w:t>), které MMR financovalo z </w:t>
      </w:r>
      <w:r w:rsidRPr="005513A7">
        <w:rPr>
          <w:rFonts w:asciiTheme="minorHAnsi" w:hAnsiTheme="minorHAnsi" w:cs="Calibri"/>
          <w:i/>
          <w:color w:val="000000"/>
          <w:lang w:val="cs-CZ"/>
        </w:rPr>
        <w:t>Integrovaného operačního programu</w:t>
      </w:r>
      <w:r w:rsidRPr="00FD18FB">
        <w:rPr>
          <w:rFonts w:asciiTheme="minorHAnsi" w:hAnsiTheme="minorHAnsi" w:cs="Calibri"/>
          <w:color w:val="000000"/>
          <w:lang w:val="cs-CZ"/>
        </w:rPr>
        <w:t xml:space="preserve"> (</w:t>
      </w:r>
      <w:r w:rsidR="00D20BCD">
        <w:rPr>
          <w:rFonts w:asciiTheme="minorHAnsi" w:hAnsiTheme="minorHAnsi" w:cs="Calibri"/>
          <w:color w:val="000000"/>
          <w:lang w:val="cs-CZ"/>
        </w:rPr>
        <w:t>dále také „</w:t>
      </w:r>
      <w:r w:rsidRPr="00FD18FB">
        <w:rPr>
          <w:rFonts w:asciiTheme="minorHAnsi" w:hAnsiTheme="minorHAnsi" w:cs="Calibri"/>
          <w:color w:val="000000"/>
          <w:lang w:val="cs-CZ"/>
        </w:rPr>
        <w:t>IOP</w:t>
      </w:r>
      <w:r w:rsidR="00D20BCD">
        <w:rPr>
          <w:rFonts w:asciiTheme="minorHAnsi" w:hAnsiTheme="minorHAnsi" w:cs="Calibri"/>
          <w:color w:val="000000"/>
          <w:lang w:val="cs-CZ"/>
        </w:rPr>
        <w:t>“</w:t>
      </w:r>
      <w:r w:rsidRPr="00FD18FB">
        <w:rPr>
          <w:rFonts w:asciiTheme="minorHAnsi" w:hAnsiTheme="minorHAnsi" w:cs="Calibri"/>
          <w:color w:val="000000"/>
          <w:lang w:val="cs-CZ"/>
        </w:rPr>
        <w:t xml:space="preserve">), mimo jiné </w:t>
      </w:r>
      <w:r w:rsidR="00DA53A4">
        <w:rPr>
          <w:rFonts w:asciiTheme="minorHAnsi" w:hAnsiTheme="minorHAnsi" w:cs="Calibri"/>
          <w:color w:val="000000"/>
          <w:lang w:val="cs-CZ"/>
        </w:rPr>
        <w:t>vyhodnotil</w:t>
      </w:r>
      <w:r w:rsidRPr="00FD18FB">
        <w:rPr>
          <w:rFonts w:asciiTheme="minorHAnsi" w:hAnsiTheme="minorHAnsi" w:cs="Calibri"/>
          <w:color w:val="000000"/>
          <w:lang w:val="cs-CZ"/>
        </w:rPr>
        <w:t>, že</w:t>
      </w:r>
      <w:r w:rsidR="002D58A3" w:rsidRPr="00FD18FB">
        <w:rPr>
          <w:rFonts w:asciiTheme="minorHAnsi" w:hAnsiTheme="minorHAnsi" w:cs="Calibri"/>
          <w:color w:val="000000"/>
          <w:lang w:val="cs-CZ"/>
        </w:rPr>
        <w:t xml:space="preserve"> </w:t>
      </w:r>
      <w:r w:rsidR="00DA53A4">
        <w:rPr>
          <w:rFonts w:asciiTheme="minorHAnsi" w:hAnsiTheme="minorHAnsi" w:cs="Calibri"/>
          <w:color w:val="000000"/>
          <w:lang w:val="cs-CZ"/>
        </w:rPr>
        <w:t xml:space="preserve">se </w:t>
      </w:r>
      <w:r w:rsidR="002D58A3" w:rsidRPr="00FD18FB">
        <w:rPr>
          <w:rFonts w:asciiTheme="minorHAnsi" w:hAnsiTheme="minorHAnsi" w:cs="Calibri"/>
          <w:color w:val="000000"/>
          <w:lang w:val="cs-CZ"/>
        </w:rPr>
        <w:t>MMR</w:t>
      </w:r>
      <w:r w:rsidRPr="00FD18FB">
        <w:rPr>
          <w:rFonts w:asciiTheme="minorHAnsi" w:hAnsiTheme="minorHAnsi" w:cs="Calibri"/>
          <w:color w:val="000000"/>
          <w:lang w:val="cs-CZ"/>
        </w:rPr>
        <w:t xml:space="preserve"> </w:t>
      </w:r>
      <w:r w:rsidR="00732433" w:rsidRPr="00FD18FB">
        <w:rPr>
          <w:rFonts w:asciiTheme="minorHAnsi" w:hAnsiTheme="minorHAnsi" w:cs="Calibri"/>
          <w:color w:val="000000"/>
          <w:lang w:val="cs-CZ"/>
        </w:rPr>
        <w:t>při realizaci těchto dvou projektů a s nimi související</w:t>
      </w:r>
      <w:r w:rsidR="004A2AA9">
        <w:rPr>
          <w:rFonts w:asciiTheme="minorHAnsi" w:hAnsiTheme="minorHAnsi" w:cs="Calibri"/>
          <w:color w:val="000000"/>
          <w:lang w:val="cs-CZ"/>
        </w:rPr>
        <w:t xml:space="preserve">ch zakázek </w:t>
      </w:r>
      <w:r w:rsidR="00DA53A4">
        <w:rPr>
          <w:rFonts w:asciiTheme="minorHAnsi" w:hAnsiTheme="minorHAnsi" w:cs="Calibri"/>
          <w:color w:val="000000"/>
          <w:lang w:val="cs-CZ"/>
        </w:rPr>
        <w:t xml:space="preserve">dopustilo porušení rozpočtové </w:t>
      </w:r>
      <w:r w:rsidR="004A2AA9">
        <w:rPr>
          <w:rFonts w:asciiTheme="minorHAnsi" w:hAnsiTheme="minorHAnsi" w:cs="Calibri"/>
          <w:color w:val="000000"/>
          <w:lang w:val="cs-CZ"/>
        </w:rPr>
        <w:t>káz</w:t>
      </w:r>
      <w:r w:rsidR="00DA53A4">
        <w:rPr>
          <w:rFonts w:asciiTheme="minorHAnsi" w:hAnsiTheme="minorHAnsi" w:cs="Calibri"/>
          <w:color w:val="000000"/>
          <w:lang w:val="cs-CZ"/>
        </w:rPr>
        <w:t>ně</w:t>
      </w:r>
      <w:r w:rsidR="004A2AA9">
        <w:rPr>
          <w:rFonts w:asciiTheme="minorHAnsi" w:hAnsiTheme="minorHAnsi" w:cs="Calibri"/>
          <w:color w:val="000000"/>
          <w:lang w:val="cs-CZ"/>
        </w:rPr>
        <w:t>.</w:t>
      </w:r>
      <w:r w:rsidR="003C76B8" w:rsidRPr="003C76B8">
        <w:rPr>
          <w:rFonts w:asciiTheme="minorHAnsi" w:hAnsiTheme="minorHAnsi" w:cs="Calibri"/>
          <w:color w:val="000000"/>
          <w:lang w:val="cs-CZ"/>
        </w:rPr>
        <w:t xml:space="preserve"> </w:t>
      </w:r>
      <w:r w:rsidR="003C76B8" w:rsidRPr="00FD18FB">
        <w:rPr>
          <w:rFonts w:asciiTheme="minorHAnsi" w:hAnsiTheme="minorHAnsi" w:cs="Calibri"/>
          <w:color w:val="000000"/>
          <w:lang w:val="cs-CZ"/>
        </w:rPr>
        <w:t xml:space="preserve">MMR </w:t>
      </w:r>
      <w:r w:rsidR="003C76B8" w:rsidRPr="00FD18FB">
        <w:rPr>
          <w:rFonts w:asciiTheme="minorHAnsi" w:hAnsiTheme="minorHAnsi" w:cs="Calibri"/>
          <w:color w:val="000000"/>
          <w:lang w:val="cs-CZ"/>
        </w:rPr>
        <w:lastRenderedPageBreak/>
        <w:t>v řadě pří</w:t>
      </w:r>
      <w:r w:rsidR="003C76B8">
        <w:rPr>
          <w:rFonts w:asciiTheme="minorHAnsi" w:hAnsiTheme="minorHAnsi" w:cs="Calibri"/>
          <w:color w:val="000000"/>
          <w:lang w:val="cs-CZ"/>
        </w:rPr>
        <w:t>padů porušilo právní předpisy i </w:t>
      </w:r>
      <w:r w:rsidR="003C76B8" w:rsidRPr="00FD18FB">
        <w:rPr>
          <w:rFonts w:asciiTheme="minorHAnsi" w:hAnsiTheme="minorHAnsi" w:cs="Calibri"/>
          <w:color w:val="000000"/>
          <w:lang w:val="cs-CZ"/>
        </w:rPr>
        <w:t xml:space="preserve">podmínky, za kterých byly </w:t>
      </w:r>
      <w:r w:rsidR="003C76B8">
        <w:rPr>
          <w:rFonts w:asciiTheme="minorHAnsi" w:hAnsiTheme="minorHAnsi" w:cs="Calibri"/>
          <w:color w:val="000000"/>
          <w:lang w:val="cs-CZ"/>
        </w:rPr>
        <w:t>příslušné prostředky poskytnuty.</w:t>
      </w:r>
    </w:p>
    <w:p w14:paraId="24FD9B32" w14:textId="249F3618" w:rsidR="00814153" w:rsidRDefault="00FE415B" w:rsidP="00AE0DBD">
      <w:pPr>
        <w:spacing w:before="120" w:after="120"/>
        <w:jc w:val="both"/>
        <w:rPr>
          <w:rFonts w:ascii="Calibri" w:hAnsi="Calibri" w:cs="Calibri"/>
          <w:lang w:val="cs-CZ" w:eastAsia="cs-CZ"/>
        </w:rPr>
      </w:pPr>
      <w:r>
        <w:rPr>
          <w:rFonts w:asciiTheme="minorHAnsi" w:hAnsiTheme="minorHAnsi" w:cs="Calibri"/>
          <w:color w:val="000000"/>
          <w:lang w:val="cs-CZ"/>
        </w:rPr>
        <w:t xml:space="preserve">MMR například u obou projektů </w:t>
      </w:r>
      <w:r w:rsidRPr="00FD18FB">
        <w:rPr>
          <w:rFonts w:asciiTheme="minorHAnsi" w:hAnsiTheme="minorHAnsi" w:cs="Calibri"/>
          <w:color w:val="000000"/>
          <w:lang w:val="cs-CZ"/>
        </w:rPr>
        <w:t>nenaplnilo cílové hodn</w:t>
      </w:r>
      <w:r w:rsidR="00D20BCD">
        <w:rPr>
          <w:rFonts w:asciiTheme="minorHAnsi" w:hAnsiTheme="minorHAnsi" w:cs="Calibri"/>
          <w:color w:val="000000"/>
          <w:lang w:val="cs-CZ"/>
        </w:rPr>
        <w:t>oty monitorovacích indikátorů a </w:t>
      </w:r>
      <w:r w:rsidRPr="00FD18FB">
        <w:rPr>
          <w:rFonts w:asciiTheme="minorHAnsi" w:hAnsiTheme="minorHAnsi" w:cs="Calibri"/>
          <w:color w:val="000000"/>
          <w:lang w:val="cs-CZ"/>
        </w:rPr>
        <w:t xml:space="preserve">nedodrželo oznamovací povinnosti stanovené podmínkami. </w:t>
      </w:r>
      <w:r w:rsidR="00732433" w:rsidRPr="00FD18FB">
        <w:rPr>
          <w:rFonts w:asciiTheme="minorHAnsi" w:hAnsiTheme="minorHAnsi" w:cs="Calibri"/>
          <w:color w:val="000000"/>
          <w:lang w:val="cs-CZ"/>
        </w:rPr>
        <w:t>U projektu NIPEZ nesplnilo MMR k datu ukončení projektu stanovené cíle a NKÚ zjistil závažná porušení zákona o</w:t>
      </w:r>
      <w:r w:rsidR="00D20BCD">
        <w:rPr>
          <w:rFonts w:asciiTheme="minorHAnsi" w:hAnsiTheme="minorHAnsi" w:cs="Calibri"/>
          <w:color w:val="000000"/>
          <w:lang w:val="cs-CZ"/>
        </w:rPr>
        <w:t> </w:t>
      </w:r>
      <w:r w:rsidR="00732433" w:rsidRPr="00FD18FB">
        <w:rPr>
          <w:rFonts w:asciiTheme="minorHAnsi" w:hAnsiTheme="minorHAnsi" w:cs="Calibri"/>
          <w:color w:val="000000"/>
          <w:lang w:val="cs-CZ"/>
        </w:rPr>
        <w:t>veřejných zakázkách</w:t>
      </w:r>
      <w:r w:rsidR="004C42C1">
        <w:rPr>
          <w:rStyle w:val="Znakapoznpodarou"/>
          <w:rFonts w:asciiTheme="minorHAnsi" w:hAnsiTheme="minorHAnsi" w:cs="Calibri"/>
          <w:color w:val="000000"/>
          <w:lang w:val="cs-CZ"/>
        </w:rPr>
        <w:footnoteReference w:id="5"/>
      </w:r>
      <w:r w:rsidR="00732433" w:rsidRPr="00FD18FB">
        <w:rPr>
          <w:rFonts w:asciiTheme="minorHAnsi" w:hAnsiTheme="minorHAnsi" w:cs="Calibri"/>
          <w:color w:val="000000"/>
          <w:lang w:val="cs-CZ"/>
        </w:rPr>
        <w:t xml:space="preserve"> v postupech </w:t>
      </w:r>
      <w:r w:rsidR="00732433" w:rsidRPr="00D05226">
        <w:rPr>
          <w:rFonts w:asciiTheme="minorHAnsi" w:hAnsiTheme="minorHAnsi" w:cs="Calibri"/>
          <w:color w:val="000000"/>
          <w:lang w:val="cs-CZ"/>
        </w:rPr>
        <w:t>zadavatele (viz následující oddíl IV.).</w:t>
      </w:r>
      <w:r w:rsidR="00732433" w:rsidRPr="00FD18FB">
        <w:rPr>
          <w:rFonts w:asciiTheme="minorHAnsi" w:hAnsiTheme="minorHAnsi" w:cs="Calibri"/>
          <w:color w:val="000000"/>
          <w:lang w:val="cs-CZ"/>
        </w:rPr>
        <w:t xml:space="preserve"> </w:t>
      </w:r>
      <w:r w:rsidR="003A471F" w:rsidRPr="00FD18FB">
        <w:rPr>
          <w:rFonts w:asciiTheme="minorHAnsi" w:hAnsiTheme="minorHAnsi" w:cs="Calibri"/>
          <w:color w:val="000000"/>
          <w:lang w:val="cs-CZ"/>
        </w:rPr>
        <w:t>U</w:t>
      </w:r>
      <w:r w:rsidR="006E7E91" w:rsidRPr="00FD18FB">
        <w:rPr>
          <w:rFonts w:asciiTheme="minorHAnsi" w:hAnsiTheme="minorHAnsi" w:cs="Calibri"/>
          <w:color w:val="000000"/>
          <w:lang w:val="cs-CZ"/>
        </w:rPr>
        <w:t xml:space="preserve"> projektu IK</w:t>
      </w:r>
      <w:r w:rsidR="00F54622">
        <w:rPr>
          <w:rFonts w:asciiTheme="minorHAnsi" w:hAnsiTheme="minorHAnsi" w:cs="Calibri"/>
          <w:color w:val="000000"/>
          <w:lang w:val="cs-CZ"/>
        </w:rPr>
        <w:t> </w:t>
      </w:r>
      <w:r w:rsidR="006E7E91" w:rsidRPr="00FD18FB">
        <w:rPr>
          <w:rFonts w:asciiTheme="minorHAnsi" w:hAnsiTheme="minorHAnsi" w:cs="Calibri"/>
          <w:color w:val="000000"/>
          <w:lang w:val="cs-CZ"/>
        </w:rPr>
        <w:t>NIPEZ</w:t>
      </w:r>
      <w:r w:rsidR="000F0C9D">
        <w:rPr>
          <w:rFonts w:asciiTheme="minorHAnsi" w:hAnsiTheme="minorHAnsi" w:cs="Calibri"/>
          <w:color w:val="000000"/>
          <w:lang w:val="cs-CZ"/>
        </w:rPr>
        <w:t xml:space="preserve"> </w:t>
      </w:r>
      <w:r w:rsidR="006E7E91" w:rsidRPr="00FD18FB">
        <w:rPr>
          <w:rFonts w:asciiTheme="minorHAnsi" w:hAnsiTheme="minorHAnsi" w:cs="Calibri"/>
          <w:color w:val="000000"/>
          <w:lang w:val="cs-CZ"/>
        </w:rPr>
        <w:t xml:space="preserve">realizovalo </w:t>
      </w:r>
      <w:r w:rsidR="003A471F" w:rsidRPr="00FD18FB">
        <w:rPr>
          <w:rFonts w:asciiTheme="minorHAnsi" w:hAnsiTheme="minorHAnsi" w:cs="Calibri"/>
          <w:color w:val="000000"/>
          <w:lang w:val="cs-CZ"/>
        </w:rPr>
        <w:t xml:space="preserve">MMR </w:t>
      </w:r>
      <w:r w:rsidR="00732433" w:rsidRPr="00FD18FB">
        <w:rPr>
          <w:rFonts w:asciiTheme="minorHAnsi" w:hAnsiTheme="minorHAnsi" w:cs="Calibri"/>
          <w:color w:val="000000"/>
          <w:lang w:val="cs-CZ"/>
        </w:rPr>
        <w:t>část projektových aktivit</w:t>
      </w:r>
      <w:r w:rsidR="006E7E91" w:rsidRPr="00FD18FB">
        <w:rPr>
          <w:rFonts w:asciiTheme="minorHAnsi" w:hAnsiTheme="minorHAnsi" w:cs="Calibri"/>
          <w:color w:val="000000"/>
          <w:lang w:val="cs-CZ"/>
        </w:rPr>
        <w:t xml:space="preserve"> v rozporu s výzvou.</w:t>
      </w:r>
      <w:r w:rsidR="00732433" w:rsidRPr="00FD18FB">
        <w:rPr>
          <w:rFonts w:asciiTheme="minorHAnsi" w:hAnsiTheme="minorHAnsi" w:cs="Calibri"/>
          <w:color w:val="000000"/>
          <w:lang w:val="cs-CZ"/>
        </w:rPr>
        <w:t xml:space="preserve"> </w:t>
      </w:r>
      <w:r w:rsidR="00C824A9" w:rsidRPr="00FD18FB">
        <w:rPr>
          <w:rFonts w:ascii="Calibri" w:hAnsi="Calibri" w:cs="Calibri"/>
          <w:lang w:val="cs-CZ" w:eastAsia="cs-CZ"/>
        </w:rPr>
        <w:t>Integrační komponenta NIPEZ</w:t>
      </w:r>
      <w:r w:rsidR="00C02D8E">
        <w:rPr>
          <w:rStyle w:val="Znakapoznpodarou"/>
          <w:rFonts w:ascii="Calibri" w:hAnsi="Calibri" w:cs="Calibri"/>
          <w:lang w:val="cs-CZ" w:eastAsia="cs-CZ"/>
        </w:rPr>
        <w:footnoteReference w:id="6"/>
      </w:r>
      <w:r w:rsidR="003A471F" w:rsidRPr="00FD18FB">
        <w:rPr>
          <w:rFonts w:asciiTheme="minorHAnsi" w:hAnsiTheme="minorHAnsi" w:cs="Calibri"/>
          <w:color w:val="000000"/>
          <w:lang w:val="cs-CZ"/>
        </w:rPr>
        <w:t xml:space="preserve"> neplnil</w:t>
      </w:r>
      <w:r w:rsidR="00A3496A" w:rsidRPr="00FD18FB">
        <w:rPr>
          <w:rFonts w:asciiTheme="minorHAnsi" w:hAnsiTheme="minorHAnsi" w:cs="Calibri"/>
          <w:color w:val="000000"/>
          <w:lang w:val="cs-CZ"/>
        </w:rPr>
        <w:t>a</w:t>
      </w:r>
      <w:r w:rsidR="003A471F" w:rsidRPr="00FD18FB">
        <w:rPr>
          <w:rFonts w:asciiTheme="minorHAnsi" w:hAnsiTheme="minorHAnsi" w:cs="Calibri"/>
          <w:color w:val="000000"/>
          <w:lang w:val="cs-CZ"/>
        </w:rPr>
        <w:t xml:space="preserve"> </w:t>
      </w:r>
      <w:r w:rsidR="00732433" w:rsidRPr="00FD18FB">
        <w:rPr>
          <w:rFonts w:asciiTheme="minorHAnsi" w:hAnsiTheme="minorHAnsi" w:cs="Calibri"/>
          <w:color w:val="000000"/>
          <w:lang w:val="cs-CZ"/>
        </w:rPr>
        <w:t>zcela svůj účel, neboť</w:t>
      </w:r>
      <w:r w:rsidR="003A471F" w:rsidRPr="00FD18FB">
        <w:rPr>
          <w:rFonts w:asciiTheme="minorHAnsi" w:hAnsiTheme="minorHAnsi" w:cs="Calibri"/>
          <w:color w:val="000000"/>
          <w:lang w:val="cs-CZ"/>
        </w:rPr>
        <w:t xml:space="preserve"> </w:t>
      </w:r>
      <w:r w:rsidR="003A471F" w:rsidRPr="00FD18FB">
        <w:rPr>
          <w:rFonts w:ascii="Calibri" w:hAnsi="Calibri" w:cs="Calibri"/>
          <w:lang w:val="cs-CZ" w:eastAsia="cs-CZ"/>
        </w:rPr>
        <w:t>problém nejednotnosti a</w:t>
      </w:r>
      <w:r w:rsidR="00F54622">
        <w:rPr>
          <w:rFonts w:ascii="Calibri" w:hAnsi="Calibri" w:cs="Calibri"/>
          <w:lang w:val="cs-CZ" w:eastAsia="cs-CZ"/>
        </w:rPr>
        <w:t> </w:t>
      </w:r>
      <w:r w:rsidR="003A471F" w:rsidRPr="00FD18FB">
        <w:rPr>
          <w:rFonts w:ascii="Calibri" w:hAnsi="Calibri" w:cs="Calibri"/>
          <w:lang w:val="cs-CZ" w:eastAsia="cs-CZ"/>
        </w:rPr>
        <w:t xml:space="preserve">nesprávnosti </w:t>
      </w:r>
      <w:r w:rsidR="00A55F41">
        <w:rPr>
          <w:rFonts w:ascii="Calibri" w:hAnsi="Calibri" w:cs="Calibri"/>
          <w:lang w:val="cs-CZ" w:eastAsia="cs-CZ"/>
        </w:rPr>
        <w:t xml:space="preserve">zadavateli </w:t>
      </w:r>
      <w:r w:rsidR="003A471F" w:rsidRPr="00FD18FB">
        <w:rPr>
          <w:rFonts w:ascii="Calibri" w:hAnsi="Calibri" w:cs="Calibri"/>
          <w:lang w:val="cs-CZ" w:eastAsia="cs-CZ"/>
        </w:rPr>
        <w:t>zadávaných údajů</w:t>
      </w:r>
      <w:r w:rsidR="00B55FD7" w:rsidRPr="00FD18FB">
        <w:rPr>
          <w:rFonts w:ascii="Calibri" w:hAnsi="Calibri" w:cs="Calibri"/>
          <w:lang w:val="cs-CZ" w:eastAsia="cs-CZ"/>
        </w:rPr>
        <w:t xml:space="preserve"> přetrvával i po jejím uvedení do provozu. </w:t>
      </w:r>
    </w:p>
    <w:p w14:paraId="30379758" w14:textId="77777777" w:rsidR="00DA225A" w:rsidRPr="00FD18FB" w:rsidRDefault="00AD3B3C" w:rsidP="00AE0DBD">
      <w:pPr>
        <w:spacing w:before="120" w:after="120"/>
        <w:jc w:val="both"/>
        <w:rPr>
          <w:rFonts w:ascii="Calibri" w:hAnsi="Calibri"/>
          <w:b/>
          <w:lang w:val="cs-CZ"/>
        </w:rPr>
      </w:pPr>
      <w:r w:rsidRPr="00FD18FB">
        <w:rPr>
          <w:rFonts w:ascii="Calibri" w:hAnsi="Calibri"/>
          <w:b/>
          <w:lang w:val="cs-CZ"/>
        </w:rPr>
        <w:t>IV</w:t>
      </w:r>
      <w:r w:rsidR="00DA225A" w:rsidRPr="00FD18FB">
        <w:rPr>
          <w:rFonts w:ascii="Calibri" w:hAnsi="Calibri"/>
          <w:b/>
          <w:lang w:val="cs-CZ"/>
        </w:rPr>
        <w:t xml:space="preserve">. </w:t>
      </w:r>
      <w:r w:rsidR="003F424D" w:rsidRPr="00FD18FB">
        <w:rPr>
          <w:rFonts w:ascii="Calibri" w:hAnsi="Calibri"/>
          <w:b/>
          <w:lang w:val="cs-CZ"/>
        </w:rPr>
        <w:t>Zakázky a koncese na vývoj a provoz NIPEZ</w:t>
      </w:r>
    </w:p>
    <w:p w14:paraId="5FB5DE10" w14:textId="7A135269" w:rsidR="00DA225A" w:rsidRDefault="00DA225A" w:rsidP="00AE0DBD">
      <w:pPr>
        <w:spacing w:before="120" w:after="120"/>
        <w:jc w:val="both"/>
        <w:rPr>
          <w:rFonts w:asciiTheme="minorHAnsi" w:hAnsiTheme="minorHAnsi" w:cstheme="minorHAnsi"/>
          <w:lang w:val="cs-CZ" w:eastAsia="cs-CZ"/>
        </w:rPr>
      </w:pPr>
      <w:r w:rsidRPr="00FD18FB">
        <w:rPr>
          <w:rFonts w:asciiTheme="minorHAnsi" w:hAnsiTheme="minorHAnsi" w:cstheme="minorHAnsi"/>
          <w:lang w:val="cs-CZ" w:eastAsia="cs-CZ"/>
        </w:rPr>
        <w:t>Při vývoji NEN se MMR dopustilo několika porušení zákona o veřejných zakázkách</w:t>
      </w:r>
      <w:r w:rsidR="003F424D" w:rsidRPr="00FD18FB">
        <w:rPr>
          <w:rFonts w:asciiTheme="minorHAnsi" w:hAnsiTheme="minorHAnsi" w:cstheme="minorHAnsi"/>
          <w:lang w:val="cs-CZ" w:eastAsia="cs-CZ"/>
        </w:rPr>
        <w:t xml:space="preserve">. Mimo jiné </w:t>
      </w:r>
      <w:r w:rsidRPr="00FD18FB">
        <w:rPr>
          <w:rFonts w:asciiTheme="minorHAnsi" w:hAnsiTheme="minorHAnsi" w:cstheme="minorHAnsi"/>
          <w:lang w:val="cs-CZ" w:eastAsia="cs-CZ"/>
        </w:rPr>
        <w:t>nestanovilo předpokládanou hodnotu veřejné zakázky v souladu s</w:t>
      </w:r>
      <w:r w:rsidR="00DD47EE" w:rsidRPr="00FD18FB">
        <w:rPr>
          <w:rFonts w:asciiTheme="minorHAnsi" w:hAnsiTheme="minorHAnsi" w:cstheme="minorHAnsi"/>
          <w:lang w:val="cs-CZ" w:eastAsia="cs-CZ"/>
        </w:rPr>
        <w:t>e</w:t>
      </w:r>
      <w:r w:rsidRPr="00FD18FB">
        <w:rPr>
          <w:rFonts w:asciiTheme="minorHAnsi" w:hAnsiTheme="minorHAnsi" w:cstheme="minorHAnsi"/>
          <w:lang w:val="cs-CZ" w:eastAsia="cs-CZ"/>
        </w:rPr>
        <w:t xml:space="preserve"> zákonem, při</w:t>
      </w:r>
      <w:r w:rsidR="00D20BCD">
        <w:rPr>
          <w:rFonts w:asciiTheme="minorHAnsi" w:hAnsiTheme="minorHAnsi" w:cstheme="minorHAnsi"/>
          <w:lang w:val="cs-CZ" w:eastAsia="cs-CZ"/>
        </w:rPr>
        <w:t xml:space="preserve"> </w:t>
      </w:r>
      <w:r w:rsidRPr="00FD18FB">
        <w:rPr>
          <w:rFonts w:asciiTheme="minorHAnsi" w:hAnsiTheme="minorHAnsi" w:cstheme="minorHAnsi"/>
          <w:lang w:val="cs-CZ" w:eastAsia="cs-CZ"/>
        </w:rPr>
        <w:t xml:space="preserve">hodnocení nabídek uchazečů nepostupovalo transparentně, použilo neoprávněně </w:t>
      </w:r>
      <w:r w:rsidR="006B6AD8">
        <w:rPr>
          <w:rFonts w:asciiTheme="minorHAnsi" w:hAnsiTheme="minorHAnsi" w:cstheme="minorHAnsi"/>
          <w:lang w:val="cs-CZ" w:eastAsia="cs-CZ"/>
        </w:rPr>
        <w:t>jednací řízení bez uveřejnění (</w:t>
      </w:r>
      <w:r w:rsidRPr="00FD18FB">
        <w:rPr>
          <w:rFonts w:asciiTheme="minorHAnsi" w:hAnsiTheme="minorHAnsi" w:cstheme="minorHAnsi"/>
          <w:lang w:val="cs-CZ" w:eastAsia="cs-CZ"/>
        </w:rPr>
        <w:t>JŘBU</w:t>
      </w:r>
      <w:r w:rsidR="006B6AD8">
        <w:rPr>
          <w:rFonts w:asciiTheme="minorHAnsi" w:hAnsiTheme="minorHAnsi" w:cstheme="minorHAnsi"/>
          <w:lang w:val="cs-CZ" w:eastAsia="cs-CZ"/>
        </w:rPr>
        <w:t>)</w:t>
      </w:r>
      <w:r w:rsidR="00551E57" w:rsidRPr="00FD18FB">
        <w:rPr>
          <w:rFonts w:asciiTheme="minorHAnsi" w:hAnsiTheme="minorHAnsi" w:cstheme="minorHAnsi"/>
          <w:i/>
          <w:lang w:val="cs-CZ" w:eastAsia="cs-CZ"/>
        </w:rPr>
        <w:t xml:space="preserve"> </w:t>
      </w:r>
      <w:r w:rsidR="00551E57" w:rsidRPr="00FD18FB">
        <w:rPr>
          <w:rFonts w:asciiTheme="minorHAnsi" w:hAnsiTheme="minorHAnsi" w:cstheme="minorHAnsi"/>
          <w:lang w:val="cs-CZ" w:eastAsia="cs-CZ"/>
        </w:rPr>
        <w:t>a</w:t>
      </w:r>
      <w:r w:rsidRPr="00FD18FB">
        <w:rPr>
          <w:rFonts w:asciiTheme="minorHAnsi" w:hAnsiTheme="minorHAnsi" w:cstheme="minorHAnsi"/>
          <w:lang w:val="cs-CZ" w:eastAsia="cs-CZ"/>
        </w:rPr>
        <w:t xml:space="preserve"> umožnilo podstatn</w:t>
      </w:r>
      <w:r w:rsidR="003342F1">
        <w:rPr>
          <w:rFonts w:asciiTheme="minorHAnsi" w:hAnsiTheme="minorHAnsi" w:cstheme="minorHAnsi"/>
          <w:lang w:val="cs-CZ" w:eastAsia="cs-CZ"/>
        </w:rPr>
        <w:t>é změny</w:t>
      </w:r>
      <w:r w:rsidRPr="00FD18FB">
        <w:rPr>
          <w:rFonts w:asciiTheme="minorHAnsi" w:hAnsiTheme="minorHAnsi" w:cstheme="minorHAnsi"/>
          <w:lang w:val="cs-CZ" w:eastAsia="cs-CZ"/>
        </w:rPr>
        <w:t xml:space="preserve"> práv a povinn</w:t>
      </w:r>
      <w:r w:rsidR="00E62C4E" w:rsidRPr="00FD18FB">
        <w:rPr>
          <w:rFonts w:asciiTheme="minorHAnsi" w:hAnsiTheme="minorHAnsi" w:cstheme="minorHAnsi"/>
          <w:lang w:val="cs-CZ" w:eastAsia="cs-CZ"/>
        </w:rPr>
        <w:t>ostí vyplývajících ze</w:t>
      </w:r>
      <w:r w:rsidR="00D20BCD">
        <w:rPr>
          <w:rFonts w:asciiTheme="minorHAnsi" w:hAnsiTheme="minorHAnsi" w:cstheme="minorHAnsi"/>
          <w:lang w:val="cs-CZ" w:eastAsia="cs-CZ"/>
        </w:rPr>
        <w:t xml:space="preserve"> </w:t>
      </w:r>
      <w:r w:rsidR="00E62C4E" w:rsidRPr="00FD18FB">
        <w:rPr>
          <w:rFonts w:asciiTheme="minorHAnsi" w:hAnsiTheme="minorHAnsi" w:cstheme="minorHAnsi"/>
          <w:lang w:val="cs-CZ" w:eastAsia="cs-CZ"/>
        </w:rPr>
        <w:t>smlouvy</w:t>
      </w:r>
      <w:r w:rsidR="009B4F4C" w:rsidRPr="00FD18FB">
        <w:rPr>
          <w:rFonts w:asciiTheme="minorHAnsi" w:hAnsiTheme="minorHAnsi" w:cstheme="minorHAnsi"/>
          <w:lang w:val="cs-CZ" w:eastAsia="cs-CZ"/>
        </w:rPr>
        <w:t>, čímž porušilo zásadu rovného zacházení a zákazu diskriminace</w:t>
      </w:r>
      <w:r w:rsidRPr="00FD18FB">
        <w:rPr>
          <w:rFonts w:asciiTheme="minorHAnsi" w:hAnsiTheme="minorHAnsi" w:cstheme="minorHAnsi"/>
          <w:lang w:val="cs-CZ" w:eastAsia="cs-CZ"/>
        </w:rPr>
        <w:t xml:space="preserve">. </w:t>
      </w:r>
    </w:p>
    <w:p w14:paraId="59B337C6" w14:textId="0FDE7D74" w:rsidR="004A2AA9" w:rsidRDefault="000B39EB" w:rsidP="00AE0DBD">
      <w:pPr>
        <w:spacing w:before="120" w:after="120"/>
        <w:jc w:val="both"/>
        <w:rPr>
          <w:rFonts w:asciiTheme="minorHAnsi" w:hAnsiTheme="minorHAnsi" w:cstheme="minorHAnsi"/>
          <w:color w:val="000000"/>
          <w:lang w:val="cs-CZ"/>
        </w:rPr>
      </w:pPr>
      <w:r>
        <w:rPr>
          <w:rFonts w:asciiTheme="minorHAnsi" w:hAnsiTheme="minorHAnsi" w:cstheme="minorHAnsi"/>
          <w:color w:val="000000"/>
          <w:lang w:val="cs-CZ"/>
        </w:rPr>
        <w:t xml:space="preserve">V případě IS VZ </w:t>
      </w:r>
      <w:r w:rsidRPr="00FD18FB">
        <w:rPr>
          <w:rFonts w:asciiTheme="minorHAnsi" w:hAnsiTheme="minorHAnsi" w:cstheme="minorHAnsi"/>
          <w:color w:val="000000"/>
          <w:lang w:val="cs-CZ"/>
        </w:rPr>
        <w:t xml:space="preserve">neučinilo </w:t>
      </w:r>
      <w:r w:rsidR="004A2AA9" w:rsidRPr="00FD18FB">
        <w:rPr>
          <w:rFonts w:asciiTheme="minorHAnsi" w:hAnsiTheme="minorHAnsi" w:cstheme="minorHAnsi"/>
          <w:color w:val="000000"/>
          <w:lang w:val="cs-CZ"/>
        </w:rPr>
        <w:t xml:space="preserve">MMR do ukončení kontroly </w:t>
      </w:r>
      <w:r>
        <w:rPr>
          <w:rFonts w:asciiTheme="minorHAnsi" w:hAnsiTheme="minorHAnsi" w:cstheme="minorHAnsi"/>
          <w:color w:val="000000"/>
          <w:lang w:val="cs-CZ"/>
        </w:rPr>
        <w:t xml:space="preserve">žádné </w:t>
      </w:r>
      <w:r w:rsidR="004A2AA9" w:rsidRPr="00FD18FB">
        <w:rPr>
          <w:rFonts w:asciiTheme="minorHAnsi" w:hAnsiTheme="minorHAnsi" w:cstheme="minorHAnsi"/>
          <w:color w:val="000000"/>
          <w:lang w:val="cs-CZ"/>
        </w:rPr>
        <w:t>kroky, které by omezily závislost na jednom dodavateli a</w:t>
      </w:r>
      <w:r w:rsidR="00A34883">
        <w:rPr>
          <w:rFonts w:asciiTheme="minorHAnsi" w:hAnsiTheme="minorHAnsi" w:cstheme="minorHAnsi"/>
          <w:color w:val="000000"/>
          <w:lang w:val="cs-CZ"/>
        </w:rPr>
        <w:t> odstranily</w:t>
      </w:r>
      <w:r w:rsidR="004A2AA9" w:rsidRPr="00FD18FB">
        <w:rPr>
          <w:rFonts w:asciiTheme="minorHAnsi" w:hAnsiTheme="minorHAnsi" w:cstheme="minorHAnsi"/>
          <w:color w:val="000000"/>
          <w:lang w:val="cs-CZ"/>
        </w:rPr>
        <w:t xml:space="preserve"> tzv. efekt „vendor lock-in“ s cílem podpořit efektivní hospodářskou soutěž.</w:t>
      </w:r>
    </w:p>
    <w:p w14:paraId="07B7AD7D" w14:textId="77777777" w:rsidR="00467866" w:rsidRPr="00FD18FB" w:rsidRDefault="00AD3B3C" w:rsidP="00AE0DBD">
      <w:pPr>
        <w:spacing w:before="120" w:after="120"/>
        <w:jc w:val="both"/>
        <w:rPr>
          <w:rFonts w:ascii="Calibri" w:hAnsi="Calibri"/>
          <w:lang w:val="cs-CZ"/>
        </w:rPr>
      </w:pPr>
      <w:r w:rsidRPr="00FD18FB">
        <w:rPr>
          <w:rFonts w:ascii="Calibri" w:hAnsi="Calibri"/>
          <w:b/>
          <w:lang w:val="cs-CZ"/>
        </w:rPr>
        <w:t>V</w:t>
      </w:r>
      <w:r w:rsidR="00467866" w:rsidRPr="00FD18FB">
        <w:rPr>
          <w:rFonts w:ascii="Calibri" w:hAnsi="Calibri"/>
          <w:b/>
          <w:lang w:val="cs-CZ"/>
        </w:rPr>
        <w:t>.</w:t>
      </w:r>
      <w:r w:rsidR="00467866" w:rsidRPr="00FD18FB">
        <w:rPr>
          <w:rFonts w:ascii="Calibri" w:hAnsi="Calibri"/>
          <w:lang w:val="cs-CZ"/>
        </w:rPr>
        <w:t xml:space="preserve"> </w:t>
      </w:r>
      <w:r w:rsidR="00D70A59" w:rsidRPr="00FD18FB">
        <w:rPr>
          <w:rFonts w:ascii="Calibri" w:hAnsi="Calibri"/>
          <w:b/>
          <w:lang w:val="cs-CZ"/>
        </w:rPr>
        <w:t>Efektivnost využívání NEN</w:t>
      </w:r>
    </w:p>
    <w:p w14:paraId="0835F181" w14:textId="7C8BF792" w:rsidR="004F5ED1" w:rsidRDefault="00CF35A5" w:rsidP="00AE0DBD">
      <w:pPr>
        <w:spacing w:before="120" w:after="120"/>
        <w:jc w:val="both"/>
        <w:rPr>
          <w:rFonts w:ascii="Calibri" w:eastAsia="Calibri" w:hAnsi="Calibri" w:cs="Calibri"/>
          <w:lang w:val="cs-CZ"/>
        </w:rPr>
      </w:pPr>
      <w:r>
        <w:rPr>
          <w:rFonts w:ascii="Calibri" w:hAnsi="Calibri" w:cs="Calibri"/>
          <w:lang w:val="cs-CZ" w:eastAsia="cs-CZ"/>
        </w:rPr>
        <w:t xml:space="preserve">Náklady na vývoj NEN činily </w:t>
      </w:r>
      <w:r w:rsidR="00343274">
        <w:rPr>
          <w:rFonts w:ascii="Calibri" w:hAnsi="Calibri" w:cs="Calibri"/>
          <w:lang w:val="cs-CZ" w:eastAsia="cs-CZ"/>
        </w:rPr>
        <w:t xml:space="preserve">asi </w:t>
      </w:r>
      <w:r>
        <w:rPr>
          <w:rFonts w:ascii="Calibri" w:hAnsi="Calibri" w:cs="Calibri"/>
          <w:lang w:val="cs-CZ" w:eastAsia="cs-CZ"/>
        </w:rPr>
        <w:t>230 mil.</w:t>
      </w:r>
      <w:r w:rsidR="00343274">
        <w:rPr>
          <w:rFonts w:ascii="Calibri" w:hAnsi="Calibri" w:cs="Calibri"/>
          <w:lang w:val="cs-CZ" w:eastAsia="cs-CZ"/>
        </w:rPr>
        <w:t xml:space="preserve"> </w:t>
      </w:r>
      <w:r>
        <w:rPr>
          <w:rFonts w:ascii="Calibri" w:hAnsi="Calibri" w:cs="Calibri"/>
          <w:lang w:val="cs-CZ" w:eastAsia="cs-CZ"/>
        </w:rPr>
        <w:t>Kč</w:t>
      </w:r>
      <w:r w:rsidR="00343274">
        <w:rPr>
          <w:rFonts w:ascii="Calibri" w:hAnsi="Calibri" w:cs="Calibri"/>
          <w:lang w:val="cs-CZ" w:eastAsia="cs-CZ"/>
        </w:rPr>
        <w:t xml:space="preserve">. </w:t>
      </w:r>
      <w:r w:rsidR="004F5ED1" w:rsidRPr="00FD18FB">
        <w:rPr>
          <w:rFonts w:ascii="Calibri" w:eastAsia="Calibri" w:hAnsi="Calibri" w:cs="Calibri"/>
          <w:lang w:val="cs-CZ"/>
        </w:rPr>
        <w:t xml:space="preserve">Po dokončení vývoje NEN a jeho akceptaci k datu 31. 3. 2014 odložilo MMR jeho uvedení do ostrého provozu až na 1. 8. 2015. V tomto mezidobí probíhal zkušební provoz, </w:t>
      </w:r>
      <w:r w:rsidR="004F5ED1" w:rsidRPr="00FD18FB">
        <w:rPr>
          <w:rFonts w:ascii="Calibri" w:eastAsia="Calibri" w:hAnsi="Calibri"/>
          <w:lang w:val="cs-CZ"/>
        </w:rPr>
        <w:t>ve kterém NEN nebyl využíván k reálnému zadávání zakázek. Za zajištění provozu v tomto období uhradilo MMR přes 46 mil. Kč, přičemž odklad spuštění NEN do ostrého provozu dostatečně neodůvodnilo</w:t>
      </w:r>
      <w:r w:rsidR="004F5ED1" w:rsidRPr="00FD18FB">
        <w:rPr>
          <w:rFonts w:ascii="Calibri" w:eastAsia="Calibri" w:hAnsi="Calibri" w:cs="Calibri"/>
          <w:lang w:val="cs-CZ"/>
        </w:rPr>
        <w:t>.</w:t>
      </w:r>
      <w:r w:rsidR="004F5ED1" w:rsidRPr="004F5ED1">
        <w:rPr>
          <w:rFonts w:ascii="Calibri" w:hAnsi="Calibri" w:cs="Calibri"/>
          <w:lang w:val="cs-CZ" w:eastAsia="cs-CZ"/>
        </w:rPr>
        <w:t xml:space="preserve"> </w:t>
      </w:r>
    </w:p>
    <w:p w14:paraId="3051CD59" w14:textId="36274EAD" w:rsidR="00C3442D" w:rsidRDefault="004F5ED1" w:rsidP="00AE0DBD">
      <w:pPr>
        <w:spacing w:before="120" w:after="120"/>
        <w:jc w:val="both"/>
        <w:rPr>
          <w:rFonts w:ascii="Calibri" w:eastAsia="Calibri" w:hAnsi="Calibri" w:cs="Calibri"/>
          <w:lang w:val="cs-CZ"/>
        </w:rPr>
      </w:pPr>
      <w:r>
        <w:rPr>
          <w:rFonts w:ascii="Calibri" w:hAnsi="Calibri" w:cs="Calibri"/>
          <w:lang w:val="cs-CZ" w:eastAsia="cs-CZ"/>
        </w:rPr>
        <w:t xml:space="preserve">Měsíční náklady na provoz </w:t>
      </w:r>
      <w:r w:rsidR="00372999">
        <w:rPr>
          <w:rFonts w:ascii="Calibri" w:hAnsi="Calibri" w:cs="Calibri"/>
          <w:lang w:val="cs-CZ" w:eastAsia="cs-CZ"/>
        </w:rPr>
        <w:t xml:space="preserve">NEN </w:t>
      </w:r>
      <w:r>
        <w:rPr>
          <w:rFonts w:ascii="Calibri" w:hAnsi="Calibri" w:cs="Calibri"/>
          <w:lang w:val="cs-CZ" w:eastAsia="cs-CZ"/>
        </w:rPr>
        <w:t xml:space="preserve">činí asi 4 mil. Kč. </w:t>
      </w:r>
      <w:r w:rsidR="00C3442D" w:rsidRPr="00FD18FB">
        <w:rPr>
          <w:rFonts w:ascii="Calibri" w:hAnsi="Calibri" w:cs="Calibri"/>
          <w:lang w:val="cs-CZ" w:eastAsia="cs-CZ"/>
        </w:rPr>
        <w:t>Po spuštění NEN do ostrého provozu ponechalo MMR používání NEN na dobrovolné bázi a</w:t>
      </w:r>
      <w:r w:rsidR="00C3442D">
        <w:rPr>
          <w:rFonts w:ascii="Calibri" w:hAnsi="Calibri" w:cs="Calibri"/>
          <w:lang w:val="cs-CZ" w:eastAsia="cs-CZ"/>
        </w:rPr>
        <w:t> </w:t>
      </w:r>
      <w:r w:rsidR="00C3442D" w:rsidRPr="00FD18FB">
        <w:rPr>
          <w:rFonts w:ascii="Calibri" w:hAnsi="Calibri" w:cs="Calibri"/>
          <w:lang w:val="cs-CZ" w:eastAsia="cs-CZ"/>
        </w:rPr>
        <w:t xml:space="preserve">nestanovilo povinnost používat NEN ani v rámci svého resortu. Existuje tak riziko </w:t>
      </w:r>
      <w:r w:rsidR="00C3442D" w:rsidRPr="00FD18FB">
        <w:rPr>
          <w:rFonts w:ascii="Calibri" w:eastAsia="Calibri" w:hAnsi="Calibri" w:cs="Calibri"/>
          <w:lang w:val="cs-CZ"/>
        </w:rPr>
        <w:t xml:space="preserve">neefektivního vynakládání peněžních prostředků na jeho vývoj a provoz s ohledem na jeho nízké využívání. </w:t>
      </w:r>
    </w:p>
    <w:p w14:paraId="5CC0E26E" w14:textId="347A0F43" w:rsidR="00EA1B87" w:rsidRDefault="007600A2" w:rsidP="00AE0DBD">
      <w:pPr>
        <w:autoSpaceDE w:val="0"/>
        <w:autoSpaceDN w:val="0"/>
        <w:adjustRightInd w:val="0"/>
        <w:spacing w:before="120" w:after="120"/>
        <w:jc w:val="both"/>
        <w:rPr>
          <w:rFonts w:ascii="Calibri" w:hAnsi="Calibri" w:cs="Calibri"/>
          <w:lang w:val="cs-CZ" w:eastAsia="cs-CZ"/>
        </w:rPr>
      </w:pPr>
      <w:r w:rsidRPr="00FD18FB">
        <w:rPr>
          <w:rFonts w:ascii="Calibri" w:eastAsia="Calibri" w:hAnsi="Calibri" w:cs="Calibri"/>
          <w:lang w:val="cs-CZ"/>
        </w:rPr>
        <w:t>Dlouhou dobu vývoje NEN a odklad jeho uvedení do ostrého provozu využily s</w:t>
      </w:r>
      <w:r w:rsidR="00467866" w:rsidRPr="00FD18FB">
        <w:rPr>
          <w:rFonts w:ascii="Calibri" w:eastAsia="Calibri" w:hAnsi="Calibri" w:cs="Calibri"/>
          <w:lang w:val="cs-CZ"/>
        </w:rPr>
        <w:t>oukromé subjekty</w:t>
      </w:r>
      <w:r w:rsidRPr="00FD18FB">
        <w:rPr>
          <w:rFonts w:ascii="Calibri" w:eastAsia="Calibri" w:hAnsi="Calibri" w:cs="Calibri"/>
          <w:lang w:val="cs-CZ"/>
        </w:rPr>
        <w:t>, které</w:t>
      </w:r>
      <w:r w:rsidR="00467866" w:rsidRPr="00FD18FB">
        <w:rPr>
          <w:rFonts w:ascii="Calibri" w:eastAsia="Calibri" w:hAnsi="Calibri" w:cs="Calibri"/>
          <w:lang w:val="cs-CZ"/>
        </w:rPr>
        <w:t xml:space="preserve"> vyvinuly vlastní elektronické nástroje</w:t>
      </w:r>
      <w:r w:rsidR="00CF35A5">
        <w:rPr>
          <w:rFonts w:ascii="Calibri" w:eastAsia="Calibri" w:hAnsi="Calibri" w:cs="Calibri"/>
          <w:lang w:val="cs-CZ"/>
        </w:rPr>
        <w:t xml:space="preserve">. </w:t>
      </w:r>
      <w:r w:rsidR="00EA1B87" w:rsidRPr="00FD18FB">
        <w:rPr>
          <w:rFonts w:ascii="Calibri" w:eastAsia="Calibri" w:hAnsi="Calibri" w:cs="Calibri"/>
          <w:lang w:val="cs-CZ"/>
        </w:rPr>
        <w:t xml:space="preserve">MMR </w:t>
      </w:r>
      <w:r w:rsidR="00EA1B87" w:rsidRPr="00FD18FB">
        <w:rPr>
          <w:rFonts w:ascii="Calibri" w:hAnsi="Calibri" w:cs="Calibri"/>
          <w:lang w:val="cs-CZ"/>
        </w:rPr>
        <w:t xml:space="preserve">pro tyto individuální elektronické nástroje </w:t>
      </w:r>
      <w:r w:rsidR="00536F32" w:rsidRPr="00FD18FB">
        <w:rPr>
          <w:rFonts w:ascii="Calibri" w:hAnsi="Calibri" w:cs="Calibri"/>
          <w:lang w:val="cs-CZ"/>
        </w:rPr>
        <w:t>(</w:t>
      </w:r>
      <w:r w:rsidR="00372999">
        <w:rPr>
          <w:rFonts w:ascii="Calibri" w:hAnsi="Calibri" w:cs="Calibri"/>
          <w:lang w:val="cs-CZ"/>
        </w:rPr>
        <w:t>dále také „</w:t>
      </w:r>
      <w:r w:rsidR="00536F32" w:rsidRPr="00FD18FB">
        <w:rPr>
          <w:rFonts w:ascii="Calibri" w:hAnsi="Calibri" w:cs="Calibri"/>
          <w:lang w:val="cs-CZ"/>
        </w:rPr>
        <w:t>IEN</w:t>
      </w:r>
      <w:r w:rsidR="00372999">
        <w:rPr>
          <w:rFonts w:ascii="Calibri" w:hAnsi="Calibri" w:cs="Calibri"/>
          <w:lang w:val="cs-CZ"/>
        </w:rPr>
        <w:t>“</w:t>
      </w:r>
      <w:r w:rsidR="00536F32" w:rsidRPr="00FD18FB">
        <w:rPr>
          <w:rFonts w:ascii="Calibri" w:hAnsi="Calibri" w:cs="Calibri"/>
          <w:lang w:val="cs-CZ"/>
        </w:rPr>
        <w:t xml:space="preserve">) </w:t>
      </w:r>
      <w:r w:rsidR="00EA1B87" w:rsidRPr="00FD18FB">
        <w:rPr>
          <w:rFonts w:ascii="Calibri" w:hAnsi="Calibri" w:cs="Calibri"/>
          <w:lang w:val="cs-CZ"/>
        </w:rPr>
        <w:t xml:space="preserve">nevytvořilo technickou specifikaci. </w:t>
      </w:r>
      <w:r w:rsidR="00EA1B87" w:rsidRPr="00FD18FB">
        <w:rPr>
          <w:rFonts w:ascii="Calibri" w:hAnsi="Calibri" w:cs="Calibri"/>
          <w:lang w:val="cs-CZ" w:eastAsia="cs-CZ"/>
        </w:rPr>
        <w:t xml:space="preserve">Neexistence </w:t>
      </w:r>
      <w:r w:rsidR="00343274">
        <w:rPr>
          <w:rFonts w:ascii="Calibri" w:hAnsi="Calibri" w:cs="Calibri"/>
          <w:lang w:val="cs-CZ" w:eastAsia="cs-CZ"/>
        </w:rPr>
        <w:t xml:space="preserve">této </w:t>
      </w:r>
      <w:r w:rsidR="00EA1B87" w:rsidRPr="00FD18FB">
        <w:rPr>
          <w:rFonts w:ascii="Calibri" w:hAnsi="Calibri" w:cs="Calibri"/>
          <w:lang w:val="cs-CZ" w:eastAsia="cs-CZ"/>
        </w:rPr>
        <w:t xml:space="preserve">specifikace pro IEN představuje významné omezení pro standardizaci elektronizace zadávání </w:t>
      </w:r>
      <w:r w:rsidR="005A6214">
        <w:rPr>
          <w:rFonts w:ascii="Calibri" w:hAnsi="Calibri" w:cs="Calibri"/>
          <w:lang w:val="cs-CZ" w:eastAsia="cs-CZ"/>
        </w:rPr>
        <w:t>veřejných zakázek (</w:t>
      </w:r>
      <w:r w:rsidR="00372999">
        <w:rPr>
          <w:rFonts w:ascii="Calibri" w:hAnsi="Calibri" w:cs="Calibri"/>
          <w:lang w:val="cs-CZ" w:eastAsia="cs-CZ"/>
        </w:rPr>
        <w:t>dále také „</w:t>
      </w:r>
      <w:r w:rsidR="00EA1B87" w:rsidRPr="00FD18FB">
        <w:rPr>
          <w:rFonts w:ascii="Calibri" w:hAnsi="Calibri" w:cs="Calibri"/>
          <w:lang w:val="cs-CZ" w:eastAsia="cs-CZ"/>
        </w:rPr>
        <w:t>VZ</w:t>
      </w:r>
      <w:r w:rsidR="00372999">
        <w:rPr>
          <w:rFonts w:ascii="Calibri" w:hAnsi="Calibri" w:cs="Calibri"/>
          <w:lang w:val="cs-CZ" w:eastAsia="cs-CZ"/>
        </w:rPr>
        <w:t>“</w:t>
      </w:r>
      <w:r w:rsidR="005A6214">
        <w:rPr>
          <w:rFonts w:ascii="Calibri" w:hAnsi="Calibri" w:cs="Calibri"/>
          <w:lang w:val="cs-CZ" w:eastAsia="cs-CZ"/>
        </w:rPr>
        <w:t>)</w:t>
      </w:r>
      <w:r w:rsidR="00EA1B87" w:rsidRPr="00FD18FB">
        <w:rPr>
          <w:rFonts w:ascii="Calibri" w:hAnsi="Calibri" w:cs="Calibri"/>
          <w:lang w:val="cs-CZ" w:eastAsia="cs-CZ"/>
        </w:rPr>
        <w:t xml:space="preserve">. </w:t>
      </w:r>
    </w:p>
    <w:p w14:paraId="2818D902" w14:textId="77777777" w:rsidR="00831633" w:rsidRPr="00FD18FB" w:rsidRDefault="00831633" w:rsidP="00AE0DBD">
      <w:pPr>
        <w:spacing w:before="120" w:after="120"/>
        <w:jc w:val="both"/>
        <w:rPr>
          <w:rFonts w:ascii="Calibri" w:hAnsi="Calibri"/>
          <w:b/>
          <w:lang w:val="cs-CZ"/>
        </w:rPr>
      </w:pPr>
      <w:r w:rsidRPr="00FD18FB">
        <w:rPr>
          <w:rFonts w:ascii="Calibri" w:hAnsi="Calibri"/>
          <w:b/>
          <w:lang w:val="cs-CZ"/>
        </w:rPr>
        <w:t xml:space="preserve">VI. </w:t>
      </w:r>
      <w:r w:rsidR="00DA0ABC" w:rsidRPr="00FD18FB">
        <w:rPr>
          <w:rFonts w:ascii="Calibri" w:hAnsi="Calibri"/>
          <w:b/>
          <w:lang w:val="cs-CZ"/>
        </w:rPr>
        <w:t>N</w:t>
      </w:r>
      <w:r w:rsidRPr="00FD18FB">
        <w:rPr>
          <w:rFonts w:ascii="Calibri" w:hAnsi="Calibri"/>
          <w:b/>
          <w:lang w:val="cs-CZ"/>
        </w:rPr>
        <w:t>ápravná opatření</w:t>
      </w:r>
    </w:p>
    <w:p w14:paraId="1AB558D6" w14:textId="27130048" w:rsidR="00831633" w:rsidRPr="00FD18FB" w:rsidRDefault="00670EE2" w:rsidP="00AE0DBD">
      <w:pPr>
        <w:spacing w:before="120" w:after="120"/>
        <w:jc w:val="both"/>
        <w:rPr>
          <w:rFonts w:ascii="Calibri" w:hAnsi="Calibri" w:cs="Calibri"/>
          <w:lang w:val="cs-CZ" w:eastAsia="cs-CZ"/>
        </w:rPr>
      </w:pPr>
      <w:r w:rsidRPr="00FD18FB">
        <w:rPr>
          <w:rFonts w:ascii="Calibri" w:hAnsi="Calibri" w:cs="Calibri"/>
          <w:lang w:val="cs-CZ" w:eastAsia="cs-CZ"/>
        </w:rPr>
        <w:t>Při kontrole se</w:t>
      </w:r>
      <w:r w:rsidR="00831633" w:rsidRPr="00FD18FB">
        <w:rPr>
          <w:rFonts w:ascii="Calibri" w:hAnsi="Calibri" w:cs="Calibri"/>
          <w:lang w:val="cs-CZ" w:eastAsia="cs-CZ"/>
        </w:rPr>
        <w:t xml:space="preserve"> NKÚ </w:t>
      </w:r>
      <w:r w:rsidRPr="00FD18FB">
        <w:rPr>
          <w:rFonts w:ascii="Calibri" w:hAnsi="Calibri" w:cs="Calibri"/>
          <w:lang w:val="cs-CZ" w:eastAsia="cs-CZ"/>
        </w:rPr>
        <w:t xml:space="preserve">mj. zaměřil na </w:t>
      </w:r>
      <w:r w:rsidR="00831633" w:rsidRPr="00FD18FB">
        <w:rPr>
          <w:rFonts w:ascii="Calibri" w:hAnsi="Calibri" w:cs="Calibri"/>
          <w:lang w:val="cs-CZ" w:eastAsia="cs-CZ"/>
        </w:rPr>
        <w:t>účinnost nápravných opatření</w:t>
      </w:r>
      <w:r w:rsidR="00372999">
        <w:rPr>
          <w:rFonts w:ascii="Calibri" w:hAnsi="Calibri" w:cs="Calibri"/>
          <w:lang w:val="cs-CZ" w:eastAsia="cs-CZ"/>
        </w:rPr>
        <w:t xml:space="preserve"> </w:t>
      </w:r>
      <w:r w:rsidR="00A34883">
        <w:rPr>
          <w:rFonts w:ascii="Calibri" w:hAnsi="Calibri" w:cs="Calibri"/>
          <w:lang w:val="cs-CZ" w:eastAsia="cs-CZ"/>
        </w:rPr>
        <w:t>přijatých na základě</w:t>
      </w:r>
      <w:r w:rsidR="00372999">
        <w:rPr>
          <w:rFonts w:ascii="Calibri" w:hAnsi="Calibri" w:cs="Calibri"/>
          <w:lang w:val="cs-CZ" w:eastAsia="cs-CZ"/>
        </w:rPr>
        <w:t xml:space="preserve"> zjištění</w:t>
      </w:r>
      <w:r w:rsidR="00831633" w:rsidRPr="00FD18FB">
        <w:rPr>
          <w:rFonts w:ascii="Calibri" w:hAnsi="Calibri" w:cs="Calibri"/>
          <w:lang w:val="cs-CZ" w:eastAsia="cs-CZ"/>
        </w:rPr>
        <w:t xml:space="preserve"> z předchozí kontrol</w:t>
      </w:r>
      <w:r w:rsidR="00A34883">
        <w:rPr>
          <w:rFonts w:ascii="Calibri" w:hAnsi="Calibri" w:cs="Calibri"/>
          <w:lang w:val="cs-CZ" w:eastAsia="cs-CZ"/>
        </w:rPr>
        <w:t>ní akce</w:t>
      </w:r>
      <w:r w:rsidR="00831633" w:rsidRPr="00FD18FB">
        <w:rPr>
          <w:rFonts w:ascii="Calibri" w:hAnsi="Calibri" w:cs="Calibri"/>
          <w:lang w:val="cs-CZ" w:eastAsia="cs-CZ"/>
        </w:rPr>
        <w:t xml:space="preserve"> </w:t>
      </w:r>
      <w:r w:rsidRPr="00FD18FB">
        <w:rPr>
          <w:rFonts w:ascii="Calibri" w:hAnsi="Calibri" w:cs="Calibri"/>
          <w:lang w:val="cs-CZ" w:eastAsia="cs-CZ"/>
        </w:rPr>
        <w:t>č.</w:t>
      </w:r>
      <w:r w:rsidR="00443507">
        <w:rPr>
          <w:rFonts w:ascii="Calibri" w:hAnsi="Calibri" w:cs="Calibri"/>
          <w:lang w:val="cs-CZ" w:eastAsia="cs-CZ"/>
        </w:rPr>
        <w:t> </w:t>
      </w:r>
      <w:r w:rsidR="00831633" w:rsidRPr="00FD18FB">
        <w:rPr>
          <w:rFonts w:ascii="Calibri" w:hAnsi="Calibri" w:cs="Calibri"/>
          <w:lang w:val="cs-CZ" w:eastAsia="cs-CZ"/>
        </w:rPr>
        <w:t>13/24</w:t>
      </w:r>
      <w:r w:rsidRPr="00FD18FB">
        <w:rPr>
          <w:rFonts w:ascii="Calibri" w:hAnsi="Calibri" w:cs="Calibri"/>
          <w:lang w:val="cs-CZ" w:eastAsia="cs-CZ"/>
        </w:rPr>
        <w:t xml:space="preserve">. Zjištěné skutečnosti </w:t>
      </w:r>
      <w:r w:rsidR="00DC3255">
        <w:rPr>
          <w:rFonts w:ascii="Calibri" w:hAnsi="Calibri" w:cs="Calibri"/>
          <w:lang w:val="cs-CZ" w:eastAsia="cs-CZ"/>
        </w:rPr>
        <w:t>ukazují</w:t>
      </w:r>
      <w:r w:rsidRPr="00FD18FB">
        <w:rPr>
          <w:rFonts w:ascii="Calibri" w:hAnsi="Calibri" w:cs="Calibri"/>
          <w:lang w:val="cs-CZ" w:eastAsia="cs-CZ"/>
        </w:rPr>
        <w:t xml:space="preserve">, </w:t>
      </w:r>
      <w:r w:rsidR="00831633" w:rsidRPr="00FD18FB">
        <w:rPr>
          <w:rFonts w:ascii="Calibri" w:hAnsi="Calibri" w:cs="Calibri"/>
          <w:lang w:val="cs-CZ" w:eastAsia="cs-CZ"/>
        </w:rPr>
        <w:t>ž</w:t>
      </w:r>
      <w:r w:rsidRPr="00FD18FB">
        <w:rPr>
          <w:rFonts w:ascii="Calibri" w:hAnsi="Calibri" w:cs="Calibri"/>
          <w:lang w:val="cs-CZ" w:eastAsia="cs-CZ"/>
        </w:rPr>
        <w:t xml:space="preserve">e většina z nich nebyla účinná, neboť </w:t>
      </w:r>
      <w:r w:rsidR="00831633" w:rsidRPr="00FD18FB">
        <w:rPr>
          <w:rFonts w:ascii="Calibri" w:hAnsi="Calibri" w:cs="Calibri"/>
          <w:lang w:val="cs-CZ" w:eastAsia="cs-CZ"/>
        </w:rPr>
        <w:t>data o</w:t>
      </w:r>
      <w:r w:rsidR="00443507">
        <w:rPr>
          <w:rFonts w:ascii="Calibri" w:hAnsi="Calibri" w:cs="Calibri"/>
          <w:lang w:val="cs-CZ" w:eastAsia="cs-CZ"/>
        </w:rPr>
        <w:t> </w:t>
      </w:r>
      <w:r w:rsidR="00831633" w:rsidRPr="00FD18FB">
        <w:rPr>
          <w:rFonts w:ascii="Calibri" w:hAnsi="Calibri" w:cs="Calibri"/>
          <w:lang w:val="cs-CZ" w:eastAsia="cs-CZ"/>
        </w:rPr>
        <w:t>zakázkách obsahoval</w:t>
      </w:r>
      <w:r w:rsidR="00986275" w:rsidRPr="00FD18FB">
        <w:rPr>
          <w:rFonts w:ascii="Calibri" w:hAnsi="Calibri" w:cs="Calibri"/>
          <w:lang w:val="cs-CZ" w:eastAsia="cs-CZ"/>
        </w:rPr>
        <w:t>a</w:t>
      </w:r>
      <w:r w:rsidR="00831633" w:rsidRPr="00FD18FB">
        <w:rPr>
          <w:rFonts w:ascii="Calibri" w:hAnsi="Calibri" w:cs="Calibri"/>
          <w:lang w:val="cs-CZ" w:eastAsia="cs-CZ"/>
        </w:rPr>
        <w:t xml:space="preserve"> </w:t>
      </w:r>
      <w:r w:rsidR="00A21439">
        <w:rPr>
          <w:rFonts w:ascii="Calibri" w:hAnsi="Calibri" w:cs="Calibri"/>
          <w:lang w:val="cs-CZ" w:eastAsia="cs-CZ"/>
        </w:rPr>
        <w:t xml:space="preserve">i nadále </w:t>
      </w:r>
      <w:r w:rsidR="00831633" w:rsidRPr="00FD18FB">
        <w:rPr>
          <w:rFonts w:ascii="Calibri" w:hAnsi="Calibri" w:cs="Calibri"/>
          <w:lang w:val="cs-CZ" w:eastAsia="cs-CZ"/>
        </w:rPr>
        <w:t xml:space="preserve">neúplné či nesprávné hodnoty, MMR </w:t>
      </w:r>
      <w:r w:rsidR="00831633" w:rsidRPr="00FD18FB">
        <w:rPr>
          <w:rFonts w:ascii="Calibri" w:hAnsi="Calibri" w:cs="Calibri"/>
          <w:lang w:val="cs-CZ" w:eastAsia="cs-CZ"/>
        </w:rPr>
        <w:lastRenderedPageBreak/>
        <w:t xml:space="preserve">nedodržovalo povinnost </w:t>
      </w:r>
      <w:r w:rsidR="00DC3255">
        <w:rPr>
          <w:rFonts w:ascii="Calibri" w:hAnsi="Calibri" w:cs="Calibri"/>
          <w:lang w:val="cs-CZ" w:eastAsia="cs-CZ"/>
        </w:rPr>
        <w:t>nakupovat povinné komodity na e-tržišti</w:t>
      </w:r>
      <w:r w:rsidR="00E83D78">
        <w:rPr>
          <w:rStyle w:val="Znakapoznpodarou"/>
          <w:rFonts w:ascii="Calibri" w:hAnsi="Calibri" w:cs="Calibri"/>
          <w:lang w:val="cs-CZ" w:eastAsia="cs-CZ"/>
        </w:rPr>
        <w:footnoteReference w:id="7"/>
      </w:r>
      <w:r w:rsidR="00831633" w:rsidRPr="00FD18FB">
        <w:rPr>
          <w:rFonts w:ascii="Calibri" w:hAnsi="Calibri" w:cs="Calibri"/>
          <w:lang w:val="cs-CZ" w:eastAsia="cs-CZ"/>
        </w:rPr>
        <w:t xml:space="preserve"> </w:t>
      </w:r>
      <w:r w:rsidR="00D23A41" w:rsidRPr="00FD18FB">
        <w:rPr>
          <w:rFonts w:ascii="Calibri" w:hAnsi="Calibri" w:cs="Calibri"/>
          <w:lang w:val="cs-CZ" w:eastAsia="cs-CZ"/>
        </w:rPr>
        <w:t>a</w:t>
      </w:r>
      <w:r w:rsidR="00831633" w:rsidRPr="00FD18FB">
        <w:rPr>
          <w:rFonts w:ascii="Calibri" w:hAnsi="Calibri" w:cs="Calibri"/>
          <w:lang w:val="cs-CZ" w:eastAsia="cs-CZ"/>
        </w:rPr>
        <w:t xml:space="preserve"> </w:t>
      </w:r>
      <w:r w:rsidRPr="00FD18FB">
        <w:rPr>
          <w:rFonts w:ascii="Calibri" w:hAnsi="Calibri" w:cs="Calibri"/>
          <w:lang w:val="cs-CZ" w:eastAsia="cs-CZ"/>
        </w:rPr>
        <w:t>přetrvával problém</w:t>
      </w:r>
      <w:r w:rsidR="00831633" w:rsidRPr="00FD18FB">
        <w:rPr>
          <w:rFonts w:ascii="Calibri" w:hAnsi="Calibri" w:cs="Calibri"/>
          <w:lang w:val="cs-CZ" w:eastAsia="cs-CZ"/>
        </w:rPr>
        <w:t xml:space="preserve"> duplicitní registrac</w:t>
      </w:r>
      <w:r w:rsidRPr="00FD18FB">
        <w:rPr>
          <w:rFonts w:ascii="Calibri" w:hAnsi="Calibri" w:cs="Calibri"/>
          <w:lang w:val="cs-CZ" w:eastAsia="cs-CZ"/>
        </w:rPr>
        <w:t>e uživatelů na jednom e-tržišti</w:t>
      </w:r>
      <w:r w:rsidR="00831633" w:rsidRPr="00FD18FB">
        <w:rPr>
          <w:rFonts w:ascii="Calibri" w:hAnsi="Calibri" w:cs="Calibri"/>
          <w:lang w:val="cs-CZ" w:eastAsia="cs-CZ"/>
        </w:rPr>
        <w:t>.</w:t>
      </w:r>
    </w:p>
    <w:p w14:paraId="3A1DCFA7" w14:textId="30ED008C" w:rsidR="00831633" w:rsidRDefault="00831633" w:rsidP="00AE0DBD">
      <w:pPr>
        <w:spacing w:before="120" w:after="120"/>
        <w:jc w:val="both"/>
        <w:rPr>
          <w:rFonts w:ascii="Calibri" w:hAnsi="Calibri" w:cs="Calibri"/>
          <w:lang w:val="cs-CZ" w:eastAsia="cs-CZ"/>
        </w:rPr>
      </w:pPr>
      <w:r w:rsidRPr="00FD18FB">
        <w:rPr>
          <w:rFonts w:ascii="Calibri" w:hAnsi="Calibri" w:cs="Calibri"/>
          <w:lang w:val="cs-CZ" w:eastAsia="cs-CZ"/>
        </w:rPr>
        <w:t xml:space="preserve">Dne 18. 1. 2016 vláda </w:t>
      </w:r>
      <w:r w:rsidR="00986275" w:rsidRPr="00FD18FB">
        <w:rPr>
          <w:rFonts w:ascii="Calibri" w:hAnsi="Calibri" w:cs="Calibri"/>
          <w:lang w:val="cs-CZ" w:eastAsia="cs-CZ"/>
        </w:rPr>
        <w:t xml:space="preserve">schválila </w:t>
      </w:r>
      <w:r w:rsidR="00986275" w:rsidRPr="00FD18FB">
        <w:rPr>
          <w:rFonts w:asciiTheme="minorHAnsi" w:hAnsiTheme="minorHAnsi" w:cstheme="minorHAnsi"/>
          <w:i/>
          <w:lang w:val="cs-CZ"/>
        </w:rPr>
        <w:t>Strategii elektronizace zadávání veřejných zakázek pro období let 2016 až 2020, vyhodnocení efektivity fungování a návrh dalšího postupu využívání elektronických tržišť veřejné správy a návrh povinného používání NEN</w:t>
      </w:r>
      <w:r w:rsidR="00FE181D">
        <w:rPr>
          <w:rFonts w:asciiTheme="minorHAnsi" w:hAnsiTheme="minorHAnsi" w:cstheme="minorHAnsi"/>
          <w:i/>
          <w:lang w:val="cs-CZ"/>
        </w:rPr>
        <w:t xml:space="preserve"> </w:t>
      </w:r>
      <w:r w:rsidR="00FE181D" w:rsidRPr="00FE181D">
        <w:rPr>
          <w:rFonts w:asciiTheme="minorHAnsi" w:hAnsiTheme="minorHAnsi" w:cstheme="minorHAnsi"/>
          <w:lang w:val="cs-CZ"/>
        </w:rPr>
        <w:t>(</w:t>
      </w:r>
      <w:r w:rsidR="00372999">
        <w:rPr>
          <w:rFonts w:asciiTheme="minorHAnsi" w:hAnsiTheme="minorHAnsi" w:cstheme="minorHAnsi"/>
          <w:lang w:val="cs-CZ"/>
        </w:rPr>
        <w:t>dále jen „</w:t>
      </w:r>
      <w:r w:rsidR="00FE181D">
        <w:rPr>
          <w:rFonts w:asciiTheme="minorHAnsi" w:hAnsiTheme="minorHAnsi" w:cstheme="minorHAnsi"/>
          <w:lang w:val="cs-CZ"/>
        </w:rPr>
        <w:t>Strategie</w:t>
      </w:r>
      <w:r w:rsidR="00FE181D" w:rsidRPr="00FE181D">
        <w:rPr>
          <w:rFonts w:asciiTheme="minorHAnsi" w:hAnsiTheme="minorHAnsi" w:cstheme="minorHAnsi"/>
          <w:lang w:val="cs-CZ"/>
        </w:rPr>
        <w:t xml:space="preserve"> elektronizace pro období let 2016 až 2020</w:t>
      </w:r>
      <w:r w:rsidR="00372999">
        <w:rPr>
          <w:rFonts w:asciiTheme="minorHAnsi" w:hAnsiTheme="minorHAnsi" w:cstheme="minorHAnsi"/>
          <w:lang w:val="cs-CZ"/>
        </w:rPr>
        <w:t>“</w:t>
      </w:r>
      <w:r w:rsidR="00FE181D">
        <w:rPr>
          <w:rFonts w:asciiTheme="minorHAnsi" w:hAnsiTheme="minorHAnsi" w:cstheme="minorHAnsi"/>
          <w:lang w:val="cs-CZ"/>
        </w:rPr>
        <w:t>)</w:t>
      </w:r>
      <w:r w:rsidRPr="00FD18FB">
        <w:rPr>
          <w:rFonts w:ascii="Calibri" w:hAnsi="Calibri" w:cs="Calibri"/>
          <w:lang w:val="cs-CZ" w:eastAsia="cs-CZ"/>
        </w:rPr>
        <w:t>, ve které MMR uvedlo, že e-tržiště budou po 30.</w:t>
      </w:r>
      <w:r w:rsidR="00443507">
        <w:rPr>
          <w:rFonts w:ascii="Calibri" w:hAnsi="Calibri" w:cs="Calibri"/>
          <w:lang w:val="cs-CZ" w:eastAsia="cs-CZ"/>
        </w:rPr>
        <w:t> </w:t>
      </w:r>
      <w:r w:rsidR="009A3CF1">
        <w:rPr>
          <w:rFonts w:ascii="Calibri" w:hAnsi="Calibri" w:cs="Calibri"/>
          <w:lang w:val="cs-CZ" w:eastAsia="cs-CZ"/>
        </w:rPr>
        <w:t>6. </w:t>
      </w:r>
      <w:r w:rsidRPr="00FD18FB">
        <w:rPr>
          <w:rFonts w:ascii="Calibri" w:hAnsi="Calibri" w:cs="Calibri"/>
          <w:lang w:val="cs-CZ" w:eastAsia="cs-CZ"/>
        </w:rPr>
        <w:t xml:space="preserve">2017 ukončena. Ukončení MMR navrhuje i přesto, že </w:t>
      </w:r>
      <w:r w:rsidR="00986275" w:rsidRPr="00FD18FB">
        <w:rPr>
          <w:rFonts w:ascii="Calibri" w:hAnsi="Calibri" w:cs="Calibri"/>
          <w:lang w:val="cs-CZ" w:eastAsia="cs-CZ"/>
        </w:rPr>
        <w:t xml:space="preserve">jej </w:t>
      </w:r>
      <w:r w:rsidRPr="00FD18FB">
        <w:rPr>
          <w:rFonts w:ascii="Calibri" w:hAnsi="Calibri" w:cs="Calibri"/>
          <w:lang w:val="cs-CZ" w:eastAsia="cs-CZ"/>
        </w:rPr>
        <w:t xml:space="preserve">NKÚ upozornil na riziko vrácení čerpaných peněz z </w:t>
      </w:r>
      <w:r w:rsidR="00BE0B95" w:rsidRPr="000F0C9D">
        <w:rPr>
          <w:rFonts w:asciiTheme="minorHAnsi" w:hAnsiTheme="minorHAnsi" w:cstheme="minorHAnsi"/>
          <w:i/>
          <w:color w:val="000000" w:themeColor="text1"/>
          <w:lang w:val="cs-CZ"/>
        </w:rPr>
        <w:t>Evropského fondu pro regionální rozvoj</w:t>
      </w:r>
      <w:r w:rsidRPr="00FD18FB">
        <w:rPr>
          <w:rFonts w:ascii="Calibri" w:hAnsi="Calibri" w:cs="Calibri"/>
          <w:lang w:val="cs-CZ" w:eastAsia="cs-CZ"/>
        </w:rPr>
        <w:t xml:space="preserve"> z důvodu nedodržení </w:t>
      </w:r>
      <w:r w:rsidR="00670EE2" w:rsidRPr="00FD18FB">
        <w:rPr>
          <w:rFonts w:ascii="Calibri" w:hAnsi="Calibri" w:cs="Calibri"/>
          <w:lang w:val="cs-CZ" w:eastAsia="cs-CZ"/>
        </w:rPr>
        <w:t xml:space="preserve">pětileté </w:t>
      </w:r>
      <w:r w:rsidRPr="00FD18FB">
        <w:rPr>
          <w:rFonts w:ascii="Calibri" w:hAnsi="Calibri" w:cs="Calibri"/>
          <w:lang w:val="cs-CZ" w:eastAsia="cs-CZ"/>
        </w:rPr>
        <w:t>doby udržitelnosti projektu.</w:t>
      </w:r>
    </w:p>
    <w:p w14:paraId="24B3FF34" w14:textId="4DF0A8CF" w:rsidR="00AA1D25" w:rsidRPr="00FD18FB" w:rsidRDefault="00AA1D25" w:rsidP="00AE0DBD">
      <w:pPr>
        <w:spacing w:before="120" w:after="120"/>
        <w:jc w:val="both"/>
        <w:rPr>
          <w:rFonts w:ascii="Calibri" w:hAnsi="Calibri" w:cs="Calibri"/>
          <w:b/>
          <w:lang w:val="cs-CZ" w:eastAsia="cs-CZ"/>
        </w:rPr>
      </w:pPr>
      <w:r w:rsidRPr="00FD18FB">
        <w:rPr>
          <w:rFonts w:ascii="Calibri" w:hAnsi="Calibri" w:cs="Calibri"/>
          <w:b/>
          <w:lang w:val="cs-CZ" w:eastAsia="cs-CZ"/>
        </w:rPr>
        <w:t xml:space="preserve">VII. </w:t>
      </w:r>
      <w:r w:rsidR="005D6BB7" w:rsidRPr="00FD18FB">
        <w:rPr>
          <w:rFonts w:ascii="Calibri" w:hAnsi="Calibri" w:cs="Calibri"/>
          <w:b/>
          <w:lang w:val="cs-CZ" w:eastAsia="cs-CZ"/>
        </w:rPr>
        <w:t>Transparentnost informací o veřejných zakázkách</w:t>
      </w:r>
    </w:p>
    <w:p w14:paraId="5E7EC087" w14:textId="5E59074F" w:rsidR="00285DCC" w:rsidRPr="00FD18FB" w:rsidRDefault="00073CB9" w:rsidP="00AE0DBD">
      <w:pPr>
        <w:spacing w:before="120" w:after="120"/>
        <w:jc w:val="both"/>
        <w:rPr>
          <w:rFonts w:ascii="Calibri" w:hAnsi="Calibri" w:cs="Calibri"/>
          <w:lang w:val="cs-CZ" w:eastAsia="cs-CZ"/>
        </w:rPr>
      </w:pPr>
      <w:r w:rsidRPr="00FD18FB">
        <w:rPr>
          <w:rFonts w:ascii="Calibri" w:hAnsi="Calibri" w:cs="Calibri"/>
          <w:lang w:val="cs-CZ" w:eastAsia="cs-CZ"/>
        </w:rPr>
        <w:t xml:space="preserve">Transparentnost zadávání veřejných zakázek je podporována elektronizací zadávacího procesu, nicméně její přínos je snižován nesrovnalostmi v uveřejňovaných datech. </w:t>
      </w:r>
      <w:r w:rsidR="005C3FDA" w:rsidRPr="00FD18FB">
        <w:rPr>
          <w:rFonts w:ascii="Calibri" w:hAnsi="Calibri" w:cs="Calibri"/>
          <w:lang w:val="cs-CZ" w:eastAsia="cs-CZ"/>
        </w:rPr>
        <w:t xml:space="preserve">NKÚ </w:t>
      </w:r>
      <w:r w:rsidRPr="00FD18FB">
        <w:rPr>
          <w:rFonts w:ascii="Calibri" w:hAnsi="Calibri" w:cs="Calibri"/>
          <w:lang w:val="cs-CZ" w:eastAsia="cs-CZ"/>
        </w:rPr>
        <w:t xml:space="preserve">mj. </w:t>
      </w:r>
      <w:r w:rsidR="005C3FDA" w:rsidRPr="00FD18FB">
        <w:rPr>
          <w:rFonts w:ascii="Calibri" w:hAnsi="Calibri" w:cs="Calibri"/>
          <w:lang w:val="cs-CZ" w:eastAsia="cs-CZ"/>
        </w:rPr>
        <w:t xml:space="preserve">zjistil, že existují rozdíly </w:t>
      </w:r>
      <w:r w:rsidR="005D6BB7" w:rsidRPr="00FD18FB">
        <w:rPr>
          <w:rFonts w:ascii="Calibri" w:hAnsi="Calibri" w:cs="Calibri"/>
          <w:lang w:val="cs-CZ" w:eastAsia="cs-CZ"/>
        </w:rPr>
        <w:t xml:space="preserve">mezi </w:t>
      </w:r>
      <w:r w:rsidR="005C3FDA" w:rsidRPr="00FD18FB">
        <w:rPr>
          <w:rFonts w:ascii="Calibri" w:hAnsi="Calibri" w:cs="Calibri"/>
          <w:lang w:val="cs-CZ" w:eastAsia="cs-CZ"/>
        </w:rPr>
        <w:t xml:space="preserve">informacemi, které uveřejňují zadavatelé ve </w:t>
      </w:r>
      <w:r w:rsidR="005C3FDA" w:rsidRPr="009E609C">
        <w:rPr>
          <w:rFonts w:ascii="Calibri" w:hAnsi="Calibri" w:cs="Calibri"/>
          <w:i/>
          <w:lang w:val="cs-CZ" w:eastAsia="cs-CZ"/>
        </w:rPr>
        <w:t>Věstníku veřejných zakázek</w:t>
      </w:r>
      <w:r w:rsidR="009F2620" w:rsidRPr="00FD18FB">
        <w:rPr>
          <w:rFonts w:ascii="Calibri" w:hAnsi="Calibri" w:cs="Calibri"/>
          <w:lang w:val="cs-CZ" w:eastAsia="cs-CZ"/>
        </w:rPr>
        <w:t xml:space="preserve"> (</w:t>
      </w:r>
      <w:r w:rsidR="00372999">
        <w:rPr>
          <w:rFonts w:ascii="Calibri" w:hAnsi="Calibri" w:cs="Calibri"/>
          <w:lang w:val="cs-CZ" w:eastAsia="cs-CZ"/>
        </w:rPr>
        <w:t>dále také „</w:t>
      </w:r>
      <w:r w:rsidR="009F2620" w:rsidRPr="00FD18FB">
        <w:rPr>
          <w:rFonts w:ascii="Calibri" w:hAnsi="Calibri" w:cs="Calibri"/>
          <w:lang w:val="cs-CZ" w:eastAsia="cs-CZ"/>
        </w:rPr>
        <w:t>Věstník</w:t>
      </w:r>
      <w:r w:rsidR="00372999">
        <w:rPr>
          <w:rFonts w:ascii="Calibri" w:hAnsi="Calibri" w:cs="Calibri"/>
          <w:lang w:val="cs-CZ" w:eastAsia="cs-CZ"/>
        </w:rPr>
        <w:t> VZ“</w:t>
      </w:r>
      <w:r w:rsidR="009F2620" w:rsidRPr="00FD18FB">
        <w:rPr>
          <w:rFonts w:ascii="Calibri" w:hAnsi="Calibri" w:cs="Calibri"/>
          <w:lang w:val="cs-CZ" w:eastAsia="cs-CZ"/>
        </w:rPr>
        <w:t>)</w:t>
      </w:r>
      <w:r w:rsidR="005C3FDA" w:rsidRPr="00FD18FB">
        <w:rPr>
          <w:rFonts w:ascii="Calibri" w:hAnsi="Calibri" w:cs="Calibri"/>
          <w:lang w:val="cs-CZ" w:eastAsia="cs-CZ"/>
        </w:rPr>
        <w:t xml:space="preserve">, a mezi informacemi uvedenými ve formulářích IS VZ. Tyto rozdíly vznikají </w:t>
      </w:r>
      <w:r w:rsidR="009F2620" w:rsidRPr="00FD18FB">
        <w:rPr>
          <w:rFonts w:ascii="Calibri" w:hAnsi="Calibri" w:cs="Calibri"/>
          <w:lang w:val="cs-CZ" w:eastAsia="cs-CZ"/>
        </w:rPr>
        <w:t xml:space="preserve">při </w:t>
      </w:r>
      <w:r w:rsidR="00DC3255">
        <w:rPr>
          <w:rFonts w:ascii="Calibri" w:hAnsi="Calibri" w:cs="Calibri"/>
          <w:lang w:val="cs-CZ" w:eastAsia="cs-CZ"/>
        </w:rPr>
        <w:t>převádění</w:t>
      </w:r>
      <w:r w:rsidR="009F2620" w:rsidRPr="00FD18FB">
        <w:rPr>
          <w:rFonts w:ascii="Calibri" w:hAnsi="Calibri" w:cs="Calibri"/>
          <w:lang w:val="cs-CZ" w:eastAsia="cs-CZ"/>
        </w:rPr>
        <w:t xml:space="preserve"> dat</w:t>
      </w:r>
      <w:r w:rsidR="005C3FDA" w:rsidRPr="00FD18FB">
        <w:rPr>
          <w:rFonts w:ascii="Calibri" w:hAnsi="Calibri" w:cs="Calibri"/>
          <w:lang w:val="cs-CZ" w:eastAsia="cs-CZ"/>
        </w:rPr>
        <w:t xml:space="preserve"> </w:t>
      </w:r>
      <w:r w:rsidR="009F2620" w:rsidRPr="00FD18FB">
        <w:rPr>
          <w:rFonts w:ascii="Calibri" w:hAnsi="Calibri" w:cs="Calibri"/>
          <w:lang w:val="cs-CZ" w:eastAsia="cs-CZ"/>
        </w:rPr>
        <w:t>z Věstníku</w:t>
      </w:r>
      <w:r w:rsidR="00372999">
        <w:rPr>
          <w:rFonts w:ascii="Calibri" w:hAnsi="Calibri" w:cs="Calibri"/>
          <w:lang w:val="cs-CZ" w:eastAsia="cs-CZ"/>
        </w:rPr>
        <w:t> VZ</w:t>
      </w:r>
      <w:r w:rsidR="009F2620" w:rsidRPr="00FD18FB">
        <w:rPr>
          <w:rFonts w:ascii="Calibri" w:hAnsi="Calibri" w:cs="Calibri"/>
          <w:lang w:val="cs-CZ" w:eastAsia="cs-CZ"/>
        </w:rPr>
        <w:t xml:space="preserve"> do IS VZ, neboť MMR vytvořilo </w:t>
      </w:r>
      <w:r w:rsidR="005C3FDA" w:rsidRPr="00FD18FB">
        <w:rPr>
          <w:rFonts w:ascii="Calibri" w:hAnsi="Calibri" w:cs="Calibri"/>
          <w:lang w:val="cs-CZ" w:eastAsia="cs-CZ"/>
        </w:rPr>
        <w:t>Věstník</w:t>
      </w:r>
      <w:r w:rsidR="00372999">
        <w:rPr>
          <w:rFonts w:ascii="Calibri" w:hAnsi="Calibri" w:cs="Calibri"/>
          <w:lang w:val="cs-CZ" w:eastAsia="cs-CZ"/>
        </w:rPr>
        <w:t> VZ</w:t>
      </w:r>
      <w:r w:rsidR="005C3FDA" w:rsidRPr="00FD18FB">
        <w:rPr>
          <w:rFonts w:ascii="Calibri" w:hAnsi="Calibri" w:cs="Calibri"/>
          <w:lang w:val="cs-CZ" w:eastAsia="cs-CZ"/>
        </w:rPr>
        <w:t xml:space="preserve"> </w:t>
      </w:r>
      <w:r w:rsidR="009F2620" w:rsidRPr="00FD18FB">
        <w:rPr>
          <w:rFonts w:ascii="Calibri" w:hAnsi="Calibri" w:cs="Calibri"/>
          <w:lang w:val="cs-CZ" w:eastAsia="cs-CZ"/>
        </w:rPr>
        <w:t>a</w:t>
      </w:r>
      <w:r w:rsidR="00372999">
        <w:rPr>
          <w:rFonts w:ascii="Calibri" w:hAnsi="Calibri" w:cs="Calibri"/>
          <w:lang w:val="cs-CZ" w:eastAsia="cs-CZ"/>
        </w:rPr>
        <w:t> </w:t>
      </w:r>
      <w:r w:rsidR="005C3FDA" w:rsidRPr="00FD18FB">
        <w:rPr>
          <w:rFonts w:ascii="Calibri" w:hAnsi="Calibri" w:cs="Calibri"/>
          <w:lang w:val="cs-CZ" w:eastAsia="cs-CZ"/>
        </w:rPr>
        <w:t xml:space="preserve">IS VZ </w:t>
      </w:r>
      <w:r w:rsidR="009F2620" w:rsidRPr="00FD18FB">
        <w:rPr>
          <w:rFonts w:ascii="Calibri" w:hAnsi="Calibri" w:cs="Calibri"/>
          <w:lang w:val="cs-CZ" w:eastAsia="cs-CZ"/>
        </w:rPr>
        <w:t>jako dva technologicky oddělené systémy, přestože je Věstník</w:t>
      </w:r>
      <w:r w:rsidR="00372999">
        <w:rPr>
          <w:rFonts w:ascii="Calibri" w:hAnsi="Calibri" w:cs="Calibri"/>
          <w:lang w:val="cs-CZ" w:eastAsia="cs-CZ"/>
        </w:rPr>
        <w:t> VZ</w:t>
      </w:r>
      <w:r w:rsidR="009F2620" w:rsidRPr="00FD18FB">
        <w:rPr>
          <w:rFonts w:ascii="Calibri" w:hAnsi="Calibri" w:cs="Calibri"/>
          <w:lang w:val="cs-CZ" w:eastAsia="cs-CZ"/>
        </w:rPr>
        <w:t xml:space="preserve"> ze zákona </w:t>
      </w:r>
      <w:r w:rsidR="00372999">
        <w:rPr>
          <w:rFonts w:ascii="Calibri" w:hAnsi="Calibri" w:cs="Calibri"/>
          <w:lang w:val="cs-CZ" w:eastAsia="cs-CZ"/>
        </w:rPr>
        <w:t>o </w:t>
      </w:r>
      <w:r w:rsidR="00D85397">
        <w:rPr>
          <w:rFonts w:ascii="Calibri" w:hAnsi="Calibri" w:cs="Calibri"/>
          <w:lang w:val="cs-CZ" w:eastAsia="cs-CZ"/>
        </w:rPr>
        <w:t xml:space="preserve">veřejných zakázkách </w:t>
      </w:r>
      <w:r w:rsidR="009F2620" w:rsidRPr="00FD18FB">
        <w:rPr>
          <w:rFonts w:ascii="Calibri" w:hAnsi="Calibri" w:cs="Calibri"/>
          <w:lang w:val="cs-CZ" w:eastAsia="cs-CZ"/>
        </w:rPr>
        <w:t xml:space="preserve">jedním z modulů IS VZ. </w:t>
      </w:r>
      <w:r w:rsidR="00285DCC">
        <w:rPr>
          <w:rFonts w:ascii="Calibri" w:hAnsi="Calibri" w:cs="Calibri"/>
          <w:lang w:val="cs-CZ" w:eastAsia="cs-CZ"/>
        </w:rPr>
        <w:t>Další</w:t>
      </w:r>
      <w:r w:rsidR="00285DCC" w:rsidRPr="00FD18FB">
        <w:rPr>
          <w:rFonts w:ascii="Calibri" w:hAnsi="Calibri" w:cs="Calibri"/>
          <w:lang w:val="cs-CZ" w:eastAsia="cs-CZ"/>
        </w:rPr>
        <w:t xml:space="preserve"> nesrovnalosti vznikají již při zadáv</w:t>
      </w:r>
      <w:r w:rsidR="00DC3255">
        <w:rPr>
          <w:rFonts w:ascii="Calibri" w:hAnsi="Calibri" w:cs="Calibri"/>
          <w:lang w:val="cs-CZ" w:eastAsia="cs-CZ"/>
        </w:rPr>
        <w:t>á</w:t>
      </w:r>
      <w:r w:rsidR="00285DCC" w:rsidRPr="00FD18FB">
        <w:rPr>
          <w:rFonts w:ascii="Calibri" w:hAnsi="Calibri" w:cs="Calibri"/>
          <w:lang w:val="cs-CZ" w:eastAsia="cs-CZ"/>
        </w:rPr>
        <w:t xml:space="preserve">ní údajů </w:t>
      </w:r>
      <w:r w:rsidR="00A55F41">
        <w:rPr>
          <w:rFonts w:ascii="Calibri" w:hAnsi="Calibri" w:cs="Calibri"/>
          <w:lang w:val="cs-CZ" w:eastAsia="cs-CZ"/>
        </w:rPr>
        <w:t xml:space="preserve">zadavateli </w:t>
      </w:r>
      <w:r w:rsidR="00285DCC" w:rsidRPr="00FD18FB">
        <w:rPr>
          <w:rFonts w:ascii="Calibri" w:hAnsi="Calibri" w:cs="Calibri"/>
          <w:lang w:val="cs-CZ" w:eastAsia="cs-CZ"/>
        </w:rPr>
        <w:t>do Věstníku</w:t>
      </w:r>
      <w:r w:rsidR="00372999">
        <w:rPr>
          <w:rFonts w:ascii="Calibri" w:hAnsi="Calibri" w:cs="Calibri"/>
          <w:lang w:val="cs-CZ" w:eastAsia="cs-CZ"/>
        </w:rPr>
        <w:t> VZ</w:t>
      </w:r>
      <w:r w:rsidR="00285DCC" w:rsidRPr="00FD18FB">
        <w:rPr>
          <w:rFonts w:ascii="Calibri" w:hAnsi="Calibri" w:cs="Calibri"/>
          <w:lang w:val="cs-CZ" w:eastAsia="cs-CZ"/>
        </w:rPr>
        <w:t>, neboť nejsou nastaveny kontrolní mechanismy správnosti zadávaných dat.</w:t>
      </w:r>
    </w:p>
    <w:p w14:paraId="6B4C4630" w14:textId="77777777" w:rsidR="00670EE2" w:rsidRDefault="005D6BB7" w:rsidP="00AE0DBD">
      <w:pPr>
        <w:spacing w:before="120" w:after="120"/>
        <w:jc w:val="both"/>
        <w:rPr>
          <w:rFonts w:ascii="Calibri" w:hAnsi="Calibri" w:cs="Calibri"/>
          <w:lang w:val="cs-CZ" w:eastAsia="cs-CZ"/>
        </w:rPr>
      </w:pPr>
      <w:r w:rsidRPr="00FD18FB">
        <w:rPr>
          <w:rFonts w:ascii="Calibri" w:hAnsi="Calibri" w:cs="Calibri"/>
          <w:lang w:val="cs-CZ" w:eastAsia="cs-CZ"/>
        </w:rPr>
        <w:t>NKÚ analyzoval také</w:t>
      </w:r>
      <w:r w:rsidR="00670EE2" w:rsidRPr="00FD18FB">
        <w:rPr>
          <w:rFonts w:ascii="Calibri" w:hAnsi="Calibri" w:cs="Calibri"/>
          <w:lang w:val="cs-CZ" w:eastAsia="cs-CZ"/>
        </w:rPr>
        <w:t xml:space="preserve"> data u zadaných zakázek</w:t>
      </w:r>
      <w:r w:rsidRPr="00FD18FB">
        <w:rPr>
          <w:rFonts w:ascii="Calibri" w:hAnsi="Calibri" w:cs="Calibri"/>
          <w:lang w:val="cs-CZ" w:eastAsia="cs-CZ"/>
        </w:rPr>
        <w:t xml:space="preserve"> na e-tržištích</w:t>
      </w:r>
      <w:r w:rsidR="00670EE2" w:rsidRPr="00FD18FB">
        <w:rPr>
          <w:rFonts w:ascii="Calibri" w:hAnsi="Calibri" w:cs="Calibri"/>
          <w:lang w:val="cs-CZ" w:eastAsia="cs-CZ"/>
        </w:rPr>
        <w:t>, ze kterých vyplynulo riziko, že MMR nepoužívá pro potřeby statistik správné údaje a jím používaná metodika vyhodnocování dat z e-tržišť negarantuje spolehlivost informací ve výroční zprávě.</w:t>
      </w:r>
    </w:p>
    <w:p w14:paraId="0D5EB71C" w14:textId="77777777" w:rsidR="00AE0DBD" w:rsidRDefault="00AE0DBD" w:rsidP="004D36B4">
      <w:pPr>
        <w:jc w:val="both"/>
        <w:rPr>
          <w:rFonts w:ascii="Calibri" w:hAnsi="Calibri" w:cs="Calibri"/>
          <w:lang w:val="cs-CZ" w:eastAsia="cs-CZ"/>
        </w:rPr>
      </w:pPr>
    </w:p>
    <w:p w14:paraId="25D45D96" w14:textId="77777777" w:rsidR="00F85D93" w:rsidRPr="00FD18FB" w:rsidRDefault="00F85D93" w:rsidP="004D36B4">
      <w:pPr>
        <w:jc w:val="both"/>
        <w:rPr>
          <w:rFonts w:ascii="Calibri" w:hAnsi="Calibri" w:cs="Calibri"/>
          <w:lang w:val="cs-CZ" w:eastAsia="cs-CZ"/>
        </w:rPr>
      </w:pPr>
    </w:p>
    <w:p w14:paraId="3F020E21" w14:textId="16AAD133" w:rsidR="00F86D14" w:rsidRDefault="00F86D14" w:rsidP="009E29D1">
      <w:pPr>
        <w:jc w:val="center"/>
        <w:rPr>
          <w:rFonts w:asciiTheme="minorHAnsi" w:hAnsiTheme="minorHAnsi" w:cstheme="minorHAnsi"/>
          <w:b/>
          <w:color w:val="000000"/>
          <w:sz w:val="28"/>
          <w:szCs w:val="28"/>
          <w:lang w:val="cs-CZ"/>
        </w:rPr>
      </w:pPr>
      <w:r w:rsidRPr="00F85D93">
        <w:rPr>
          <w:rFonts w:asciiTheme="minorHAnsi" w:hAnsiTheme="minorHAnsi" w:cstheme="minorHAnsi"/>
          <w:b/>
          <w:color w:val="000000"/>
          <w:sz w:val="28"/>
          <w:szCs w:val="28"/>
          <w:lang w:val="cs-CZ"/>
        </w:rPr>
        <w:t>Podrobn</w:t>
      </w:r>
      <w:r w:rsidR="00372999">
        <w:rPr>
          <w:rFonts w:asciiTheme="minorHAnsi" w:hAnsiTheme="minorHAnsi" w:cstheme="minorHAnsi"/>
          <w:b/>
          <w:color w:val="000000"/>
          <w:sz w:val="28"/>
          <w:szCs w:val="28"/>
          <w:lang w:val="cs-CZ"/>
        </w:rPr>
        <w:t>é</w:t>
      </w:r>
      <w:r w:rsidRPr="00F85D93">
        <w:rPr>
          <w:rFonts w:asciiTheme="minorHAnsi" w:hAnsiTheme="minorHAnsi" w:cstheme="minorHAnsi"/>
          <w:b/>
          <w:color w:val="000000"/>
          <w:sz w:val="28"/>
          <w:szCs w:val="28"/>
          <w:lang w:val="cs-CZ"/>
        </w:rPr>
        <w:t xml:space="preserve"> informace </w:t>
      </w:r>
      <w:r w:rsidR="00501A8E" w:rsidRPr="00F85D93">
        <w:rPr>
          <w:rFonts w:asciiTheme="minorHAnsi" w:hAnsiTheme="minorHAnsi" w:cstheme="minorHAnsi"/>
          <w:b/>
          <w:color w:val="000000"/>
          <w:sz w:val="28"/>
          <w:szCs w:val="28"/>
          <w:lang w:val="cs-CZ"/>
        </w:rPr>
        <w:t>z</w:t>
      </w:r>
      <w:r w:rsidR="00AE0DBD">
        <w:rPr>
          <w:rFonts w:asciiTheme="minorHAnsi" w:hAnsiTheme="minorHAnsi" w:cstheme="minorHAnsi"/>
          <w:b/>
          <w:color w:val="000000"/>
          <w:sz w:val="28"/>
          <w:szCs w:val="28"/>
          <w:lang w:val="cs-CZ"/>
        </w:rPr>
        <w:t> </w:t>
      </w:r>
      <w:r w:rsidR="00501A8E" w:rsidRPr="00F85D93">
        <w:rPr>
          <w:rFonts w:asciiTheme="minorHAnsi" w:hAnsiTheme="minorHAnsi" w:cstheme="minorHAnsi"/>
          <w:b/>
          <w:color w:val="000000"/>
          <w:sz w:val="28"/>
          <w:szCs w:val="28"/>
          <w:lang w:val="cs-CZ"/>
        </w:rPr>
        <w:t>kontroly</w:t>
      </w:r>
    </w:p>
    <w:p w14:paraId="7781AFEE" w14:textId="77777777" w:rsidR="00D73254" w:rsidRPr="00F002E7" w:rsidRDefault="00D73254" w:rsidP="00172FBA">
      <w:pPr>
        <w:rPr>
          <w:rFonts w:asciiTheme="minorHAnsi" w:hAnsiTheme="minorHAnsi" w:cstheme="minorHAnsi"/>
          <w:b/>
          <w:color w:val="000000"/>
          <w:lang w:val="cs-CZ"/>
        </w:rPr>
      </w:pPr>
    </w:p>
    <w:p w14:paraId="467DEB2D" w14:textId="224A5BEC" w:rsidR="00CD1BF9" w:rsidRPr="00FD18FB" w:rsidRDefault="002858FD" w:rsidP="005167CF">
      <w:pPr>
        <w:spacing w:after="120"/>
        <w:jc w:val="both"/>
        <w:rPr>
          <w:rFonts w:asciiTheme="minorHAnsi" w:hAnsiTheme="minorHAnsi" w:cstheme="minorHAnsi"/>
          <w:b/>
          <w:color w:val="000000"/>
          <w:lang w:val="cs-CZ"/>
        </w:rPr>
      </w:pPr>
      <w:r w:rsidRPr="00FD18FB">
        <w:rPr>
          <w:rFonts w:asciiTheme="minorHAnsi" w:hAnsiTheme="minorHAnsi" w:cstheme="minorHAnsi"/>
          <w:b/>
          <w:color w:val="000000"/>
          <w:lang w:val="cs-CZ"/>
        </w:rPr>
        <w:t xml:space="preserve">Ad </w:t>
      </w:r>
      <w:r w:rsidR="00F86D14" w:rsidRPr="00FD18FB">
        <w:rPr>
          <w:rFonts w:asciiTheme="minorHAnsi" w:hAnsiTheme="minorHAnsi" w:cstheme="minorHAnsi"/>
          <w:b/>
          <w:color w:val="000000"/>
          <w:lang w:val="cs-CZ"/>
        </w:rPr>
        <w:t>I.</w:t>
      </w:r>
      <w:r w:rsidR="00F86D14" w:rsidRPr="00FD18FB">
        <w:rPr>
          <w:rFonts w:asciiTheme="minorHAnsi" w:hAnsiTheme="minorHAnsi" w:cstheme="minorHAnsi"/>
          <w:color w:val="000000"/>
          <w:lang w:val="cs-CZ"/>
        </w:rPr>
        <w:t xml:space="preserve"> </w:t>
      </w:r>
      <w:r w:rsidR="00F86D14" w:rsidRPr="00FD18FB">
        <w:rPr>
          <w:rFonts w:asciiTheme="minorHAnsi" w:hAnsiTheme="minorHAnsi" w:cstheme="minorHAnsi"/>
          <w:b/>
          <w:color w:val="000000"/>
          <w:lang w:val="cs-CZ"/>
        </w:rPr>
        <w:t xml:space="preserve">Plnění strategických cílů elektronizace veřejných zakázek </w:t>
      </w:r>
    </w:p>
    <w:p w14:paraId="6A5D74D2" w14:textId="32B2949D" w:rsidR="00D17D58" w:rsidRPr="0066276B" w:rsidRDefault="004D5FDF" w:rsidP="00D17D58">
      <w:pPr>
        <w:spacing w:after="120"/>
        <w:jc w:val="both"/>
        <w:rPr>
          <w:lang w:val="cs-CZ"/>
        </w:rPr>
      </w:pPr>
      <w:r w:rsidRPr="00FD18FB">
        <w:rPr>
          <w:rFonts w:asciiTheme="minorHAnsi" w:hAnsiTheme="minorHAnsi" w:cstheme="minorHAnsi"/>
          <w:color w:val="000000"/>
          <w:lang w:val="cs-CZ"/>
        </w:rPr>
        <w:t>Postup pro elektronické zadávání zakázek byl od roku 2004 upraven v evropských směrnicích</w:t>
      </w:r>
      <w:r w:rsidRPr="00FD18FB">
        <w:rPr>
          <w:rStyle w:val="Znakapoznpodarou"/>
          <w:rFonts w:asciiTheme="minorHAnsi" w:hAnsiTheme="minorHAnsi" w:cstheme="minorHAnsi"/>
          <w:color w:val="000000"/>
          <w:lang w:val="cs-CZ"/>
        </w:rPr>
        <w:footnoteReference w:id="8"/>
      </w:r>
      <w:r w:rsidRPr="00FD18FB">
        <w:rPr>
          <w:rFonts w:asciiTheme="minorHAnsi" w:hAnsiTheme="minorHAnsi" w:cstheme="minorHAnsi"/>
          <w:color w:val="000000"/>
          <w:lang w:val="cs-CZ"/>
        </w:rPr>
        <w:t xml:space="preserve"> a sděleních</w:t>
      </w:r>
      <w:r w:rsidRPr="00FD18FB">
        <w:rPr>
          <w:rStyle w:val="Znakapoznpodarou"/>
          <w:rFonts w:asciiTheme="minorHAnsi" w:hAnsiTheme="minorHAnsi" w:cstheme="minorHAnsi"/>
          <w:color w:val="000000"/>
          <w:lang w:val="cs-CZ"/>
        </w:rPr>
        <w:footnoteReference w:id="9"/>
      </w:r>
      <w:r w:rsidRPr="00FD18FB">
        <w:rPr>
          <w:rFonts w:asciiTheme="minorHAnsi" w:hAnsiTheme="minorHAnsi" w:cstheme="minorHAnsi"/>
          <w:color w:val="000000"/>
          <w:lang w:val="cs-CZ"/>
        </w:rPr>
        <w:t>, z nichž také vzešla potřeba vybudování a rozvoje NIPEZ, která je modulárně členěnou soustavou informačních systémů (</w:t>
      </w:r>
      <w:r w:rsidR="00372999">
        <w:rPr>
          <w:rFonts w:asciiTheme="minorHAnsi" w:hAnsiTheme="minorHAnsi" w:cstheme="minorHAnsi"/>
          <w:color w:val="000000"/>
          <w:lang w:val="cs-CZ"/>
        </w:rPr>
        <w:t>dále také „</w:t>
      </w:r>
      <w:r w:rsidRPr="00FD18FB">
        <w:rPr>
          <w:rFonts w:asciiTheme="minorHAnsi" w:hAnsiTheme="minorHAnsi" w:cstheme="minorHAnsi"/>
          <w:color w:val="000000"/>
          <w:lang w:val="cs-CZ"/>
        </w:rPr>
        <w:t>IS</w:t>
      </w:r>
      <w:r w:rsidR="00372999">
        <w:rPr>
          <w:rFonts w:asciiTheme="minorHAnsi" w:hAnsiTheme="minorHAnsi" w:cstheme="minorHAnsi"/>
          <w:color w:val="000000"/>
          <w:lang w:val="cs-CZ"/>
        </w:rPr>
        <w:t>“</w:t>
      </w:r>
      <w:r w:rsidRPr="00FD18FB">
        <w:rPr>
          <w:rFonts w:asciiTheme="minorHAnsi" w:hAnsiTheme="minorHAnsi" w:cstheme="minorHAnsi"/>
          <w:color w:val="000000"/>
          <w:lang w:val="cs-CZ"/>
        </w:rPr>
        <w:t xml:space="preserve">) podporujících procesy elektronizace zadávání veřejných </w:t>
      </w:r>
      <w:r w:rsidRPr="00D05226">
        <w:rPr>
          <w:rFonts w:asciiTheme="minorHAnsi" w:hAnsiTheme="minorHAnsi" w:cstheme="minorHAnsi"/>
          <w:color w:val="000000"/>
          <w:lang w:val="cs-CZ"/>
        </w:rPr>
        <w:t>zakázek (podrobněji v příloze č. 1).</w:t>
      </w:r>
      <w:r w:rsidRPr="00FD18FB">
        <w:rPr>
          <w:rFonts w:asciiTheme="minorHAnsi" w:hAnsiTheme="minorHAnsi" w:cstheme="minorHAnsi"/>
          <w:color w:val="000000"/>
          <w:lang w:val="cs-CZ"/>
        </w:rPr>
        <w:t xml:space="preserve"> </w:t>
      </w:r>
      <w:r>
        <w:rPr>
          <w:rFonts w:asciiTheme="minorHAnsi" w:hAnsiTheme="minorHAnsi" w:cstheme="minorHAnsi"/>
          <w:color w:val="000000"/>
          <w:lang w:val="cs-CZ"/>
        </w:rPr>
        <w:t>Některé cíle, opatření a úkoly</w:t>
      </w:r>
      <w:r w:rsidRPr="00FD18FB">
        <w:rPr>
          <w:rFonts w:asciiTheme="minorHAnsi" w:hAnsiTheme="minorHAnsi" w:cstheme="minorHAnsi"/>
          <w:color w:val="000000"/>
          <w:lang w:val="cs-CZ"/>
        </w:rPr>
        <w:t xml:space="preserve"> stanovené evropskými dokumenty však MMR plnilo se zpožděním</w:t>
      </w:r>
      <w:r w:rsidR="00D17D58" w:rsidRPr="00FD18FB">
        <w:rPr>
          <w:rFonts w:asciiTheme="minorHAnsi" w:hAnsiTheme="minorHAnsi" w:cstheme="minorHAnsi"/>
          <w:color w:val="000000"/>
          <w:lang w:val="cs-CZ"/>
        </w:rPr>
        <w:t xml:space="preserve">, např. dle </w:t>
      </w:r>
      <w:r w:rsidR="00D17D58" w:rsidRPr="00FD18FB">
        <w:rPr>
          <w:rFonts w:asciiTheme="minorHAnsi" w:hAnsiTheme="minorHAnsi" w:cstheme="minorHAnsi"/>
          <w:i/>
          <w:color w:val="000000"/>
          <w:lang w:val="cs-CZ"/>
        </w:rPr>
        <w:t>Akčního plánu provádění právního rámce v oblasti elektronického zadávání veřejných zakázek</w:t>
      </w:r>
      <w:r w:rsidR="00D17D58">
        <w:rPr>
          <w:rFonts w:asciiTheme="minorHAnsi" w:hAnsiTheme="minorHAnsi" w:cstheme="minorHAnsi"/>
          <w:color w:val="000000"/>
          <w:lang w:val="cs-CZ"/>
        </w:rPr>
        <w:t xml:space="preserve"> </w:t>
      </w:r>
      <w:r w:rsidR="003A4E5C">
        <w:rPr>
          <w:rFonts w:asciiTheme="minorHAnsi" w:hAnsiTheme="minorHAnsi" w:cstheme="minorHAnsi"/>
          <w:color w:val="000000"/>
          <w:lang w:val="cs-CZ"/>
        </w:rPr>
        <w:t>{</w:t>
      </w:r>
      <w:r w:rsidR="00D17D58">
        <w:rPr>
          <w:rFonts w:asciiTheme="minorHAnsi" w:hAnsiTheme="minorHAnsi" w:cstheme="minorHAnsi"/>
          <w:color w:val="000000"/>
          <w:lang w:val="cs-CZ"/>
        </w:rPr>
        <w:t>SEK (2004) </w:t>
      </w:r>
      <w:r w:rsidR="00D17D58" w:rsidRPr="00FD18FB">
        <w:rPr>
          <w:rFonts w:asciiTheme="minorHAnsi" w:hAnsiTheme="minorHAnsi" w:cstheme="minorHAnsi"/>
          <w:color w:val="000000"/>
          <w:lang w:val="cs-CZ"/>
        </w:rPr>
        <w:t>1693</w:t>
      </w:r>
      <w:r w:rsidR="003A4E5C">
        <w:rPr>
          <w:rFonts w:asciiTheme="minorHAnsi" w:hAnsiTheme="minorHAnsi" w:cstheme="minorHAnsi"/>
          <w:color w:val="000000"/>
          <w:lang w:val="cs-CZ"/>
        </w:rPr>
        <w:t>}</w:t>
      </w:r>
      <w:r w:rsidR="00D17D58" w:rsidRPr="00FD18FB">
        <w:rPr>
          <w:rFonts w:asciiTheme="minorHAnsi" w:hAnsiTheme="minorHAnsi" w:cstheme="minorHAnsi"/>
          <w:color w:val="000000"/>
          <w:lang w:val="cs-CZ"/>
        </w:rPr>
        <w:t xml:space="preserve"> měly být do konce roku 2007 zavedeny plně elektronické systémy na </w:t>
      </w:r>
      <w:r w:rsidR="00D17D58" w:rsidRPr="00FD18FB">
        <w:rPr>
          <w:rFonts w:asciiTheme="minorHAnsi" w:hAnsiTheme="minorHAnsi" w:cstheme="minorHAnsi"/>
          <w:color w:val="000000"/>
          <w:lang w:val="cs-CZ"/>
        </w:rPr>
        <w:lastRenderedPageBreak/>
        <w:t xml:space="preserve">vnitrostátní úrovni nebo dle </w:t>
      </w:r>
      <w:r w:rsidR="00372999" w:rsidRPr="004102B1">
        <w:rPr>
          <w:rFonts w:asciiTheme="minorHAnsi" w:hAnsiTheme="minorHAnsi" w:cstheme="minorHAnsi"/>
          <w:i/>
          <w:color w:val="000000"/>
          <w:lang w:val="cs-CZ"/>
        </w:rPr>
        <w:t>p</w:t>
      </w:r>
      <w:r w:rsidR="00D17D58" w:rsidRPr="004102B1">
        <w:rPr>
          <w:rFonts w:asciiTheme="minorHAnsi" w:hAnsiTheme="minorHAnsi" w:cstheme="minorHAnsi"/>
          <w:i/>
          <w:color w:val="000000"/>
          <w:lang w:val="cs-CZ"/>
        </w:rPr>
        <w:t>rohlášení ministrů</w:t>
      </w:r>
      <w:r w:rsidR="00D17D58" w:rsidRPr="00372999">
        <w:rPr>
          <w:rStyle w:val="Znakapoznpodarou"/>
          <w:rFonts w:asciiTheme="minorHAnsi" w:hAnsiTheme="minorHAnsi" w:cstheme="minorHAnsi"/>
          <w:color w:val="000000"/>
          <w:lang w:val="cs-CZ"/>
        </w:rPr>
        <w:footnoteReference w:id="10"/>
      </w:r>
      <w:r w:rsidR="00D17D58" w:rsidRPr="00FD18FB">
        <w:rPr>
          <w:rFonts w:asciiTheme="minorHAnsi" w:hAnsiTheme="minorHAnsi" w:cstheme="minorHAnsi"/>
          <w:color w:val="000000"/>
          <w:lang w:val="cs-CZ"/>
        </w:rPr>
        <w:t xml:space="preserve"> ze dne 24. 11. 2005 mělo být do roku 2010 zadáváno elektronicky 100 % veřejných zakázek. Za nedodržení těchto cílů se vzhledem k právní povaze dokumentů neudělují sankce.</w:t>
      </w:r>
      <w:r w:rsidR="00D17D58" w:rsidRPr="00FD18FB">
        <w:rPr>
          <w:lang w:val="cs-CZ"/>
        </w:rPr>
        <w:t xml:space="preserve"> </w:t>
      </w:r>
      <w:r w:rsidR="00D17D58" w:rsidRPr="00FD18FB">
        <w:rPr>
          <w:rFonts w:asciiTheme="minorHAnsi" w:hAnsiTheme="minorHAnsi" w:cstheme="minorHAnsi"/>
          <w:color w:val="000000"/>
          <w:lang w:val="cs-CZ"/>
        </w:rPr>
        <w:t>V roce 2014 byly vydány nové směrnice</w:t>
      </w:r>
      <w:r w:rsidR="00D17D58" w:rsidRPr="00FD18FB">
        <w:rPr>
          <w:rStyle w:val="Znakapoznpodarou"/>
          <w:rFonts w:asciiTheme="minorHAnsi" w:hAnsiTheme="minorHAnsi" w:cstheme="minorHAnsi"/>
          <w:color w:val="000000"/>
          <w:lang w:val="cs-CZ"/>
        </w:rPr>
        <w:footnoteReference w:id="11"/>
      </w:r>
      <w:r w:rsidR="00D17D58" w:rsidRPr="00FD18FB">
        <w:rPr>
          <w:rFonts w:asciiTheme="minorHAnsi" w:hAnsiTheme="minorHAnsi" w:cstheme="minorHAnsi"/>
          <w:color w:val="000000"/>
          <w:lang w:val="cs-CZ"/>
        </w:rPr>
        <w:t>, které předpokládají povinný přechod na plně elektronické zadávání veřejných zakázek od podzimu 2018 a prosazení</w:t>
      </w:r>
      <w:r w:rsidR="003127EB">
        <w:rPr>
          <w:rFonts w:asciiTheme="minorHAnsi" w:hAnsiTheme="minorHAnsi" w:cstheme="minorHAnsi"/>
          <w:color w:val="000000"/>
          <w:lang w:val="cs-CZ"/>
        </w:rPr>
        <w:t xml:space="preserve"> </w:t>
      </w:r>
      <w:r w:rsidR="00D17D58" w:rsidRPr="00FD18FB">
        <w:rPr>
          <w:rFonts w:asciiTheme="minorHAnsi" w:hAnsiTheme="minorHAnsi" w:cstheme="minorHAnsi"/>
          <w:color w:val="000000"/>
          <w:lang w:val="cs-CZ"/>
        </w:rPr>
        <w:t xml:space="preserve">e-fakturace do platebního styku. </w:t>
      </w:r>
    </w:p>
    <w:p w14:paraId="21038044" w14:textId="1F4EDE5E" w:rsidR="00D61263" w:rsidRDefault="00D61263" w:rsidP="00D61263">
      <w:pPr>
        <w:pStyle w:val="Prosttext"/>
        <w:spacing w:after="120"/>
        <w:jc w:val="both"/>
        <w:rPr>
          <w:sz w:val="24"/>
          <w:szCs w:val="24"/>
        </w:rPr>
      </w:pPr>
      <w:r w:rsidRPr="00D61263">
        <w:rPr>
          <w:sz w:val="24"/>
          <w:szCs w:val="24"/>
        </w:rPr>
        <w:t>Pro srovnání lze uvést, že Evropský účetní dvůr (</w:t>
      </w:r>
      <w:r w:rsidR="00372999">
        <w:rPr>
          <w:sz w:val="24"/>
          <w:szCs w:val="24"/>
        </w:rPr>
        <w:t>dále jen „</w:t>
      </w:r>
      <w:r w:rsidRPr="00D61263">
        <w:rPr>
          <w:sz w:val="24"/>
          <w:szCs w:val="24"/>
        </w:rPr>
        <w:t>EÚD</w:t>
      </w:r>
      <w:r w:rsidR="00372999">
        <w:rPr>
          <w:sz w:val="24"/>
          <w:szCs w:val="24"/>
        </w:rPr>
        <w:t>“</w:t>
      </w:r>
      <w:r w:rsidRPr="00D61263">
        <w:rPr>
          <w:sz w:val="24"/>
          <w:szCs w:val="24"/>
        </w:rPr>
        <w:t>) v roce 2</w:t>
      </w:r>
      <w:r>
        <w:rPr>
          <w:sz w:val="24"/>
          <w:szCs w:val="24"/>
        </w:rPr>
        <w:t>015 realizoval rozsáhlý audit v </w:t>
      </w:r>
      <w:r w:rsidRPr="00D61263">
        <w:rPr>
          <w:sz w:val="24"/>
          <w:szCs w:val="24"/>
        </w:rPr>
        <w:t>několika členských státech (ČR nevyjímaje)</w:t>
      </w:r>
      <w:r w:rsidR="00C9561F">
        <w:rPr>
          <w:sz w:val="24"/>
          <w:szCs w:val="24"/>
        </w:rPr>
        <w:t>, který byl zaměřen</w:t>
      </w:r>
      <w:r w:rsidRPr="00D61263">
        <w:rPr>
          <w:sz w:val="24"/>
          <w:szCs w:val="24"/>
        </w:rPr>
        <w:t xml:space="preserve"> na veřejné zakázky v</w:t>
      </w:r>
      <w:r w:rsidR="00372999">
        <w:rPr>
          <w:sz w:val="24"/>
          <w:szCs w:val="24"/>
        </w:rPr>
        <w:t> </w:t>
      </w:r>
      <w:r w:rsidRPr="00D61263">
        <w:rPr>
          <w:sz w:val="24"/>
          <w:szCs w:val="24"/>
        </w:rPr>
        <w:t>oblasti politiky soudržnosti</w:t>
      </w:r>
      <w:r w:rsidR="00C9561F">
        <w:rPr>
          <w:sz w:val="24"/>
          <w:szCs w:val="24"/>
        </w:rPr>
        <w:t>.</w:t>
      </w:r>
      <w:r w:rsidRPr="00D61263">
        <w:rPr>
          <w:sz w:val="24"/>
          <w:szCs w:val="24"/>
        </w:rPr>
        <w:t xml:space="preserve"> </w:t>
      </w:r>
      <w:r w:rsidR="00C9561F">
        <w:rPr>
          <w:sz w:val="24"/>
          <w:szCs w:val="24"/>
        </w:rPr>
        <w:t>V</w:t>
      </w:r>
      <w:r w:rsidRPr="00D61263">
        <w:rPr>
          <w:sz w:val="24"/>
          <w:szCs w:val="24"/>
        </w:rPr>
        <w:t>ýsledkem</w:t>
      </w:r>
      <w:r w:rsidR="00C9561F">
        <w:rPr>
          <w:sz w:val="24"/>
          <w:szCs w:val="24"/>
        </w:rPr>
        <w:t xml:space="preserve"> tohoto auditu</w:t>
      </w:r>
      <w:r w:rsidRPr="00D61263">
        <w:rPr>
          <w:sz w:val="24"/>
          <w:szCs w:val="24"/>
        </w:rPr>
        <w:t xml:space="preserve"> je </w:t>
      </w:r>
      <w:r w:rsidR="00372999">
        <w:rPr>
          <w:sz w:val="24"/>
          <w:szCs w:val="24"/>
        </w:rPr>
        <w:t>z</w:t>
      </w:r>
      <w:r w:rsidRPr="00D61263">
        <w:rPr>
          <w:sz w:val="24"/>
          <w:szCs w:val="24"/>
        </w:rPr>
        <w:t>vláštní zpráva č.</w:t>
      </w:r>
      <w:r w:rsidR="005767BB">
        <w:rPr>
          <w:sz w:val="24"/>
          <w:szCs w:val="24"/>
        </w:rPr>
        <w:t> </w:t>
      </w:r>
      <w:r w:rsidRPr="00D61263">
        <w:rPr>
          <w:sz w:val="24"/>
          <w:szCs w:val="24"/>
        </w:rPr>
        <w:t>10/2015</w:t>
      </w:r>
      <w:r w:rsidR="005767BB">
        <w:rPr>
          <w:sz w:val="24"/>
          <w:szCs w:val="24"/>
        </w:rPr>
        <w:t> </w:t>
      </w:r>
      <w:r w:rsidR="00C9561F">
        <w:rPr>
          <w:sz w:val="24"/>
          <w:szCs w:val="24"/>
        </w:rPr>
        <w:t>–</w:t>
      </w:r>
      <w:r w:rsidRPr="00D61263">
        <w:rPr>
          <w:sz w:val="24"/>
          <w:szCs w:val="24"/>
        </w:rPr>
        <w:t xml:space="preserve"> </w:t>
      </w:r>
      <w:r w:rsidRPr="00D61263">
        <w:rPr>
          <w:i/>
          <w:iCs/>
          <w:sz w:val="24"/>
          <w:szCs w:val="24"/>
        </w:rPr>
        <w:t>Snaha o řešení problémů v oblasti zadávání veřejných zakázek v rámci výdajů EU na politiku soudržnosti by měla zesílit</w:t>
      </w:r>
      <w:r>
        <w:rPr>
          <w:sz w:val="24"/>
          <w:szCs w:val="24"/>
        </w:rPr>
        <w:t>. EÚD v </w:t>
      </w:r>
      <w:r w:rsidRPr="00D61263">
        <w:rPr>
          <w:sz w:val="24"/>
          <w:szCs w:val="24"/>
        </w:rPr>
        <w:t>souvislosti s připomínkou nutnosti zlepšení efektivity říze</w:t>
      </w:r>
      <w:r>
        <w:rPr>
          <w:sz w:val="24"/>
          <w:szCs w:val="24"/>
        </w:rPr>
        <w:t>ní zadávání veřejných zakázek z </w:t>
      </w:r>
      <w:r w:rsidRPr="00D61263">
        <w:rPr>
          <w:sz w:val="24"/>
          <w:szCs w:val="24"/>
        </w:rPr>
        <w:t>hlediska potřeby rozšíření přístupu k zadávacím řízením a</w:t>
      </w:r>
      <w:r w:rsidR="00372999">
        <w:rPr>
          <w:sz w:val="24"/>
          <w:szCs w:val="24"/>
        </w:rPr>
        <w:t> </w:t>
      </w:r>
      <w:r w:rsidRPr="00D61263">
        <w:rPr>
          <w:sz w:val="24"/>
          <w:szCs w:val="24"/>
        </w:rPr>
        <w:t>automatizace klíčových postupů mj. doporučil, aby členské státy využívaly příležitostí, jež nabízí elektronické zadávání zakázek. EÚD v rámci své mise na Kypru např. zjistil, že přes 500 z cca 700 zadavatelů bylo registrováno k využívání el</w:t>
      </w:r>
      <w:r w:rsidR="00372999">
        <w:rPr>
          <w:sz w:val="24"/>
          <w:szCs w:val="24"/>
        </w:rPr>
        <w:t>ektronického</w:t>
      </w:r>
      <w:r w:rsidRPr="00D61263">
        <w:rPr>
          <w:sz w:val="24"/>
          <w:szCs w:val="24"/>
        </w:rPr>
        <w:t xml:space="preserve"> nástroje používané</w:t>
      </w:r>
      <w:r w:rsidR="00372999">
        <w:rPr>
          <w:sz w:val="24"/>
          <w:szCs w:val="24"/>
        </w:rPr>
        <w:t>ho</w:t>
      </w:r>
      <w:r w:rsidRPr="00D61263">
        <w:rPr>
          <w:sz w:val="24"/>
          <w:szCs w:val="24"/>
        </w:rPr>
        <w:t xml:space="preserve"> pro veřejné nákupy. V roce 2014 byla pro všechny uživatele systému zřízena dvojjazyčná linka podpory a do konce června 2016 má Kypr dokončit implementaci plné elektronizace zadávacích procesů.</w:t>
      </w:r>
    </w:p>
    <w:p w14:paraId="0A2AC570" w14:textId="25535BF5" w:rsidR="00A8596A" w:rsidRPr="00FD18FB" w:rsidRDefault="00992E0F" w:rsidP="00D17D58">
      <w:pPr>
        <w:spacing w:after="120"/>
        <w:jc w:val="both"/>
        <w:rPr>
          <w:rFonts w:asciiTheme="minorHAnsi" w:hAnsiTheme="minorHAnsi" w:cstheme="minorHAnsi"/>
          <w:b/>
          <w:color w:val="000000"/>
          <w:lang w:val="cs-CZ"/>
        </w:rPr>
      </w:pPr>
      <w:r>
        <w:rPr>
          <w:rFonts w:asciiTheme="minorHAnsi" w:hAnsiTheme="minorHAnsi" w:cstheme="minorHAnsi"/>
          <w:color w:val="000000"/>
          <w:lang w:val="cs-CZ"/>
        </w:rPr>
        <w:t xml:space="preserve">V rámci přechodu na elektronické zadávání </w:t>
      </w:r>
      <w:r w:rsidR="00372999">
        <w:rPr>
          <w:rFonts w:asciiTheme="minorHAnsi" w:hAnsiTheme="minorHAnsi" w:cstheme="minorHAnsi"/>
          <w:color w:val="000000"/>
          <w:lang w:val="cs-CZ"/>
        </w:rPr>
        <w:t>vy</w:t>
      </w:r>
      <w:r w:rsidRPr="00992E0F">
        <w:rPr>
          <w:rFonts w:asciiTheme="minorHAnsi" w:hAnsiTheme="minorHAnsi" w:cstheme="minorHAnsi"/>
          <w:color w:val="000000"/>
          <w:lang w:val="cs-CZ"/>
        </w:rPr>
        <w:t xml:space="preserve">pracovalo MMR </w:t>
      </w:r>
      <w:r w:rsidR="003252D8">
        <w:rPr>
          <w:rFonts w:asciiTheme="minorHAnsi" w:hAnsiTheme="minorHAnsi" w:cstheme="minorHAnsi"/>
          <w:color w:val="000000"/>
          <w:lang w:val="cs-CZ"/>
        </w:rPr>
        <w:t>několik analýz, ze kterých například vyplynulo, že</w:t>
      </w:r>
      <w:r w:rsidR="003252D8" w:rsidRPr="003252D8">
        <w:rPr>
          <w:rFonts w:ascii="Calibri" w:hAnsi="Calibri" w:cs="Calibri"/>
          <w:lang w:val="cs-CZ" w:eastAsia="cs-CZ"/>
        </w:rPr>
        <w:t xml:space="preserve"> v roce 2009 </w:t>
      </w:r>
      <w:r w:rsidR="00372999">
        <w:rPr>
          <w:rFonts w:ascii="Calibri" w:hAnsi="Calibri" w:cs="Calibri"/>
          <w:lang w:val="cs-CZ" w:eastAsia="cs-CZ"/>
        </w:rPr>
        <w:t xml:space="preserve">jen </w:t>
      </w:r>
      <w:r w:rsidR="00372999" w:rsidRPr="003252D8">
        <w:rPr>
          <w:rFonts w:ascii="Calibri" w:hAnsi="Calibri" w:cs="Calibri"/>
          <w:lang w:val="cs-CZ" w:eastAsia="cs-CZ"/>
        </w:rPr>
        <w:t xml:space="preserve">18 % </w:t>
      </w:r>
      <w:r w:rsidR="005D3E30" w:rsidRPr="003252D8">
        <w:rPr>
          <w:rFonts w:ascii="Calibri" w:hAnsi="Calibri" w:cs="Calibri"/>
          <w:lang w:val="cs-CZ" w:eastAsia="cs-CZ"/>
        </w:rPr>
        <w:t xml:space="preserve">z 1 334 oslovených zadavatelů využívalo elektronickou podporu zadávacího řízení </w:t>
      </w:r>
      <w:r w:rsidR="003252D8">
        <w:rPr>
          <w:rFonts w:ascii="Calibri" w:hAnsi="Calibri" w:cs="Calibri"/>
          <w:lang w:val="cs-CZ" w:eastAsia="cs-CZ"/>
        </w:rPr>
        <w:t xml:space="preserve">a pouze </w:t>
      </w:r>
      <w:r w:rsidR="003252D8" w:rsidRPr="003252D8">
        <w:rPr>
          <w:rFonts w:ascii="Calibri" w:hAnsi="Calibri" w:cs="Calibri"/>
          <w:lang w:val="cs-CZ" w:eastAsia="cs-CZ"/>
        </w:rPr>
        <w:t>0,54 %</w:t>
      </w:r>
      <w:r w:rsidR="003252D8">
        <w:rPr>
          <w:rFonts w:ascii="Calibri" w:hAnsi="Calibri" w:cs="Calibri"/>
          <w:lang w:val="cs-CZ" w:eastAsia="cs-CZ"/>
        </w:rPr>
        <w:t xml:space="preserve"> </w:t>
      </w:r>
      <w:r w:rsidR="005D3E30">
        <w:rPr>
          <w:rFonts w:ascii="Calibri" w:hAnsi="Calibri" w:cs="Calibri"/>
          <w:lang w:val="cs-CZ" w:eastAsia="cs-CZ"/>
        </w:rPr>
        <w:t>provádělo</w:t>
      </w:r>
      <w:r w:rsidR="003252D8" w:rsidRPr="003252D8">
        <w:rPr>
          <w:rFonts w:ascii="Calibri" w:hAnsi="Calibri" w:cs="Calibri"/>
          <w:lang w:val="cs-CZ" w:eastAsia="cs-CZ"/>
        </w:rPr>
        <w:t xml:space="preserve"> plně elektronická zadávací řízení</w:t>
      </w:r>
      <w:r>
        <w:rPr>
          <w:rFonts w:asciiTheme="minorHAnsi" w:hAnsiTheme="minorHAnsi" w:cstheme="minorHAnsi"/>
          <w:i/>
          <w:color w:val="000000"/>
          <w:lang w:val="cs-CZ"/>
        </w:rPr>
        <w:t>.</w:t>
      </w:r>
      <w:r w:rsidRPr="00992E0F">
        <w:rPr>
          <w:rFonts w:asciiTheme="minorHAnsi" w:hAnsiTheme="minorHAnsi" w:cstheme="minorHAnsi"/>
          <w:color w:val="000000"/>
          <w:lang w:val="cs-CZ"/>
        </w:rPr>
        <w:t xml:space="preserve"> </w:t>
      </w:r>
      <w:r w:rsidR="00CD1BF9" w:rsidRPr="00FD18FB">
        <w:rPr>
          <w:rFonts w:asciiTheme="minorHAnsi" w:hAnsiTheme="minorHAnsi" w:cstheme="minorHAnsi"/>
          <w:color w:val="000000"/>
          <w:lang w:val="cs-CZ"/>
        </w:rPr>
        <w:t xml:space="preserve">Z důvodu </w:t>
      </w:r>
      <w:r w:rsidR="00240AEE">
        <w:rPr>
          <w:rFonts w:asciiTheme="minorHAnsi" w:hAnsiTheme="minorHAnsi" w:cstheme="minorHAnsi"/>
          <w:color w:val="000000"/>
          <w:lang w:val="cs-CZ"/>
        </w:rPr>
        <w:t xml:space="preserve">snahy řešit </w:t>
      </w:r>
      <w:r w:rsidR="002C67C7" w:rsidRPr="00FD18FB">
        <w:rPr>
          <w:rFonts w:asciiTheme="minorHAnsi" w:hAnsiTheme="minorHAnsi" w:cstheme="minorHAnsi"/>
          <w:color w:val="000000"/>
          <w:lang w:val="cs-CZ"/>
        </w:rPr>
        <w:t>tehdejší</w:t>
      </w:r>
      <w:r w:rsidR="002C67C7">
        <w:rPr>
          <w:rFonts w:asciiTheme="minorHAnsi" w:hAnsiTheme="minorHAnsi" w:cstheme="minorHAnsi"/>
          <w:color w:val="000000"/>
          <w:lang w:val="cs-CZ"/>
        </w:rPr>
        <w:t xml:space="preserve"> </w:t>
      </w:r>
      <w:r w:rsidR="00CD1BF9" w:rsidRPr="00FD18FB">
        <w:rPr>
          <w:rFonts w:asciiTheme="minorHAnsi" w:hAnsiTheme="minorHAnsi" w:cstheme="minorHAnsi"/>
          <w:color w:val="000000"/>
          <w:lang w:val="cs-CZ"/>
        </w:rPr>
        <w:t>nízké používání elektronických nástrojů</w:t>
      </w:r>
      <w:r w:rsidR="002D7CF6">
        <w:rPr>
          <w:rFonts w:asciiTheme="minorHAnsi" w:hAnsiTheme="minorHAnsi" w:cstheme="minorHAnsi"/>
          <w:color w:val="000000"/>
          <w:lang w:val="cs-CZ"/>
        </w:rPr>
        <w:t>, jejich nepřipravenost</w:t>
      </w:r>
      <w:r w:rsidR="00CD1BF9" w:rsidRPr="00FD18FB">
        <w:rPr>
          <w:rFonts w:asciiTheme="minorHAnsi" w:hAnsiTheme="minorHAnsi" w:cstheme="minorHAnsi"/>
          <w:color w:val="000000"/>
          <w:lang w:val="cs-CZ"/>
        </w:rPr>
        <w:t xml:space="preserve"> </w:t>
      </w:r>
      <w:r w:rsidR="002D7CF6">
        <w:rPr>
          <w:rFonts w:asciiTheme="minorHAnsi" w:hAnsiTheme="minorHAnsi" w:cstheme="minorHAnsi"/>
          <w:color w:val="000000"/>
          <w:lang w:val="cs-CZ"/>
        </w:rPr>
        <w:t>na</w:t>
      </w:r>
      <w:r w:rsidR="00CD1BF9" w:rsidRPr="00FD18FB">
        <w:rPr>
          <w:rFonts w:asciiTheme="minorHAnsi" w:hAnsiTheme="minorHAnsi" w:cstheme="minorHAnsi"/>
          <w:color w:val="000000"/>
          <w:lang w:val="cs-CZ"/>
        </w:rPr>
        <w:t xml:space="preserve"> </w:t>
      </w:r>
      <w:r w:rsidR="002D7CF6">
        <w:rPr>
          <w:rFonts w:asciiTheme="minorHAnsi" w:hAnsiTheme="minorHAnsi" w:cstheme="minorHAnsi"/>
          <w:color w:val="000000"/>
          <w:lang w:val="cs-CZ"/>
        </w:rPr>
        <w:t>komplexní</w:t>
      </w:r>
      <w:r w:rsidR="002D7CF6" w:rsidRPr="00FD18FB">
        <w:rPr>
          <w:rFonts w:asciiTheme="minorHAnsi" w:hAnsiTheme="minorHAnsi" w:cstheme="minorHAnsi"/>
          <w:color w:val="000000"/>
          <w:lang w:val="cs-CZ"/>
        </w:rPr>
        <w:t xml:space="preserve"> </w:t>
      </w:r>
      <w:r w:rsidR="00CD1BF9" w:rsidRPr="00FD18FB">
        <w:rPr>
          <w:rFonts w:asciiTheme="minorHAnsi" w:hAnsiTheme="minorHAnsi" w:cstheme="minorHAnsi"/>
          <w:color w:val="000000"/>
          <w:lang w:val="cs-CZ"/>
        </w:rPr>
        <w:t xml:space="preserve">zadávání </w:t>
      </w:r>
      <w:r w:rsidR="00E43718" w:rsidRPr="00FD18FB">
        <w:rPr>
          <w:rFonts w:asciiTheme="minorHAnsi" w:hAnsiTheme="minorHAnsi" w:cstheme="minorHAnsi"/>
          <w:color w:val="000000"/>
          <w:lang w:val="cs-CZ"/>
        </w:rPr>
        <w:t xml:space="preserve">zakázek </w:t>
      </w:r>
      <w:r w:rsidR="00240AEE">
        <w:rPr>
          <w:rFonts w:asciiTheme="minorHAnsi" w:hAnsiTheme="minorHAnsi" w:cstheme="minorHAnsi"/>
          <w:color w:val="000000"/>
          <w:lang w:val="cs-CZ"/>
        </w:rPr>
        <w:t>a celkově nedostatečnou infrastrukturu</w:t>
      </w:r>
      <w:r w:rsidR="00897B20" w:rsidRPr="00FD18FB">
        <w:rPr>
          <w:rFonts w:asciiTheme="minorHAnsi" w:hAnsiTheme="minorHAnsi" w:cstheme="minorHAnsi"/>
          <w:color w:val="000000"/>
          <w:lang w:val="cs-CZ"/>
        </w:rPr>
        <w:t xml:space="preserve"> pro elektronické zadávání </w:t>
      </w:r>
      <w:r w:rsidR="00CD1BF9" w:rsidRPr="00FD18FB">
        <w:rPr>
          <w:rFonts w:asciiTheme="minorHAnsi" w:hAnsiTheme="minorHAnsi" w:cstheme="minorHAnsi"/>
          <w:color w:val="000000"/>
          <w:lang w:val="cs-CZ"/>
        </w:rPr>
        <w:t xml:space="preserve">navrhlo MMR počátkem roku 2010 NIPEZ. </w:t>
      </w:r>
      <w:r w:rsidR="00E611AA" w:rsidRPr="002C1D24">
        <w:rPr>
          <w:rFonts w:ascii="Calibri" w:eastAsiaTheme="minorHAnsi" w:hAnsi="Calibri" w:cs="Calibri"/>
          <w:lang w:val="cs-CZ"/>
        </w:rPr>
        <w:t>Poznatky z analýz a cíle</w:t>
      </w:r>
      <w:r w:rsidR="00E611AA" w:rsidDel="00E611AA">
        <w:rPr>
          <w:rFonts w:asciiTheme="minorHAnsi" w:hAnsiTheme="minorHAnsi" w:cstheme="minorHAnsi"/>
          <w:color w:val="000000"/>
          <w:lang w:val="cs-CZ"/>
        </w:rPr>
        <w:t xml:space="preserve"> </w:t>
      </w:r>
      <w:r w:rsidR="00EB2D74">
        <w:rPr>
          <w:rFonts w:asciiTheme="minorHAnsi" w:hAnsiTheme="minorHAnsi" w:cstheme="minorHAnsi"/>
          <w:color w:val="000000"/>
          <w:lang w:val="cs-CZ"/>
        </w:rPr>
        <w:t>z</w:t>
      </w:r>
      <w:r w:rsidR="00443507">
        <w:rPr>
          <w:rFonts w:asciiTheme="minorHAnsi" w:hAnsiTheme="minorHAnsi" w:cstheme="minorHAnsi"/>
          <w:color w:val="000000"/>
          <w:lang w:val="cs-CZ"/>
        </w:rPr>
        <w:t> </w:t>
      </w:r>
      <w:r w:rsidR="00A8596A" w:rsidRPr="00FD18FB">
        <w:rPr>
          <w:rFonts w:asciiTheme="minorHAnsi" w:hAnsiTheme="minorHAnsi" w:cstheme="minorHAnsi"/>
          <w:color w:val="000000"/>
          <w:lang w:val="cs-CZ"/>
        </w:rPr>
        <w:t xml:space="preserve">evropských předpisů </w:t>
      </w:r>
      <w:r w:rsidR="00EB2D74" w:rsidRPr="00FD18FB">
        <w:rPr>
          <w:rFonts w:asciiTheme="minorHAnsi" w:hAnsiTheme="minorHAnsi" w:cstheme="minorHAnsi"/>
          <w:color w:val="000000"/>
          <w:lang w:val="cs-CZ"/>
        </w:rPr>
        <w:t xml:space="preserve">MMR </w:t>
      </w:r>
      <w:r w:rsidR="00CD1BF9" w:rsidRPr="00FD18FB">
        <w:rPr>
          <w:rFonts w:asciiTheme="minorHAnsi" w:hAnsiTheme="minorHAnsi" w:cstheme="minorHAnsi"/>
          <w:color w:val="000000"/>
          <w:lang w:val="cs-CZ"/>
        </w:rPr>
        <w:t xml:space="preserve">transformovalo </w:t>
      </w:r>
      <w:r w:rsidR="00240AEE">
        <w:rPr>
          <w:rFonts w:asciiTheme="minorHAnsi" w:hAnsiTheme="minorHAnsi" w:cstheme="minorHAnsi"/>
          <w:color w:val="000000"/>
          <w:lang w:val="cs-CZ"/>
        </w:rPr>
        <w:t xml:space="preserve">mj. </w:t>
      </w:r>
      <w:r w:rsidR="00A8596A" w:rsidRPr="00FD18FB">
        <w:rPr>
          <w:rFonts w:asciiTheme="minorHAnsi" w:hAnsiTheme="minorHAnsi" w:cstheme="minorHAnsi"/>
          <w:color w:val="000000"/>
          <w:lang w:val="cs-CZ"/>
        </w:rPr>
        <w:t xml:space="preserve">do </w:t>
      </w:r>
      <w:r w:rsidR="00EB2D74">
        <w:rPr>
          <w:rFonts w:asciiTheme="minorHAnsi" w:hAnsiTheme="minorHAnsi" w:cstheme="minorHAnsi"/>
          <w:color w:val="000000"/>
          <w:lang w:val="cs-CZ"/>
        </w:rPr>
        <w:t xml:space="preserve">dvou hlavních cílů </w:t>
      </w:r>
      <w:r w:rsidR="00A8596A" w:rsidRPr="00FD18FB">
        <w:rPr>
          <w:rFonts w:asciiTheme="minorHAnsi" w:hAnsiTheme="minorHAnsi" w:cstheme="minorHAnsi"/>
          <w:color w:val="000000"/>
          <w:lang w:val="cs-CZ"/>
        </w:rPr>
        <w:t xml:space="preserve">národního strategického dokumentu </w:t>
      </w:r>
      <w:r w:rsidR="00A8596A" w:rsidRPr="00FD18FB">
        <w:rPr>
          <w:rFonts w:asciiTheme="minorHAnsi" w:hAnsiTheme="minorHAnsi" w:cstheme="minorHAnsi"/>
          <w:i/>
          <w:color w:val="000000"/>
          <w:lang w:val="cs-CZ"/>
        </w:rPr>
        <w:t>Strategie elektronizace zadávání veřejných zakázek pro období let 2011 až 2015</w:t>
      </w:r>
      <w:r w:rsidR="00A8596A" w:rsidRPr="00FD18FB">
        <w:rPr>
          <w:rFonts w:asciiTheme="minorHAnsi" w:hAnsiTheme="minorHAnsi" w:cstheme="minorHAnsi"/>
          <w:color w:val="000000"/>
          <w:lang w:val="cs-CZ"/>
        </w:rPr>
        <w:t>:</w:t>
      </w:r>
    </w:p>
    <w:p w14:paraId="25E502C0" w14:textId="5B47846D" w:rsidR="00A8596A" w:rsidRPr="00FD18FB" w:rsidRDefault="00A8596A" w:rsidP="00E65A88">
      <w:pPr>
        <w:ind w:left="426" w:hanging="426"/>
        <w:jc w:val="both"/>
        <w:rPr>
          <w:rFonts w:asciiTheme="minorHAnsi" w:hAnsiTheme="minorHAnsi" w:cstheme="minorHAnsi"/>
          <w:i/>
          <w:color w:val="000000"/>
          <w:lang w:val="cs-CZ"/>
        </w:rPr>
      </w:pPr>
      <w:r w:rsidRPr="00FD18FB">
        <w:rPr>
          <w:rFonts w:asciiTheme="minorHAnsi" w:hAnsiTheme="minorHAnsi" w:cstheme="minorHAnsi"/>
          <w:color w:val="000000"/>
          <w:lang w:val="cs-CZ"/>
        </w:rPr>
        <w:t>•</w:t>
      </w:r>
      <w:r w:rsidRPr="00FD18FB">
        <w:rPr>
          <w:rFonts w:asciiTheme="minorHAnsi" w:hAnsiTheme="minorHAnsi" w:cstheme="minorHAnsi"/>
          <w:color w:val="000000"/>
          <w:lang w:val="cs-CZ"/>
        </w:rPr>
        <w:tab/>
      </w:r>
      <w:r w:rsidR="000B78D8" w:rsidRPr="00FD18FB">
        <w:rPr>
          <w:rFonts w:asciiTheme="minorHAnsi" w:hAnsiTheme="minorHAnsi" w:cstheme="minorHAnsi"/>
          <w:color w:val="000000"/>
          <w:lang w:val="cs-CZ"/>
        </w:rPr>
        <w:t>„</w:t>
      </w:r>
      <w:r w:rsidRPr="00FD18FB">
        <w:rPr>
          <w:rFonts w:asciiTheme="minorHAnsi" w:hAnsiTheme="minorHAnsi" w:cstheme="minorHAnsi"/>
          <w:i/>
          <w:color w:val="000000"/>
          <w:lang w:val="cs-CZ"/>
        </w:rPr>
        <w:t>100 % zadavatelů bude mít do konce roku 2015 k dispozici elektronický nástroj/nástroje umožňující komplexní podporu celého životního cyklu VZ</w:t>
      </w:r>
      <w:r w:rsidR="000B78D8" w:rsidRPr="00FD18FB">
        <w:rPr>
          <w:rFonts w:asciiTheme="minorHAnsi" w:hAnsiTheme="minorHAnsi" w:cstheme="minorHAnsi"/>
          <w:i/>
          <w:color w:val="000000"/>
          <w:lang w:val="cs-CZ"/>
        </w:rPr>
        <w:t>“</w:t>
      </w:r>
      <w:r w:rsidRPr="00FD18FB">
        <w:rPr>
          <w:rFonts w:asciiTheme="minorHAnsi" w:hAnsiTheme="minorHAnsi" w:cstheme="minorHAnsi"/>
          <w:i/>
          <w:color w:val="000000"/>
          <w:lang w:val="cs-CZ"/>
        </w:rPr>
        <w:t>,</w:t>
      </w:r>
    </w:p>
    <w:p w14:paraId="346A58A0" w14:textId="09FB98CE" w:rsidR="00A8596A" w:rsidRPr="00FD18FB" w:rsidRDefault="00A8596A" w:rsidP="00D17D58">
      <w:pPr>
        <w:spacing w:after="120"/>
        <w:ind w:left="426" w:hanging="426"/>
        <w:jc w:val="both"/>
        <w:rPr>
          <w:rFonts w:asciiTheme="minorHAnsi" w:hAnsiTheme="minorHAnsi" w:cstheme="minorHAnsi"/>
          <w:i/>
          <w:color w:val="000000"/>
          <w:lang w:val="cs-CZ"/>
        </w:rPr>
      </w:pPr>
      <w:r w:rsidRPr="00FD18FB">
        <w:rPr>
          <w:rFonts w:asciiTheme="minorHAnsi" w:hAnsiTheme="minorHAnsi" w:cstheme="minorHAnsi"/>
          <w:i/>
          <w:color w:val="000000"/>
          <w:lang w:val="cs-CZ"/>
        </w:rPr>
        <w:t>•</w:t>
      </w:r>
      <w:r w:rsidRPr="00FD18FB">
        <w:rPr>
          <w:rFonts w:asciiTheme="minorHAnsi" w:hAnsiTheme="minorHAnsi" w:cstheme="minorHAnsi"/>
          <w:i/>
          <w:color w:val="000000"/>
          <w:lang w:val="cs-CZ"/>
        </w:rPr>
        <w:tab/>
      </w:r>
      <w:r w:rsidR="000B78D8" w:rsidRPr="00FD18FB">
        <w:rPr>
          <w:rFonts w:asciiTheme="minorHAnsi" w:hAnsiTheme="minorHAnsi" w:cstheme="minorHAnsi"/>
          <w:i/>
          <w:color w:val="000000"/>
          <w:lang w:val="cs-CZ"/>
        </w:rPr>
        <w:t>„</w:t>
      </w:r>
      <w:r w:rsidR="001832AC">
        <w:rPr>
          <w:rFonts w:asciiTheme="minorHAnsi" w:hAnsiTheme="minorHAnsi" w:cstheme="minorHAnsi"/>
          <w:i/>
          <w:color w:val="000000"/>
          <w:lang w:val="cs-CZ"/>
        </w:rPr>
        <w:t>r</w:t>
      </w:r>
      <w:r w:rsidRPr="00FD18FB">
        <w:rPr>
          <w:rFonts w:asciiTheme="minorHAnsi" w:hAnsiTheme="minorHAnsi" w:cstheme="minorHAnsi"/>
          <w:i/>
          <w:color w:val="000000"/>
          <w:lang w:val="cs-CZ"/>
        </w:rPr>
        <w:t>ealizací všech opatření Strategie elektronizace bude dosažena roční úspora 50 mld. Kč z</w:t>
      </w:r>
      <w:r w:rsidR="00443507">
        <w:rPr>
          <w:rFonts w:asciiTheme="minorHAnsi" w:hAnsiTheme="minorHAnsi" w:cstheme="minorHAnsi"/>
          <w:i/>
          <w:color w:val="000000"/>
          <w:lang w:val="cs-CZ"/>
        </w:rPr>
        <w:t> </w:t>
      </w:r>
      <w:r w:rsidRPr="00FD18FB">
        <w:rPr>
          <w:rFonts w:asciiTheme="minorHAnsi" w:hAnsiTheme="minorHAnsi" w:cstheme="minorHAnsi"/>
          <w:i/>
          <w:color w:val="000000"/>
          <w:lang w:val="cs-CZ"/>
        </w:rPr>
        <w:t>veřejných rozpočtů</w:t>
      </w:r>
      <w:r w:rsidR="000B78D8" w:rsidRPr="00FD18FB">
        <w:rPr>
          <w:rFonts w:asciiTheme="minorHAnsi" w:hAnsiTheme="minorHAnsi" w:cstheme="minorHAnsi"/>
          <w:i/>
          <w:color w:val="000000"/>
          <w:lang w:val="cs-CZ"/>
        </w:rPr>
        <w:t>“</w:t>
      </w:r>
      <w:r w:rsidRPr="00FD18FB">
        <w:rPr>
          <w:rFonts w:asciiTheme="minorHAnsi" w:hAnsiTheme="minorHAnsi" w:cstheme="minorHAnsi"/>
          <w:i/>
          <w:color w:val="000000"/>
          <w:lang w:val="cs-CZ"/>
        </w:rPr>
        <w:t>.</w:t>
      </w:r>
    </w:p>
    <w:p w14:paraId="7CC8E32C" w14:textId="55D012E3" w:rsidR="00FC76BF" w:rsidRPr="00FD18FB" w:rsidRDefault="00FC76BF" w:rsidP="00D17D58">
      <w:pPr>
        <w:autoSpaceDE w:val="0"/>
        <w:autoSpaceDN w:val="0"/>
        <w:spacing w:after="120"/>
        <w:jc w:val="both"/>
        <w:rPr>
          <w:rFonts w:asciiTheme="minorHAnsi" w:eastAsiaTheme="minorHAnsi" w:hAnsiTheme="minorHAnsi" w:cstheme="minorHAnsi"/>
          <w:lang w:val="cs-CZ"/>
        </w:rPr>
      </w:pPr>
      <w:r w:rsidRPr="00FD18FB">
        <w:rPr>
          <w:rFonts w:asciiTheme="minorHAnsi" w:hAnsiTheme="minorHAnsi" w:cstheme="minorHAnsi"/>
          <w:color w:val="000000"/>
          <w:lang w:val="cs-CZ"/>
        </w:rPr>
        <w:t>Dne 1. 8. 2015</w:t>
      </w:r>
      <w:r w:rsidR="00A8596A" w:rsidRPr="00FD18FB">
        <w:rPr>
          <w:rFonts w:asciiTheme="minorHAnsi" w:hAnsiTheme="minorHAnsi" w:cstheme="minorHAnsi"/>
          <w:color w:val="000000"/>
          <w:lang w:val="cs-CZ"/>
        </w:rPr>
        <w:t xml:space="preserve"> uvedlo </w:t>
      </w:r>
      <w:r w:rsidRPr="00FD18FB">
        <w:rPr>
          <w:rFonts w:asciiTheme="minorHAnsi" w:hAnsiTheme="minorHAnsi" w:cstheme="minorHAnsi"/>
          <w:color w:val="000000"/>
          <w:lang w:val="cs-CZ"/>
        </w:rPr>
        <w:t xml:space="preserve">MMR </w:t>
      </w:r>
      <w:r w:rsidR="00A8596A" w:rsidRPr="00FD18FB">
        <w:rPr>
          <w:rFonts w:asciiTheme="minorHAnsi" w:hAnsiTheme="minorHAnsi" w:cstheme="minorHAnsi"/>
          <w:color w:val="000000"/>
          <w:lang w:val="cs-CZ"/>
        </w:rPr>
        <w:t xml:space="preserve">do </w:t>
      </w:r>
      <w:r w:rsidRPr="00FD18FB">
        <w:rPr>
          <w:rFonts w:asciiTheme="minorHAnsi" w:hAnsiTheme="minorHAnsi" w:cstheme="minorHAnsi"/>
          <w:color w:val="000000"/>
          <w:lang w:val="cs-CZ"/>
        </w:rPr>
        <w:t xml:space="preserve">ostrého </w:t>
      </w:r>
      <w:r w:rsidR="00A8596A" w:rsidRPr="00FD18FB">
        <w:rPr>
          <w:rFonts w:asciiTheme="minorHAnsi" w:hAnsiTheme="minorHAnsi" w:cstheme="minorHAnsi"/>
          <w:color w:val="000000"/>
          <w:lang w:val="cs-CZ"/>
        </w:rPr>
        <w:t xml:space="preserve">provozu NEN, </w:t>
      </w:r>
      <w:r w:rsidR="00C9561F">
        <w:rPr>
          <w:rFonts w:asciiTheme="minorHAnsi" w:hAnsiTheme="minorHAnsi" w:cstheme="minorHAnsi"/>
          <w:color w:val="000000"/>
          <w:lang w:val="cs-CZ"/>
        </w:rPr>
        <w:t>čímž</w:t>
      </w:r>
      <w:r w:rsidR="00A8596A" w:rsidRPr="00FD18FB">
        <w:rPr>
          <w:rFonts w:asciiTheme="minorHAnsi" w:hAnsiTheme="minorHAnsi" w:cstheme="minorHAnsi"/>
          <w:color w:val="000000"/>
          <w:lang w:val="cs-CZ"/>
        </w:rPr>
        <w:t xml:space="preserve"> splnilo první hlavní cíl</w:t>
      </w:r>
      <w:r w:rsidR="00240AEE">
        <w:rPr>
          <w:rFonts w:asciiTheme="minorHAnsi" w:hAnsiTheme="minorHAnsi" w:cstheme="minorHAnsi"/>
          <w:color w:val="000000"/>
          <w:lang w:val="cs-CZ"/>
        </w:rPr>
        <w:t xml:space="preserve"> poskytnout zadavatelům elektronický nástroj umožňující komplexní podporu zadávání VZ</w:t>
      </w:r>
      <w:r w:rsidR="00A8596A" w:rsidRPr="00FD18FB">
        <w:rPr>
          <w:rFonts w:asciiTheme="minorHAnsi" w:hAnsiTheme="minorHAnsi" w:cstheme="minorHAnsi"/>
          <w:color w:val="000000"/>
          <w:lang w:val="cs-CZ"/>
        </w:rPr>
        <w:t xml:space="preserve">. </w:t>
      </w:r>
      <w:r w:rsidR="00B86F05">
        <w:rPr>
          <w:rFonts w:asciiTheme="minorHAnsi" w:eastAsiaTheme="minorHAnsi" w:hAnsiTheme="minorHAnsi" w:cstheme="minorHAnsi"/>
          <w:lang w:val="cs-CZ"/>
        </w:rPr>
        <w:t>Druhý</w:t>
      </w:r>
      <w:r w:rsidR="00B86F05" w:rsidRPr="00FD18FB">
        <w:rPr>
          <w:rFonts w:asciiTheme="minorHAnsi" w:eastAsiaTheme="minorHAnsi" w:hAnsiTheme="minorHAnsi" w:cstheme="minorHAnsi"/>
          <w:lang w:val="cs-CZ"/>
        </w:rPr>
        <w:t xml:space="preserve"> </w:t>
      </w:r>
      <w:r w:rsidR="00B86F05">
        <w:rPr>
          <w:rFonts w:asciiTheme="minorHAnsi" w:eastAsiaTheme="minorHAnsi" w:hAnsiTheme="minorHAnsi" w:cstheme="minorHAnsi"/>
          <w:lang w:val="cs-CZ"/>
        </w:rPr>
        <w:t xml:space="preserve">hlavní </w:t>
      </w:r>
      <w:r w:rsidR="00B86F05" w:rsidRPr="00FD18FB">
        <w:rPr>
          <w:rFonts w:asciiTheme="minorHAnsi" w:eastAsiaTheme="minorHAnsi" w:hAnsiTheme="minorHAnsi" w:cstheme="minorHAnsi"/>
          <w:lang w:val="cs-CZ"/>
        </w:rPr>
        <w:t>cíl nebyl a nemohl být splněn</w:t>
      </w:r>
      <w:r w:rsidR="00B86F05">
        <w:rPr>
          <w:rFonts w:asciiTheme="minorHAnsi" w:eastAsiaTheme="minorHAnsi" w:hAnsiTheme="minorHAnsi" w:cstheme="minorHAnsi"/>
          <w:lang w:val="cs-CZ"/>
        </w:rPr>
        <w:t xml:space="preserve">, neboť dle MMR </w:t>
      </w:r>
      <w:r w:rsidR="00B86F05" w:rsidRPr="00FD18FB">
        <w:rPr>
          <w:rFonts w:asciiTheme="minorHAnsi" w:eastAsiaTheme="minorHAnsi" w:hAnsiTheme="minorHAnsi" w:cstheme="minorHAnsi"/>
          <w:lang w:val="cs-CZ"/>
        </w:rPr>
        <w:t>zásadní podíl předpokládaných úspor souvis</w:t>
      </w:r>
      <w:r w:rsidR="00B86F05">
        <w:rPr>
          <w:rFonts w:asciiTheme="minorHAnsi" w:eastAsiaTheme="minorHAnsi" w:hAnsiTheme="minorHAnsi" w:cstheme="minorHAnsi"/>
          <w:lang w:val="cs-CZ"/>
        </w:rPr>
        <w:t>el</w:t>
      </w:r>
      <w:r w:rsidR="00B86F05" w:rsidRPr="00FD18FB">
        <w:rPr>
          <w:rFonts w:asciiTheme="minorHAnsi" w:eastAsiaTheme="minorHAnsi" w:hAnsiTheme="minorHAnsi" w:cstheme="minorHAnsi"/>
          <w:lang w:val="cs-CZ"/>
        </w:rPr>
        <w:t xml:space="preserve"> se spuštěním NEN</w:t>
      </w:r>
      <w:r w:rsidR="00B86F05">
        <w:rPr>
          <w:rFonts w:asciiTheme="minorHAnsi" w:eastAsiaTheme="minorHAnsi" w:hAnsiTheme="minorHAnsi" w:cstheme="minorHAnsi"/>
          <w:lang w:val="cs-CZ"/>
        </w:rPr>
        <w:t>, který byl do konce roku 2015 v provozu jen krátce.</w:t>
      </w:r>
      <w:r w:rsidR="00B86F05" w:rsidRPr="00FD18FB">
        <w:rPr>
          <w:rFonts w:asciiTheme="minorHAnsi" w:eastAsiaTheme="minorHAnsi" w:hAnsiTheme="minorHAnsi" w:cstheme="minorHAnsi"/>
          <w:lang w:val="cs-CZ"/>
        </w:rPr>
        <w:t xml:space="preserve"> </w:t>
      </w:r>
      <w:r w:rsidR="00B86F05">
        <w:rPr>
          <w:rFonts w:asciiTheme="minorHAnsi" w:eastAsiaTheme="minorHAnsi" w:hAnsiTheme="minorHAnsi" w:cstheme="minorHAnsi"/>
          <w:lang w:val="cs-CZ"/>
        </w:rPr>
        <w:t xml:space="preserve">NKÚ dále zjistil, že </w:t>
      </w:r>
      <w:r w:rsidR="00B86F05" w:rsidRPr="00FD18FB">
        <w:rPr>
          <w:rFonts w:asciiTheme="minorHAnsi" w:eastAsiaTheme="minorHAnsi" w:hAnsiTheme="minorHAnsi" w:cstheme="minorHAnsi"/>
          <w:lang w:val="cs-CZ"/>
        </w:rPr>
        <w:t>MMR nemá metodiku výpočtu úspor prostřednictvím</w:t>
      </w:r>
      <w:r w:rsidR="00B86F05">
        <w:rPr>
          <w:rFonts w:asciiTheme="minorHAnsi" w:eastAsiaTheme="minorHAnsi" w:hAnsiTheme="minorHAnsi" w:cstheme="minorHAnsi"/>
          <w:lang w:val="cs-CZ"/>
        </w:rPr>
        <w:t xml:space="preserve"> NIPEZ a tyto úspory nesleduje.</w:t>
      </w:r>
    </w:p>
    <w:p w14:paraId="6C06E177" w14:textId="7CAD0F05" w:rsidR="00FC76BF" w:rsidRDefault="00FC76BF" w:rsidP="00D17D58">
      <w:pPr>
        <w:spacing w:after="120"/>
        <w:jc w:val="both"/>
        <w:rPr>
          <w:rFonts w:asciiTheme="minorHAnsi" w:hAnsiTheme="minorHAnsi" w:cstheme="minorHAnsi"/>
          <w:color w:val="000000"/>
          <w:lang w:val="cs-CZ"/>
        </w:rPr>
      </w:pPr>
      <w:r w:rsidRPr="00FD18FB">
        <w:rPr>
          <w:rFonts w:asciiTheme="minorHAnsi" w:hAnsiTheme="minorHAnsi" w:cstheme="minorHAnsi"/>
          <w:color w:val="000000"/>
          <w:lang w:val="cs-CZ"/>
        </w:rPr>
        <w:lastRenderedPageBreak/>
        <w:t>MMR ve Strategii elektronizace dále navrhlo osm dílčích cílů</w:t>
      </w:r>
      <w:r w:rsidR="00276AAB" w:rsidRPr="00FD18FB">
        <w:rPr>
          <w:rStyle w:val="Znakapoznpodarou"/>
          <w:rFonts w:asciiTheme="minorHAnsi" w:hAnsiTheme="minorHAnsi" w:cstheme="minorHAnsi"/>
          <w:color w:val="000000"/>
          <w:lang w:val="cs-CZ"/>
        </w:rPr>
        <w:footnoteReference w:id="12"/>
      </w:r>
      <w:r w:rsidRPr="00FD18FB">
        <w:rPr>
          <w:rFonts w:asciiTheme="minorHAnsi" w:hAnsiTheme="minorHAnsi" w:cstheme="minorHAnsi"/>
          <w:color w:val="000000"/>
          <w:lang w:val="cs-CZ"/>
        </w:rPr>
        <w:t xml:space="preserve">. MMR prostřednictvím NIPEZ tyto dílčí cíle naplňuje jen částečně. </w:t>
      </w:r>
      <w:r w:rsidR="00FE52CC">
        <w:rPr>
          <w:rFonts w:asciiTheme="minorHAnsi" w:hAnsiTheme="minorHAnsi" w:cstheme="minorHAnsi"/>
          <w:color w:val="000000"/>
          <w:lang w:val="cs-CZ"/>
        </w:rPr>
        <w:t xml:space="preserve">Cíl </w:t>
      </w:r>
      <w:r w:rsidR="001832AC" w:rsidRPr="00D31498">
        <w:rPr>
          <w:rFonts w:asciiTheme="minorHAnsi" w:hAnsiTheme="minorHAnsi" w:cstheme="minorHAnsi"/>
          <w:color w:val="000000"/>
          <w:lang w:val="cs-CZ"/>
        </w:rPr>
        <w:t>a</w:t>
      </w:r>
      <w:r w:rsidRPr="00D31498">
        <w:rPr>
          <w:rFonts w:asciiTheme="minorHAnsi" w:hAnsiTheme="minorHAnsi" w:cstheme="minorHAnsi"/>
          <w:color w:val="000000"/>
          <w:lang w:val="cs-CZ"/>
        </w:rPr>
        <w:t>utomatická metoda hodnocení</w:t>
      </w:r>
      <w:r w:rsidRPr="00FD18FB">
        <w:rPr>
          <w:rFonts w:asciiTheme="minorHAnsi" w:hAnsiTheme="minorHAnsi" w:cstheme="minorHAnsi"/>
          <w:color w:val="000000"/>
          <w:lang w:val="cs-CZ"/>
        </w:rPr>
        <w:t xml:space="preserve"> je v e-tržištích </w:t>
      </w:r>
      <w:r w:rsidR="00FE52CC">
        <w:rPr>
          <w:rFonts w:asciiTheme="minorHAnsi" w:hAnsiTheme="minorHAnsi" w:cstheme="minorHAnsi"/>
          <w:color w:val="000000"/>
          <w:lang w:val="cs-CZ"/>
        </w:rPr>
        <w:t>naplňován s ohledem na využití této metody u 61 % zadaných zakázek. Cíl</w:t>
      </w:r>
      <w:r w:rsidRPr="00FD18FB">
        <w:rPr>
          <w:rFonts w:asciiTheme="minorHAnsi" w:hAnsiTheme="minorHAnsi" w:cstheme="minorHAnsi"/>
          <w:color w:val="000000"/>
          <w:lang w:val="cs-CZ"/>
        </w:rPr>
        <w:t xml:space="preserve"> </w:t>
      </w:r>
      <w:r w:rsidRPr="00D31498">
        <w:rPr>
          <w:rFonts w:asciiTheme="minorHAnsi" w:hAnsiTheme="minorHAnsi" w:cstheme="minorHAnsi"/>
          <w:color w:val="000000"/>
          <w:lang w:val="cs-CZ"/>
        </w:rPr>
        <w:t xml:space="preserve">využívání </w:t>
      </w:r>
      <w:r w:rsidR="001832AC" w:rsidRPr="00D31498">
        <w:rPr>
          <w:rFonts w:asciiTheme="minorHAnsi" w:hAnsiTheme="minorHAnsi" w:cstheme="minorHAnsi"/>
          <w:color w:val="000000"/>
          <w:lang w:val="cs-CZ"/>
        </w:rPr>
        <w:br/>
      </w:r>
      <w:r w:rsidRPr="00D31498">
        <w:rPr>
          <w:rFonts w:asciiTheme="minorHAnsi" w:hAnsiTheme="minorHAnsi" w:cstheme="minorHAnsi"/>
          <w:color w:val="000000"/>
          <w:lang w:val="cs-CZ"/>
        </w:rPr>
        <w:t>e-aukce</w:t>
      </w:r>
      <w:r w:rsidR="00FE52CC">
        <w:rPr>
          <w:rFonts w:asciiTheme="minorHAnsi" w:hAnsiTheme="minorHAnsi" w:cstheme="minorHAnsi"/>
          <w:color w:val="000000"/>
          <w:lang w:val="cs-CZ"/>
        </w:rPr>
        <w:t xml:space="preserve"> však splněn nebyl, neboť použití tohoto způsobu zadávání </w:t>
      </w:r>
      <w:r w:rsidR="009D2301">
        <w:rPr>
          <w:rFonts w:asciiTheme="minorHAnsi" w:hAnsiTheme="minorHAnsi" w:cstheme="minorHAnsi"/>
          <w:color w:val="000000"/>
          <w:lang w:val="cs-CZ"/>
        </w:rPr>
        <w:t xml:space="preserve">bylo </w:t>
      </w:r>
      <w:r w:rsidRPr="00FD18FB">
        <w:rPr>
          <w:rFonts w:asciiTheme="minorHAnsi" w:hAnsiTheme="minorHAnsi" w:cstheme="minorHAnsi"/>
          <w:color w:val="000000"/>
          <w:lang w:val="cs-CZ"/>
        </w:rPr>
        <w:t>hluboko pod předpokládanou</w:t>
      </w:r>
      <w:r w:rsidR="00814153">
        <w:rPr>
          <w:rFonts w:asciiTheme="minorHAnsi" w:hAnsiTheme="minorHAnsi" w:cstheme="minorHAnsi"/>
          <w:color w:val="000000"/>
          <w:lang w:val="cs-CZ"/>
        </w:rPr>
        <w:t xml:space="preserve"> </w:t>
      </w:r>
      <w:r w:rsidRPr="00FD18FB">
        <w:rPr>
          <w:rFonts w:asciiTheme="minorHAnsi" w:hAnsiTheme="minorHAnsi" w:cstheme="minorHAnsi"/>
          <w:color w:val="000000"/>
          <w:lang w:val="cs-CZ"/>
        </w:rPr>
        <w:t>mírou</w:t>
      </w:r>
      <w:r w:rsidR="00216054" w:rsidRPr="00FD18FB">
        <w:rPr>
          <w:rFonts w:asciiTheme="minorHAnsi" w:hAnsiTheme="minorHAnsi" w:cstheme="minorHAnsi"/>
          <w:color w:val="000000"/>
          <w:lang w:val="cs-CZ"/>
        </w:rPr>
        <w:t xml:space="preserve"> (pouze 0,07 %)</w:t>
      </w:r>
      <w:r w:rsidRPr="00FD18FB">
        <w:rPr>
          <w:rFonts w:asciiTheme="minorHAnsi" w:hAnsiTheme="minorHAnsi" w:cstheme="minorHAnsi"/>
          <w:color w:val="000000"/>
          <w:lang w:val="cs-CZ"/>
        </w:rPr>
        <w:t>. Pro splnění dalších cílů nebyla přijata účinná legislativa či MMR cíle nesleduje a nehodnotí z důvodu krátké doby ostrého provozu NEN</w:t>
      </w:r>
      <w:r w:rsidR="00FE52CC">
        <w:rPr>
          <w:rStyle w:val="Znakapoznpodarou"/>
          <w:rFonts w:asciiTheme="minorHAnsi" w:hAnsiTheme="minorHAnsi" w:cstheme="minorHAnsi"/>
          <w:color w:val="000000"/>
          <w:lang w:val="cs-CZ"/>
        </w:rPr>
        <w:footnoteReference w:id="13"/>
      </w:r>
      <w:r w:rsidRPr="00FD18FB">
        <w:rPr>
          <w:rFonts w:asciiTheme="minorHAnsi" w:hAnsiTheme="minorHAnsi" w:cstheme="minorHAnsi"/>
          <w:color w:val="000000"/>
          <w:lang w:val="cs-CZ"/>
        </w:rPr>
        <w:t>.</w:t>
      </w:r>
      <w:r w:rsidR="007B7B73" w:rsidRPr="00FD18FB">
        <w:rPr>
          <w:rFonts w:asciiTheme="minorHAnsi" w:hAnsiTheme="minorHAnsi" w:cstheme="minorHAnsi"/>
          <w:color w:val="000000"/>
          <w:lang w:val="cs-CZ"/>
        </w:rPr>
        <w:t xml:space="preserve"> </w:t>
      </w:r>
    </w:p>
    <w:p w14:paraId="05A36991" w14:textId="77777777" w:rsidR="00AE0DBD" w:rsidRDefault="00AE0DBD" w:rsidP="00D17D58">
      <w:pPr>
        <w:spacing w:after="120"/>
        <w:jc w:val="both"/>
        <w:rPr>
          <w:rFonts w:asciiTheme="minorHAnsi" w:hAnsiTheme="minorHAnsi" w:cstheme="minorHAnsi"/>
          <w:color w:val="000000"/>
          <w:lang w:val="cs-CZ"/>
        </w:rPr>
      </w:pPr>
    </w:p>
    <w:p w14:paraId="7EB0CD0D" w14:textId="4F56044A" w:rsidR="00F86D14" w:rsidRPr="00FD18FB" w:rsidRDefault="002858FD" w:rsidP="00021FC7">
      <w:pPr>
        <w:spacing w:after="120"/>
        <w:jc w:val="both"/>
        <w:rPr>
          <w:rFonts w:asciiTheme="minorHAnsi" w:hAnsiTheme="minorHAnsi" w:cstheme="minorHAnsi"/>
          <w:b/>
          <w:color w:val="000000"/>
          <w:lang w:val="cs-CZ"/>
        </w:rPr>
      </w:pPr>
      <w:r w:rsidRPr="00FD18FB">
        <w:rPr>
          <w:rFonts w:asciiTheme="minorHAnsi" w:hAnsiTheme="minorHAnsi" w:cstheme="minorHAnsi"/>
          <w:b/>
          <w:color w:val="000000"/>
          <w:lang w:val="cs-CZ"/>
        </w:rPr>
        <w:t xml:space="preserve">Ad </w:t>
      </w:r>
      <w:r w:rsidR="00F86D14" w:rsidRPr="00FD18FB">
        <w:rPr>
          <w:rFonts w:asciiTheme="minorHAnsi" w:hAnsiTheme="minorHAnsi" w:cstheme="minorHAnsi"/>
          <w:b/>
          <w:color w:val="000000"/>
          <w:lang w:val="cs-CZ"/>
        </w:rPr>
        <w:t xml:space="preserve">II. Plnění cílů NIPEZ a její architektura </w:t>
      </w:r>
    </w:p>
    <w:p w14:paraId="14AFD80D" w14:textId="77777777" w:rsidR="00832C20" w:rsidRPr="009E609C" w:rsidRDefault="00832C20" w:rsidP="00FE415B">
      <w:pPr>
        <w:spacing w:after="120"/>
        <w:jc w:val="both"/>
        <w:rPr>
          <w:rFonts w:ascii="Calibri" w:eastAsia="Calibri" w:hAnsi="Calibri" w:cs="Calibri"/>
          <w:b/>
          <w:lang w:val="cs-CZ" w:eastAsia="cs-CZ"/>
        </w:rPr>
      </w:pPr>
      <w:r w:rsidRPr="009E609C">
        <w:rPr>
          <w:rFonts w:ascii="Calibri" w:eastAsia="Calibri" w:hAnsi="Calibri" w:cs="Calibri"/>
          <w:b/>
          <w:lang w:val="cs-CZ" w:eastAsia="cs-CZ"/>
        </w:rPr>
        <w:t>Cíle NIPEZ</w:t>
      </w:r>
    </w:p>
    <w:p w14:paraId="69B386F5" w14:textId="16262529" w:rsidR="00AD38CB" w:rsidRPr="00FD18FB" w:rsidRDefault="00284C3E" w:rsidP="00FE415B">
      <w:pPr>
        <w:spacing w:after="120"/>
        <w:jc w:val="both"/>
        <w:rPr>
          <w:rFonts w:asciiTheme="minorHAnsi" w:hAnsiTheme="minorHAnsi" w:cstheme="minorHAnsi"/>
          <w:lang w:val="cs-CZ"/>
        </w:rPr>
      </w:pPr>
      <w:r>
        <w:rPr>
          <w:rFonts w:ascii="Calibri" w:eastAsia="Calibri" w:hAnsi="Calibri" w:cs="Calibri"/>
          <w:lang w:val="cs-CZ" w:eastAsia="cs-CZ"/>
        </w:rPr>
        <w:t xml:space="preserve">Na základě strategických cílů </w:t>
      </w:r>
      <w:r w:rsidR="00F740D7" w:rsidRPr="00FD18FB">
        <w:rPr>
          <w:rFonts w:ascii="Calibri" w:eastAsia="Calibri" w:hAnsi="Calibri" w:cs="Calibri"/>
          <w:lang w:val="cs-CZ" w:eastAsia="cs-CZ"/>
        </w:rPr>
        <w:t xml:space="preserve">stanovilo </w:t>
      </w:r>
      <w:r w:rsidR="00926B62" w:rsidRPr="00FD18FB">
        <w:rPr>
          <w:rFonts w:ascii="Calibri" w:eastAsia="Calibri" w:hAnsi="Calibri" w:cs="Calibri"/>
          <w:lang w:val="cs-CZ" w:eastAsia="cs-CZ"/>
        </w:rPr>
        <w:t xml:space="preserve">MMR </w:t>
      </w:r>
      <w:r w:rsidR="003243F9">
        <w:rPr>
          <w:rFonts w:ascii="Calibri" w:eastAsia="Calibri" w:hAnsi="Calibri" w:cs="Calibri"/>
          <w:lang w:val="cs-CZ" w:eastAsia="cs-CZ"/>
        </w:rPr>
        <w:t>v dokumentu</w:t>
      </w:r>
      <w:r w:rsidR="00F2196E">
        <w:rPr>
          <w:rFonts w:ascii="Calibri" w:eastAsia="Calibri" w:hAnsi="Calibri" w:cs="Calibri"/>
          <w:lang w:val="cs-CZ" w:eastAsia="cs-CZ"/>
        </w:rPr>
        <w:t xml:space="preserve"> </w:t>
      </w:r>
      <w:r w:rsidR="00F2196E" w:rsidRPr="0066276B">
        <w:rPr>
          <w:rFonts w:ascii="Calibri" w:eastAsia="Calibri" w:hAnsi="Calibri" w:cs="Calibri"/>
          <w:i/>
          <w:lang w:val="cs-CZ" w:eastAsia="cs-CZ"/>
        </w:rPr>
        <w:t>Návrh modelu fungování národní infrastruktury pro elektronické zadávání veřejných zakázek (NIPEZ)</w:t>
      </w:r>
      <w:r w:rsidR="00F2196E" w:rsidRPr="00F2196E">
        <w:rPr>
          <w:rFonts w:ascii="Calibri" w:eastAsia="Calibri" w:hAnsi="Calibri" w:cs="Calibri"/>
          <w:lang w:val="cs-CZ" w:eastAsia="cs-CZ"/>
        </w:rPr>
        <w:t xml:space="preserve"> </w:t>
      </w:r>
      <w:r w:rsidR="003243F9">
        <w:rPr>
          <w:rFonts w:ascii="Calibri" w:eastAsia="Calibri" w:hAnsi="Calibri" w:cs="Calibri"/>
          <w:lang w:val="cs-CZ" w:eastAsia="cs-CZ"/>
        </w:rPr>
        <w:t>i v dokumentu</w:t>
      </w:r>
      <w:r w:rsidR="00F2196E" w:rsidRPr="00F2196E">
        <w:rPr>
          <w:rFonts w:ascii="Calibri" w:eastAsia="Calibri" w:hAnsi="Calibri" w:cs="Calibri"/>
          <w:lang w:val="cs-CZ" w:eastAsia="cs-CZ"/>
        </w:rPr>
        <w:t xml:space="preserve"> </w:t>
      </w:r>
      <w:r w:rsidR="00F2196E" w:rsidRPr="0066276B">
        <w:rPr>
          <w:rFonts w:ascii="Calibri" w:eastAsia="Calibri" w:hAnsi="Calibri" w:cs="Calibri"/>
          <w:i/>
          <w:lang w:val="cs-CZ" w:eastAsia="cs-CZ"/>
        </w:rPr>
        <w:t>Variantní studie proveditelnosti, včetně varianty nulové, CBA a vymezení optimálního řešení</w:t>
      </w:r>
      <w:r w:rsidR="00F2196E" w:rsidRPr="00F2196E">
        <w:rPr>
          <w:rFonts w:ascii="Calibri" w:eastAsia="Calibri" w:hAnsi="Calibri" w:cs="Calibri"/>
          <w:lang w:val="cs-CZ" w:eastAsia="cs-CZ"/>
        </w:rPr>
        <w:t xml:space="preserve"> </w:t>
      </w:r>
      <w:r w:rsidR="00F740D7" w:rsidRPr="00FD18FB">
        <w:rPr>
          <w:rFonts w:ascii="Calibri" w:eastAsia="Calibri" w:hAnsi="Calibri" w:cs="Calibri"/>
          <w:lang w:val="cs-CZ" w:eastAsia="cs-CZ"/>
        </w:rPr>
        <w:t xml:space="preserve">hlavní cíl </w:t>
      </w:r>
      <w:r w:rsidR="006B0A6D" w:rsidRPr="00FD18FB">
        <w:rPr>
          <w:rFonts w:ascii="Calibri" w:eastAsia="Calibri" w:hAnsi="Calibri" w:cs="Calibri"/>
          <w:lang w:val="cs-CZ" w:eastAsia="cs-CZ"/>
        </w:rPr>
        <w:t>NIPEZ „</w:t>
      </w:r>
      <w:r w:rsidR="006B0A6D" w:rsidRPr="00FD18FB">
        <w:rPr>
          <w:rFonts w:ascii="Calibri" w:eastAsia="Calibri" w:hAnsi="Calibri" w:cs="Calibri"/>
          <w:i/>
          <w:lang w:val="cs-CZ" w:eastAsia="cs-CZ"/>
        </w:rPr>
        <w:t>dosáhnout finančních úspor elektronizací zadávání veřejných zakázek a koncesí v ČR, a to snížením cen nakupovaných komodit a snížením transakčních nákladů spojených s</w:t>
      </w:r>
      <w:r w:rsidR="005767BB">
        <w:rPr>
          <w:rFonts w:ascii="Calibri" w:eastAsia="Calibri" w:hAnsi="Calibri" w:cs="Calibri"/>
          <w:i/>
          <w:lang w:val="cs-CZ" w:eastAsia="cs-CZ"/>
        </w:rPr>
        <w:t> </w:t>
      </w:r>
      <w:r w:rsidR="006B0A6D" w:rsidRPr="00FD18FB">
        <w:rPr>
          <w:rFonts w:ascii="Calibri" w:eastAsia="Calibri" w:hAnsi="Calibri" w:cs="Calibri"/>
          <w:i/>
          <w:lang w:val="cs-CZ" w:eastAsia="cs-CZ"/>
        </w:rPr>
        <w:t>procesy zadávání VZ na straně zadavatelů i dodavatelů</w:t>
      </w:r>
      <w:r w:rsidR="006B0A6D" w:rsidRPr="009E609C">
        <w:rPr>
          <w:rFonts w:ascii="Calibri" w:eastAsia="Calibri" w:hAnsi="Calibri" w:cs="Calibri"/>
          <w:lang w:val="cs-CZ" w:eastAsia="cs-CZ"/>
        </w:rPr>
        <w:t>“</w:t>
      </w:r>
      <w:r w:rsidR="006B0A6D" w:rsidRPr="00FD18FB">
        <w:rPr>
          <w:rFonts w:ascii="Calibri" w:eastAsia="Calibri" w:hAnsi="Calibri" w:cs="Calibri"/>
          <w:i/>
          <w:lang w:val="cs-CZ" w:eastAsia="cs-CZ"/>
        </w:rPr>
        <w:t xml:space="preserve"> </w:t>
      </w:r>
      <w:r w:rsidR="00F740D7" w:rsidRPr="00FD18FB">
        <w:rPr>
          <w:rFonts w:ascii="Calibri" w:eastAsia="Calibri" w:hAnsi="Calibri" w:cs="Calibri"/>
          <w:lang w:val="cs-CZ" w:eastAsia="cs-CZ"/>
        </w:rPr>
        <w:t xml:space="preserve">a </w:t>
      </w:r>
      <w:r w:rsidR="00221080" w:rsidRPr="00FD18FB">
        <w:rPr>
          <w:rFonts w:ascii="Calibri" w:eastAsia="Calibri" w:hAnsi="Calibri" w:cs="Calibri"/>
          <w:lang w:val="cs-CZ" w:eastAsia="cs-CZ"/>
        </w:rPr>
        <w:t xml:space="preserve">sedm </w:t>
      </w:r>
      <w:r w:rsidR="00F740D7" w:rsidRPr="00FD18FB">
        <w:rPr>
          <w:rFonts w:ascii="Calibri" w:eastAsia="Calibri" w:hAnsi="Calibri" w:cs="Calibri"/>
          <w:lang w:val="cs-CZ" w:eastAsia="cs-CZ"/>
        </w:rPr>
        <w:t>dílčí</w:t>
      </w:r>
      <w:r w:rsidR="00221080" w:rsidRPr="00FD18FB">
        <w:rPr>
          <w:rFonts w:ascii="Calibri" w:eastAsia="Calibri" w:hAnsi="Calibri" w:cs="Calibri"/>
          <w:lang w:val="cs-CZ" w:eastAsia="cs-CZ"/>
        </w:rPr>
        <w:t>ch cílů</w:t>
      </w:r>
      <w:r w:rsidR="00832C20">
        <w:rPr>
          <w:rFonts w:ascii="Calibri" w:eastAsia="Calibri" w:hAnsi="Calibri" w:cs="Calibri"/>
          <w:lang w:val="cs-CZ" w:eastAsia="cs-CZ"/>
        </w:rPr>
        <w:t xml:space="preserve"> (viz </w:t>
      </w:r>
      <w:r w:rsidR="000264BA">
        <w:rPr>
          <w:rFonts w:ascii="Calibri" w:eastAsia="Calibri" w:hAnsi="Calibri" w:cs="Calibri"/>
          <w:lang w:val="cs-CZ" w:eastAsia="cs-CZ"/>
        </w:rPr>
        <w:t>dále</w:t>
      </w:r>
      <w:r w:rsidR="00832C20">
        <w:rPr>
          <w:rFonts w:ascii="Calibri" w:eastAsia="Calibri" w:hAnsi="Calibri" w:cs="Calibri"/>
          <w:lang w:val="cs-CZ" w:eastAsia="cs-CZ"/>
        </w:rPr>
        <w:t>)</w:t>
      </w:r>
      <w:r w:rsidR="00F740D7" w:rsidRPr="00FD18FB">
        <w:rPr>
          <w:rFonts w:ascii="Calibri" w:eastAsia="Calibri" w:hAnsi="Calibri" w:cs="Calibri"/>
          <w:lang w:val="cs-CZ" w:eastAsia="cs-CZ"/>
        </w:rPr>
        <w:t xml:space="preserve">. </w:t>
      </w:r>
      <w:r w:rsidR="00221080" w:rsidRPr="00FD18FB">
        <w:rPr>
          <w:rFonts w:asciiTheme="minorHAnsi" w:hAnsiTheme="minorHAnsi" w:cstheme="minorHAnsi"/>
          <w:color w:val="000000"/>
          <w:lang w:val="cs-CZ"/>
        </w:rPr>
        <w:t xml:space="preserve">Celkové roční </w:t>
      </w:r>
      <w:r w:rsidR="00D1638C">
        <w:rPr>
          <w:rFonts w:asciiTheme="minorHAnsi" w:hAnsiTheme="minorHAnsi" w:cstheme="minorHAnsi"/>
          <w:color w:val="000000"/>
          <w:lang w:val="cs-CZ"/>
        </w:rPr>
        <w:t xml:space="preserve">očekávané </w:t>
      </w:r>
      <w:r w:rsidR="005B6F9C">
        <w:rPr>
          <w:rFonts w:asciiTheme="minorHAnsi" w:hAnsiTheme="minorHAnsi" w:cstheme="minorHAnsi"/>
          <w:color w:val="000000"/>
          <w:lang w:val="cs-CZ"/>
        </w:rPr>
        <w:t xml:space="preserve">úspory </w:t>
      </w:r>
      <w:r w:rsidR="00221080" w:rsidRPr="00FD18FB">
        <w:rPr>
          <w:rFonts w:asciiTheme="minorHAnsi" w:hAnsiTheme="minorHAnsi" w:cstheme="minorHAnsi"/>
          <w:color w:val="000000"/>
          <w:lang w:val="cs-CZ"/>
        </w:rPr>
        <w:t xml:space="preserve">NIPEZ vyčíslilo MMR na </w:t>
      </w:r>
      <w:r w:rsidR="00221080" w:rsidRPr="00FD18FB">
        <w:rPr>
          <w:rFonts w:asciiTheme="minorHAnsi" w:hAnsiTheme="minorHAnsi" w:cstheme="minorHAnsi"/>
          <w:lang w:val="cs-CZ"/>
        </w:rPr>
        <w:t>12,574</w:t>
      </w:r>
      <w:r w:rsidR="005767BB">
        <w:rPr>
          <w:rFonts w:asciiTheme="minorHAnsi" w:hAnsiTheme="minorHAnsi" w:cstheme="minorHAnsi"/>
          <w:lang w:val="cs-CZ"/>
        </w:rPr>
        <w:t> </w:t>
      </w:r>
      <w:r w:rsidR="00221080" w:rsidRPr="00FD18FB">
        <w:rPr>
          <w:rFonts w:asciiTheme="minorHAnsi" w:hAnsiTheme="minorHAnsi" w:cstheme="minorHAnsi"/>
          <w:lang w:val="cs-CZ"/>
        </w:rPr>
        <w:t>mld.</w:t>
      </w:r>
      <w:r w:rsidR="005767BB">
        <w:rPr>
          <w:rFonts w:asciiTheme="minorHAnsi" w:hAnsiTheme="minorHAnsi" w:cstheme="minorHAnsi"/>
          <w:lang w:val="cs-CZ"/>
        </w:rPr>
        <w:t> </w:t>
      </w:r>
      <w:r w:rsidR="00221080" w:rsidRPr="00FD18FB">
        <w:rPr>
          <w:rFonts w:asciiTheme="minorHAnsi" w:hAnsiTheme="minorHAnsi" w:cstheme="minorHAnsi"/>
          <w:lang w:val="cs-CZ"/>
        </w:rPr>
        <w:t>Kč</w:t>
      </w:r>
      <w:r w:rsidR="001F2178">
        <w:rPr>
          <w:rStyle w:val="Znakapoznpodarou"/>
          <w:rFonts w:asciiTheme="minorHAnsi" w:hAnsiTheme="minorHAnsi" w:cstheme="minorHAnsi"/>
          <w:lang w:val="cs-CZ"/>
        </w:rPr>
        <w:footnoteReference w:id="14"/>
      </w:r>
      <w:r w:rsidR="00221080" w:rsidRPr="00FD18FB">
        <w:rPr>
          <w:rFonts w:asciiTheme="minorHAnsi" w:hAnsiTheme="minorHAnsi" w:cstheme="minorHAnsi"/>
          <w:lang w:val="cs-CZ"/>
        </w:rPr>
        <w:t xml:space="preserve">. </w:t>
      </w:r>
      <w:r w:rsidR="006B0A6D" w:rsidRPr="00FD18FB">
        <w:rPr>
          <w:rFonts w:asciiTheme="minorHAnsi" w:hAnsiTheme="minorHAnsi" w:cstheme="minorHAnsi"/>
          <w:lang w:val="cs-CZ"/>
        </w:rPr>
        <w:t xml:space="preserve">Hlavní </w:t>
      </w:r>
      <w:r w:rsidR="00E576CA" w:rsidRPr="00FD18FB">
        <w:rPr>
          <w:rFonts w:asciiTheme="minorHAnsi" w:hAnsiTheme="minorHAnsi" w:cstheme="minorHAnsi"/>
          <w:lang w:val="cs-CZ"/>
        </w:rPr>
        <w:t>cíl</w:t>
      </w:r>
      <w:r w:rsidR="00AD38CB" w:rsidRPr="00FD18FB">
        <w:rPr>
          <w:rFonts w:asciiTheme="minorHAnsi" w:hAnsiTheme="minorHAnsi" w:cstheme="minorHAnsi"/>
          <w:lang w:val="cs-CZ"/>
        </w:rPr>
        <w:t xml:space="preserve"> </w:t>
      </w:r>
      <w:r w:rsidR="00E576CA" w:rsidRPr="00FD18FB">
        <w:rPr>
          <w:rFonts w:asciiTheme="minorHAnsi" w:hAnsiTheme="minorHAnsi" w:cstheme="minorHAnsi"/>
          <w:lang w:val="cs-CZ"/>
        </w:rPr>
        <w:t>m</w:t>
      </w:r>
      <w:r w:rsidR="00926B62">
        <w:rPr>
          <w:rFonts w:asciiTheme="minorHAnsi" w:hAnsiTheme="minorHAnsi" w:cstheme="minorHAnsi"/>
          <w:lang w:val="cs-CZ"/>
        </w:rPr>
        <w:t>ohly</w:t>
      </w:r>
      <w:r w:rsidR="00AD38CB" w:rsidRPr="00FD18FB">
        <w:rPr>
          <w:rFonts w:asciiTheme="minorHAnsi" w:hAnsiTheme="minorHAnsi" w:cstheme="minorHAnsi"/>
          <w:lang w:val="cs-CZ"/>
        </w:rPr>
        <w:t xml:space="preserve"> naplňov</w:t>
      </w:r>
      <w:r w:rsidR="00E576CA" w:rsidRPr="00FD18FB">
        <w:rPr>
          <w:rFonts w:asciiTheme="minorHAnsi" w:hAnsiTheme="minorHAnsi" w:cstheme="minorHAnsi"/>
          <w:lang w:val="cs-CZ"/>
        </w:rPr>
        <w:t>at především zadávací informační systémy</w:t>
      </w:r>
      <w:r w:rsidR="002C4E99" w:rsidRPr="00FD18FB">
        <w:rPr>
          <w:rFonts w:asciiTheme="minorHAnsi" w:hAnsiTheme="minorHAnsi" w:cstheme="minorHAnsi"/>
          <w:lang w:val="cs-CZ"/>
        </w:rPr>
        <w:t xml:space="preserve"> NIPEZ</w:t>
      </w:r>
      <w:r w:rsidR="00AD38CB" w:rsidRPr="00FD18FB">
        <w:rPr>
          <w:rFonts w:asciiTheme="minorHAnsi" w:hAnsiTheme="minorHAnsi" w:cstheme="minorHAnsi"/>
          <w:lang w:val="cs-CZ"/>
        </w:rPr>
        <w:t xml:space="preserve">, tj. NEN a </w:t>
      </w:r>
      <w:r w:rsidR="00E576CA" w:rsidRPr="00FD18FB">
        <w:rPr>
          <w:rFonts w:asciiTheme="minorHAnsi" w:hAnsiTheme="minorHAnsi" w:cstheme="minorHAnsi"/>
          <w:lang w:val="cs-CZ"/>
        </w:rPr>
        <w:t>e-tržiště. MMR však tento cíl nesledovalo ani nevyhodnocovalo, a</w:t>
      </w:r>
      <w:r w:rsidR="00443507">
        <w:rPr>
          <w:rFonts w:asciiTheme="minorHAnsi" w:hAnsiTheme="minorHAnsi" w:cstheme="minorHAnsi"/>
          <w:lang w:val="cs-CZ"/>
        </w:rPr>
        <w:t> </w:t>
      </w:r>
      <w:r w:rsidR="00E576CA" w:rsidRPr="00FD18FB">
        <w:rPr>
          <w:rFonts w:asciiTheme="minorHAnsi" w:hAnsiTheme="minorHAnsi" w:cstheme="minorHAnsi"/>
          <w:lang w:val="cs-CZ"/>
        </w:rPr>
        <w:t>to i z důvodu chybějící metodiky</w:t>
      </w:r>
      <w:r w:rsidR="0023281B" w:rsidRPr="00FD18FB">
        <w:rPr>
          <w:rFonts w:asciiTheme="minorHAnsi" w:hAnsiTheme="minorHAnsi" w:cstheme="minorHAnsi"/>
          <w:lang w:val="cs-CZ"/>
        </w:rPr>
        <w:t xml:space="preserve"> pro sběr dat a výpočet úspor. O</w:t>
      </w:r>
      <w:r w:rsidR="00AD38CB" w:rsidRPr="00FD18FB">
        <w:rPr>
          <w:rFonts w:asciiTheme="minorHAnsi" w:hAnsiTheme="minorHAnsi" w:cstheme="minorHAnsi"/>
          <w:lang w:val="cs-CZ"/>
        </w:rPr>
        <w:t xml:space="preserve">becně </w:t>
      </w:r>
      <w:r w:rsidR="0023281B" w:rsidRPr="00FD18FB">
        <w:rPr>
          <w:rFonts w:asciiTheme="minorHAnsi" w:hAnsiTheme="minorHAnsi" w:cstheme="minorHAnsi"/>
          <w:lang w:val="cs-CZ"/>
        </w:rPr>
        <w:t xml:space="preserve">lze </w:t>
      </w:r>
      <w:r w:rsidR="00AD38CB" w:rsidRPr="00FD18FB">
        <w:rPr>
          <w:rFonts w:asciiTheme="minorHAnsi" w:hAnsiTheme="minorHAnsi" w:cstheme="minorHAnsi"/>
          <w:lang w:val="cs-CZ"/>
        </w:rPr>
        <w:t xml:space="preserve">konstatovat, že NIPEZ finanční úspory elektronizací zadávání </w:t>
      </w:r>
      <w:r w:rsidR="0023281B" w:rsidRPr="00FD18FB">
        <w:rPr>
          <w:rFonts w:asciiTheme="minorHAnsi" w:hAnsiTheme="minorHAnsi" w:cstheme="minorHAnsi"/>
          <w:lang w:val="cs-CZ"/>
        </w:rPr>
        <w:t>přináší. N</w:t>
      </w:r>
      <w:r w:rsidR="00AD38CB" w:rsidRPr="00FD18FB">
        <w:rPr>
          <w:rFonts w:asciiTheme="minorHAnsi" w:hAnsiTheme="minorHAnsi" w:cstheme="minorHAnsi"/>
          <w:lang w:val="cs-CZ"/>
        </w:rPr>
        <w:t>icméně vzhledem k teprve začí</w:t>
      </w:r>
      <w:r w:rsidR="00F86F2E">
        <w:rPr>
          <w:rFonts w:asciiTheme="minorHAnsi" w:hAnsiTheme="minorHAnsi" w:cstheme="minorHAnsi"/>
          <w:lang w:val="cs-CZ"/>
        </w:rPr>
        <w:t>najícímu využívání NEN, četnosti</w:t>
      </w:r>
      <w:r w:rsidR="00AD38CB" w:rsidRPr="00FD18FB">
        <w:rPr>
          <w:rFonts w:asciiTheme="minorHAnsi" w:hAnsiTheme="minorHAnsi" w:cstheme="minorHAnsi"/>
          <w:lang w:val="cs-CZ"/>
        </w:rPr>
        <w:t xml:space="preserve"> využívání e-a</w:t>
      </w:r>
      <w:r w:rsidR="001953C9">
        <w:rPr>
          <w:rFonts w:asciiTheme="minorHAnsi" w:hAnsiTheme="minorHAnsi" w:cstheme="minorHAnsi"/>
          <w:lang w:val="cs-CZ"/>
        </w:rPr>
        <w:t>u</w:t>
      </w:r>
      <w:r w:rsidR="00AD38CB" w:rsidRPr="00FD18FB">
        <w:rPr>
          <w:rFonts w:asciiTheme="minorHAnsi" w:hAnsiTheme="minorHAnsi" w:cstheme="minorHAnsi"/>
          <w:lang w:val="cs-CZ"/>
        </w:rPr>
        <w:t xml:space="preserve">kcí hluboko pod předpokládaným podílem </w:t>
      </w:r>
      <w:r w:rsidR="000264BA">
        <w:rPr>
          <w:rFonts w:asciiTheme="minorHAnsi" w:hAnsiTheme="minorHAnsi" w:cstheme="minorHAnsi"/>
          <w:lang w:val="cs-CZ"/>
        </w:rPr>
        <w:t>a vzhledem k</w:t>
      </w:r>
      <w:r w:rsidR="00AD38CB" w:rsidRPr="00FD18FB">
        <w:rPr>
          <w:rFonts w:asciiTheme="minorHAnsi" w:hAnsiTheme="minorHAnsi" w:cstheme="minorHAnsi"/>
          <w:lang w:val="cs-CZ"/>
        </w:rPr>
        <w:t xml:space="preserve"> nižší míře</w:t>
      </w:r>
      <w:r w:rsidR="001832AC">
        <w:rPr>
          <w:rFonts w:asciiTheme="minorHAnsi" w:hAnsiTheme="minorHAnsi" w:cstheme="minorHAnsi"/>
          <w:lang w:val="cs-CZ"/>
        </w:rPr>
        <w:t xml:space="preserve"> úspor snížením nákupních cen u </w:t>
      </w:r>
      <w:r w:rsidR="00AD38CB" w:rsidRPr="00FD18FB">
        <w:rPr>
          <w:rFonts w:asciiTheme="minorHAnsi" w:hAnsiTheme="minorHAnsi" w:cstheme="minorHAnsi"/>
          <w:lang w:val="cs-CZ"/>
        </w:rPr>
        <w:t xml:space="preserve">VZ zadaných prostřednictvím e-tržišť MMR nesplnilo předpoklady pro dosažení definovaných přínosů </w:t>
      </w:r>
      <w:r w:rsidR="00926B62">
        <w:rPr>
          <w:rFonts w:asciiTheme="minorHAnsi" w:hAnsiTheme="minorHAnsi" w:cstheme="minorHAnsi"/>
          <w:lang w:val="cs-CZ"/>
        </w:rPr>
        <w:t xml:space="preserve">(úspor) </w:t>
      </w:r>
      <w:r w:rsidR="00AD38CB" w:rsidRPr="00FD18FB">
        <w:rPr>
          <w:rFonts w:asciiTheme="minorHAnsi" w:hAnsiTheme="minorHAnsi" w:cstheme="minorHAnsi"/>
          <w:lang w:val="cs-CZ"/>
        </w:rPr>
        <w:t>NIPEZ.</w:t>
      </w:r>
    </w:p>
    <w:p w14:paraId="65CE1C8C" w14:textId="4BF0A5B5" w:rsidR="00814153" w:rsidRDefault="00221080" w:rsidP="000B39EB">
      <w:pPr>
        <w:spacing w:after="120"/>
        <w:jc w:val="both"/>
        <w:rPr>
          <w:rFonts w:ascii="Calibri" w:hAnsi="Calibri" w:cs="Calibri"/>
          <w:lang w:val="cs-CZ" w:eastAsia="cs-CZ"/>
        </w:rPr>
      </w:pPr>
      <w:r w:rsidRPr="00FD18FB">
        <w:rPr>
          <w:rFonts w:ascii="Calibri" w:hAnsi="Calibri" w:cs="Calibri"/>
          <w:noProof/>
          <w:lang w:val="cs-CZ" w:eastAsia="cs-CZ"/>
        </w:rPr>
        <w:t xml:space="preserve">MMR </w:t>
      </w:r>
      <w:r w:rsidR="00E22523" w:rsidRPr="00FD18FB">
        <w:rPr>
          <w:rFonts w:ascii="Calibri" w:hAnsi="Calibri" w:cs="Calibri"/>
          <w:noProof/>
          <w:lang w:val="cs-CZ" w:eastAsia="cs-CZ"/>
        </w:rPr>
        <w:t xml:space="preserve">spuštěním NEN </w:t>
      </w:r>
      <w:r w:rsidRPr="00FD18FB">
        <w:rPr>
          <w:rFonts w:ascii="Calibri" w:hAnsi="Calibri" w:cs="Calibri"/>
          <w:noProof/>
          <w:lang w:val="cs-CZ" w:eastAsia="cs-CZ"/>
        </w:rPr>
        <w:t xml:space="preserve">splnilo jeden dílčí cíl NIPEZ, a to </w:t>
      </w:r>
      <w:r w:rsidRPr="009E609C">
        <w:rPr>
          <w:rFonts w:ascii="Calibri" w:hAnsi="Calibri" w:cs="Calibri"/>
          <w:noProof/>
          <w:lang w:val="cs-CZ" w:eastAsia="cs-CZ"/>
        </w:rPr>
        <w:t>„</w:t>
      </w:r>
      <w:r w:rsidR="000B4383">
        <w:rPr>
          <w:rFonts w:ascii="Calibri" w:hAnsi="Calibri" w:cs="Calibri"/>
          <w:i/>
          <w:noProof/>
          <w:lang w:val="cs-CZ" w:eastAsia="cs-CZ"/>
        </w:rPr>
        <w:t>n</w:t>
      </w:r>
      <w:r w:rsidRPr="00FD18FB">
        <w:rPr>
          <w:rFonts w:ascii="Calibri" w:hAnsi="Calibri" w:cs="Calibri"/>
          <w:i/>
          <w:noProof/>
          <w:lang w:val="cs-CZ" w:eastAsia="cs-CZ"/>
        </w:rPr>
        <w:t>abídnout všem kategoriím zadavatelů elektronický nástroj s ucelenou funkcionalitou pro podporou procesu zadávání VZ</w:t>
      </w:r>
      <w:r w:rsidRPr="009E609C">
        <w:rPr>
          <w:rFonts w:ascii="Calibri" w:hAnsi="Calibri" w:cs="Calibri"/>
          <w:noProof/>
          <w:lang w:val="cs-CZ" w:eastAsia="cs-CZ"/>
        </w:rPr>
        <w:t>“</w:t>
      </w:r>
      <w:r w:rsidRPr="00FD18FB">
        <w:rPr>
          <w:rFonts w:ascii="Calibri" w:hAnsi="Calibri" w:cs="Calibri"/>
          <w:i/>
          <w:noProof/>
          <w:lang w:val="cs-CZ" w:eastAsia="cs-CZ"/>
        </w:rPr>
        <w:t xml:space="preserve">. </w:t>
      </w:r>
      <w:r w:rsidR="008E309B" w:rsidRPr="00FD18FB">
        <w:rPr>
          <w:rFonts w:ascii="Calibri" w:hAnsi="Calibri" w:cs="Calibri"/>
          <w:noProof/>
          <w:lang w:val="cs-CZ" w:eastAsia="cs-CZ"/>
        </w:rPr>
        <w:t xml:space="preserve">Další dílčí cíle MMR nesledovalo a nevyhodnocovalo. </w:t>
      </w:r>
      <w:r w:rsidRPr="00FD18FB">
        <w:rPr>
          <w:rFonts w:ascii="Calibri" w:hAnsi="Calibri" w:cs="Calibri"/>
          <w:noProof/>
          <w:lang w:val="cs-CZ" w:eastAsia="cs-CZ"/>
        </w:rPr>
        <w:t xml:space="preserve">Cíl </w:t>
      </w:r>
      <w:r w:rsidRPr="009E609C">
        <w:rPr>
          <w:rFonts w:ascii="Calibri" w:hAnsi="Calibri" w:cs="Calibri"/>
          <w:noProof/>
          <w:lang w:val="cs-CZ" w:eastAsia="cs-CZ"/>
        </w:rPr>
        <w:t>„</w:t>
      </w:r>
      <w:r w:rsidR="000B4383">
        <w:rPr>
          <w:rFonts w:ascii="Calibri" w:hAnsi="Calibri" w:cs="Calibri"/>
          <w:i/>
          <w:noProof/>
          <w:lang w:val="cs-CZ" w:eastAsia="cs-CZ"/>
        </w:rPr>
        <w:t>d</w:t>
      </w:r>
      <w:r w:rsidRPr="00FD18FB">
        <w:rPr>
          <w:rFonts w:ascii="Calibri" w:hAnsi="Calibri" w:cs="Calibri"/>
          <w:i/>
          <w:noProof/>
          <w:lang w:val="cs-CZ" w:eastAsia="cs-CZ"/>
        </w:rPr>
        <w:t>osáhnout naplnění cílů stanovených ve strategických dokumentech (EU i národních) upravujících zavádění moderních informačních a komunikačních technologií do procesů zadávání VZ</w:t>
      </w:r>
      <w:r w:rsidRPr="009E609C">
        <w:rPr>
          <w:rFonts w:ascii="Calibri" w:hAnsi="Calibri" w:cs="Calibri"/>
          <w:noProof/>
          <w:lang w:val="cs-CZ" w:eastAsia="cs-CZ"/>
        </w:rPr>
        <w:t>“</w:t>
      </w:r>
      <w:r w:rsidRPr="00FD18FB">
        <w:rPr>
          <w:rFonts w:ascii="Calibri" w:hAnsi="Calibri" w:cs="Calibri"/>
          <w:noProof/>
          <w:lang w:val="cs-CZ" w:eastAsia="cs-CZ"/>
        </w:rPr>
        <w:t xml:space="preserve"> naplňuje </w:t>
      </w:r>
      <w:r w:rsidR="003D6712" w:rsidRPr="00FD18FB">
        <w:rPr>
          <w:rFonts w:ascii="Calibri" w:hAnsi="Calibri" w:cs="Calibri"/>
          <w:noProof/>
          <w:lang w:val="cs-CZ" w:eastAsia="cs-CZ"/>
        </w:rPr>
        <w:t xml:space="preserve">MMR </w:t>
      </w:r>
      <w:r w:rsidR="008E309B" w:rsidRPr="00FD18FB">
        <w:rPr>
          <w:rFonts w:ascii="Calibri" w:hAnsi="Calibri" w:cs="Calibri"/>
          <w:noProof/>
          <w:lang w:val="cs-CZ" w:eastAsia="cs-CZ"/>
        </w:rPr>
        <w:t xml:space="preserve">pouze </w:t>
      </w:r>
      <w:r w:rsidRPr="00D05226">
        <w:rPr>
          <w:rFonts w:ascii="Calibri" w:hAnsi="Calibri" w:cs="Calibri"/>
          <w:noProof/>
          <w:lang w:val="cs-CZ" w:eastAsia="cs-CZ"/>
        </w:rPr>
        <w:t>částečně</w:t>
      </w:r>
      <w:r w:rsidR="008E309B" w:rsidRPr="00D05226">
        <w:rPr>
          <w:rFonts w:ascii="Calibri" w:hAnsi="Calibri" w:cs="Calibri"/>
          <w:noProof/>
          <w:lang w:val="cs-CZ" w:eastAsia="cs-CZ"/>
        </w:rPr>
        <w:t xml:space="preserve"> (více viz bod I</w:t>
      </w:r>
      <w:r w:rsidR="00832C20">
        <w:rPr>
          <w:rFonts w:ascii="Calibri" w:hAnsi="Calibri" w:cs="Calibri"/>
          <w:noProof/>
          <w:lang w:val="cs-CZ" w:eastAsia="cs-CZ"/>
        </w:rPr>
        <w:t>.</w:t>
      </w:r>
      <w:r w:rsidR="008E309B" w:rsidRPr="00D05226">
        <w:rPr>
          <w:rFonts w:ascii="Calibri" w:hAnsi="Calibri" w:cs="Calibri"/>
          <w:noProof/>
          <w:lang w:val="cs-CZ" w:eastAsia="cs-CZ"/>
        </w:rPr>
        <w:t>)</w:t>
      </w:r>
      <w:r w:rsidRPr="00D05226">
        <w:rPr>
          <w:rFonts w:ascii="Calibri" w:hAnsi="Calibri" w:cs="Calibri"/>
          <w:noProof/>
          <w:lang w:val="cs-CZ" w:eastAsia="cs-CZ"/>
        </w:rPr>
        <w:t>.</w:t>
      </w:r>
      <w:r w:rsidRPr="00FD18FB">
        <w:rPr>
          <w:rFonts w:ascii="Calibri" w:hAnsi="Calibri" w:cs="Calibri"/>
          <w:noProof/>
          <w:lang w:val="cs-CZ" w:eastAsia="cs-CZ"/>
        </w:rPr>
        <w:t xml:space="preserve"> </w:t>
      </w:r>
      <w:r w:rsidR="00F2196E">
        <w:rPr>
          <w:rFonts w:ascii="Calibri" w:hAnsi="Calibri" w:cs="Calibri"/>
          <w:noProof/>
          <w:lang w:val="cs-CZ" w:eastAsia="cs-CZ"/>
        </w:rPr>
        <w:t xml:space="preserve">Dalším dílčím cílem NIPEZ bylo </w:t>
      </w:r>
      <w:r w:rsidR="00F2196E" w:rsidRPr="009E609C">
        <w:rPr>
          <w:rFonts w:ascii="Calibri" w:hAnsi="Calibri" w:cs="Calibri"/>
          <w:noProof/>
          <w:lang w:val="cs-CZ" w:eastAsia="cs-CZ"/>
        </w:rPr>
        <w:t>„</w:t>
      </w:r>
      <w:r w:rsidR="000B4383">
        <w:rPr>
          <w:rFonts w:ascii="Calibri" w:hAnsi="Calibri" w:cs="Calibri"/>
          <w:i/>
          <w:noProof/>
          <w:lang w:val="cs-CZ" w:eastAsia="cs-CZ"/>
        </w:rPr>
        <w:t>v</w:t>
      </w:r>
      <w:r w:rsidR="00F2196E" w:rsidRPr="0066276B">
        <w:rPr>
          <w:rFonts w:ascii="Calibri" w:hAnsi="Calibri" w:cs="Calibri"/>
          <w:i/>
          <w:noProof/>
          <w:lang w:val="cs-CZ" w:eastAsia="cs-CZ"/>
        </w:rPr>
        <w:t>ýznamně podpořit transparentnost zadávání VZ</w:t>
      </w:r>
      <w:r w:rsidR="00F2196E">
        <w:rPr>
          <w:rFonts w:ascii="Calibri" w:hAnsi="Calibri" w:cs="Calibri"/>
          <w:noProof/>
          <w:lang w:val="cs-CZ" w:eastAsia="cs-CZ"/>
        </w:rPr>
        <w:t xml:space="preserve">“. </w:t>
      </w:r>
      <w:r w:rsidRPr="00FD18FB">
        <w:rPr>
          <w:rFonts w:ascii="Calibri" w:hAnsi="Calibri" w:cs="Calibri"/>
          <w:noProof/>
          <w:lang w:val="cs-CZ" w:eastAsia="cs-CZ"/>
        </w:rPr>
        <w:t>Transparentnost zadávání veřejných zakázek</w:t>
      </w:r>
      <w:r w:rsidR="008E309B" w:rsidRPr="00FD18FB">
        <w:rPr>
          <w:rFonts w:ascii="Calibri" w:hAnsi="Calibri" w:cs="Calibri"/>
          <w:noProof/>
          <w:lang w:val="cs-CZ" w:eastAsia="cs-CZ"/>
        </w:rPr>
        <w:t xml:space="preserve"> </w:t>
      </w:r>
      <w:r w:rsidRPr="00FD18FB">
        <w:rPr>
          <w:rFonts w:ascii="Calibri" w:hAnsi="Calibri" w:cs="Calibri"/>
          <w:noProof/>
          <w:lang w:val="cs-CZ" w:eastAsia="cs-CZ"/>
        </w:rPr>
        <w:t>je podporována elektronizací zadávacího procesu, nicméně přínos elektronizace v této oblasti je snižován nesrovnalostmi v uveřejňovaných datech</w:t>
      </w:r>
      <w:r w:rsidR="008E309B" w:rsidRPr="00FD18FB">
        <w:rPr>
          <w:rFonts w:ascii="Calibri" w:hAnsi="Calibri" w:cs="Calibri"/>
          <w:noProof/>
          <w:lang w:val="cs-CZ" w:eastAsia="cs-CZ"/>
        </w:rPr>
        <w:t xml:space="preserve"> </w:t>
      </w:r>
      <w:r w:rsidR="008E309B" w:rsidRPr="00D05226">
        <w:rPr>
          <w:rFonts w:ascii="Calibri" w:hAnsi="Calibri" w:cs="Calibri"/>
          <w:noProof/>
          <w:lang w:val="cs-CZ" w:eastAsia="cs-CZ"/>
        </w:rPr>
        <w:t>(podrobněji viz bod VII.)</w:t>
      </w:r>
      <w:r w:rsidRPr="00D05226">
        <w:rPr>
          <w:rFonts w:ascii="Calibri" w:hAnsi="Calibri" w:cs="Calibri"/>
          <w:noProof/>
          <w:lang w:val="cs-CZ" w:eastAsia="cs-CZ"/>
        </w:rPr>
        <w:t>.</w:t>
      </w:r>
      <w:r w:rsidRPr="00FD18FB">
        <w:rPr>
          <w:rFonts w:ascii="Calibri" w:hAnsi="Calibri" w:cs="Calibri"/>
          <w:noProof/>
          <w:lang w:val="cs-CZ" w:eastAsia="cs-CZ"/>
        </w:rPr>
        <w:t xml:space="preserve"> </w:t>
      </w:r>
      <w:r w:rsidR="008E309B" w:rsidRPr="00FD18FB">
        <w:rPr>
          <w:rFonts w:ascii="Calibri" w:hAnsi="Calibri" w:cs="Calibri"/>
          <w:noProof/>
          <w:lang w:val="cs-CZ" w:eastAsia="cs-CZ"/>
        </w:rPr>
        <w:t xml:space="preserve">Pro vyhodnocení </w:t>
      </w:r>
      <w:r w:rsidR="008E309B" w:rsidRPr="00FD18FB">
        <w:rPr>
          <w:rFonts w:ascii="Calibri" w:hAnsi="Calibri" w:cs="Calibri"/>
          <w:noProof/>
          <w:lang w:val="cs-CZ" w:eastAsia="cs-CZ"/>
        </w:rPr>
        <w:lastRenderedPageBreak/>
        <w:t>o</w:t>
      </w:r>
      <w:r w:rsidRPr="00FD18FB">
        <w:rPr>
          <w:rFonts w:ascii="Calibri" w:hAnsi="Calibri" w:cs="Calibri"/>
          <w:noProof/>
          <w:lang w:val="cs-CZ" w:eastAsia="cs-CZ"/>
        </w:rPr>
        <w:t>statní</w:t>
      </w:r>
      <w:r w:rsidR="008E309B" w:rsidRPr="00FD18FB">
        <w:rPr>
          <w:rFonts w:ascii="Calibri" w:hAnsi="Calibri" w:cs="Calibri"/>
          <w:noProof/>
          <w:lang w:val="cs-CZ" w:eastAsia="cs-CZ"/>
        </w:rPr>
        <w:t>ch</w:t>
      </w:r>
      <w:r w:rsidRPr="00FD18FB">
        <w:rPr>
          <w:rFonts w:ascii="Calibri" w:hAnsi="Calibri" w:cs="Calibri"/>
          <w:noProof/>
          <w:lang w:val="cs-CZ" w:eastAsia="cs-CZ"/>
        </w:rPr>
        <w:t xml:space="preserve"> </w:t>
      </w:r>
      <w:r w:rsidR="008E309B" w:rsidRPr="00FD18FB">
        <w:rPr>
          <w:rFonts w:ascii="Calibri" w:hAnsi="Calibri" w:cs="Calibri"/>
          <w:noProof/>
          <w:lang w:val="cs-CZ" w:eastAsia="cs-CZ"/>
        </w:rPr>
        <w:t xml:space="preserve">čtyř </w:t>
      </w:r>
      <w:r w:rsidRPr="00FD18FB">
        <w:rPr>
          <w:rFonts w:ascii="Calibri" w:hAnsi="Calibri" w:cs="Calibri"/>
          <w:noProof/>
          <w:lang w:val="cs-CZ" w:eastAsia="cs-CZ"/>
        </w:rPr>
        <w:t>dílčí</w:t>
      </w:r>
      <w:r w:rsidR="008E309B" w:rsidRPr="00FD18FB">
        <w:rPr>
          <w:rFonts w:ascii="Calibri" w:hAnsi="Calibri" w:cs="Calibri"/>
          <w:noProof/>
          <w:lang w:val="cs-CZ" w:eastAsia="cs-CZ"/>
        </w:rPr>
        <w:t>ch cílů „</w:t>
      </w:r>
      <w:r w:rsidR="000B4383">
        <w:rPr>
          <w:rFonts w:ascii="Calibri" w:hAnsi="Calibri" w:cs="Calibri"/>
          <w:i/>
          <w:lang w:val="cs-CZ" w:eastAsia="cs-CZ"/>
        </w:rPr>
        <w:t>z</w:t>
      </w:r>
      <w:r w:rsidR="008E309B" w:rsidRPr="00FD18FB">
        <w:rPr>
          <w:rFonts w:ascii="Calibri" w:hAnsi="Calibri" w:cs="Calibri"/>
          <w:i/>
          <w:lang w:val="cs-CZ" w:eastAsia="cs-CZ"/>
        </w:rPr>
        <w:t>rychlit komunikaci v rámci životního cyklu VZ</w:t>
      </w:r>
      <w:r w:rsidR="008E309B" w:rsidRPr="009E609C">
        <w:rPr>
          <w:rFonts w:ascii="Calibri" w:hAnsi="Calibri" w:cs="Calibri"/>
          <w:lang w:val="cs-CZ" w:eastAsia="cs-CZ"/>
        </w:rPr>
        <w:t>“,</w:t>
      </w:r>
      <w:r w:rsidR="008E309B" w:rsidRPr="00FD18FB">
        <w:rPr>
          <w:rFonts w:ascii="Calibri" w:hAnsi="Calibri" w:cs="Calibri"/>
          <w:i/>
          <w:lang w:val="cs-CZ" w:eastAsia="cs-CZ"/>
        </w:rPr>
        <w:t xml:space="preserve"> </w:t>
      </w:r>
      <w:r w:rsidR="008E309B" w:rsidRPr="009E609C">
        <w:rPr>
          <w:rFonts w:ascii="Calibri" w:hAnsi="Calibri" w:cs="Calibri"/>
          <w:lang w:val="cs-CZ" w:eastAsia="cs-CZ"/>
        </w:rPr>
        <w:t>„</w:t>
      </w:r>
      <w:r w:rsidR="000B4383">
        <w:rPr>
          <w:rFonts w:ascii="Calibri" w:hAnsi="Calibri" w:cs="Calibri"/>
          <w:i/>
          <w:lang w:val="cs-CZ" w:eastAsia="cs-CZ"/>
        </w:rPr>
        <w:t>z</w:t>
      </w:r>
      <w:r w:rsidR="008E309B" w:rsidRPr="00FD18FB">
        <w:rPr>
          <w:rFonts w:ascii="Calibri" w:hAnsi="Calibri" w:cs="Calibri"/>
          <w:i/>
          <w:lang w:val="cs-CZ" w:eastAsia="cs-CZ"/>
        </w:rPr>
        <w:t>výšit konkurenční prostředí mezi dodavateli za současného udržení standardů spolehlivosti a</w:t>
      </w:r>
      <w:r w:rsidR="005767BB">
        <w:rPr>
          <w:rFonts w:ascii="Calibri" w:hAnsi="Calibri" w:cs="Calibri"/>
          <w:i/>
          <w:lang w:val="cs-CZ" w:eastAsia="cs-CZ"/>
        </w:rPr>
        <w:t> </w:t>
      </w:r>
      <w:r w:rsidR="008E309B" w:rsidRPr="00FD18FB">
        <w:rPr>
          <w:rFonts w:ascii="Calibri" w:hAnsi="Calibri" w:cs="Calibri"/>
          <w:i/>
          <w:lang w:val="cs-CZ" w:eastAsia="cs-CZ"/>
        </w:rPr>
        <w:t>kvality dodávek</w:t>
      </w:r>
      <w:r w:rsidR="008E309B" w:rsidRPr="009E609C">
        <w:rPr>
          <w:rFonts w:ascii="Calibri" w:hAnsi="Calibri" w:cs="Calibri"/>
          <w:lang w:val="cs-CZ" w:eastAsia="cs-CZ"/>
        </w:rPr>
        <w:t>“, „</w:t>
      </w:r>
      <w:r w:rsidR="000B4383">
        <w:rPr>
          <w:rFonts w:ascii="Calibri" w:hAnsi="Calibri" w:cs="Calibri"/>
          <w:i/>
          <w:lang w:val="cs-CZ" w:eastAsia="cs-CZ"/>
        </w:rPr>
        <w:t>z</w:t>
      </w:r>
      <w:r w:rsidR="008E309B" w:rsidRPr="00FD18FB">
        <w:rPr>
          <w:rFonts w:ascii="Calibri" w:hAnsi="Calibri" w:cs="Calibri"/>
          <w:i/>
          <w:lang w:val="cs-CZ" w:eastAsia="cs-CZ"/>
        </w:rPr>
        <w:t>avést ucelenější evidenci VZ za účelem analytických a statistických vyhodnocení</w:t>
      </w:r>
      <w:r w:rsidR="008E309B" w:rsidRPr="009E609C">
        <w:rPr>
          <w:rFonts w:ascii="Calibri" w:hAnsi="Calibri" w:cs="Calibri"/>
          <w:lang w:val="cs-CZ" w:eastAsia="cs-CZ"/>
        </w:rPr>
        <w:t>“</w:t>
      </w:r>
      <w:r w:rsidR="008E309B" w:rsidRPr="00FD18FB">
        <w:rPr>
          <w:rFonts w:ascii="Calibri" w:hAnsi="Calibri" w:cs="Calibri"/>
          <w:i/>
          <w:lang w:val="cs-CZ" w:eastAsia="cs-CZ"/>
        </w:rPr>
        <w:t xml:space="preserve"> </w:t>
      </w:r>
      <w:r w:rsidR="008E309B" w:rsidRPr="00FD18FB">
        <w:rPr>
          <w:rFonts w:ascii="Calibri" w:hAnsi="Calibri" w:cs="Calibri"/>
          <w:lang w:val="cs-CZ" w:eastAsia="cs-CZ"/>
        </w:rPr>
        <w:t>a</w:t>
      </w:r>
      <w:r w:rsidR="008E309B" w:rsidRPr="00FD18FB">
        <w:rPr>
          <w:rFonts w:ascii="Calibri" w:hAnsi="Calibri" w:cs="Calibri"/>
          <w:i/>
          <w:lang w:val="cs-CZ" w:eastAsia="cs-CZ"/>
        </w:rPr>
        <w:t xml:space="preserve"> </w:t>
      </w:r>
      <w:r w:rsidR="008E309B" w:rsidRPr="009E609C">
        <w:rPr>
          <w:rFonts w:ascii="Calibri" w:hAnsi="Calibri" w:cs="Calibri"/>
          <w:lang w:val="cs-CZ" w:eastAsia="cs-CZ"/>
        </w:rPr>
        <w:t>„</w:t>
      </w:r>
      <w:r w:rsidR="000B4383">
        <w:rPr>
          <w:rFonts w:ascii="Calibri" w:hAnsi="Calibri" w:cs="Calibri"/>
          <w:i/>
          <w:lang w:val="cs-CZ" w:eastAsia="cs-CZ"/>
        </w:rPr>
        <w:t>z</w:t>
      </w:r>
      <w:r w:rsidR="008E309B" w:rsidRPr="00FD18FB">
        <w:rPr>
          <w:rFonts w:ascii="Calibri" w:hAnsi="Calibri" w:cs="Calibri"/>
          <w:i/>
          <w:lang w:val="cs-CZ" w:eastAsia="cs-CZ"/>
        </w:rPr>
        <w:t>lepšit přístup malých a středních podniků k veřejným zakázkám</w:t>
      </w:r>
      <w:r w:rsidR="008E309B" w:rsidRPr="009E609C">
        <w:rPr>
          <w:rFonts w:ascii="Calibri" w:hAnsi="Calibri" w:cs="Calibri"/>
          <w:lang w:val="cs-CZ" w:eastAsia="cs-CZ"/>
        </w:rPr>
        <w:t xml:space="preserve">“ </w:t>
      </w:r>
      <w:r w:rsidR="00935D6C" w:rsidRPr="00FD18FB">
        <w:rPr>
          <w:rFonts w:ascii="Calibri" w:hAnsi="Calibri" w:cs="Calibri"/>
          <w:lang w:val="cs-CZ" w:eastAsia="cs-CZ"/>
        </w:rPr>
        <w:t>ne</w:t>
      </w:r>
      <w:r w:rsidR="00F907DC">
        <w:rPr>
          <w:rFonts w:ascii="Calibri" w:hAnsi="Calibri" w:cs="Calibri"/>
          <w:lang w:val="cs-CZ" w:eastAsia="cs-CZ"/>
        </w:rPr>
        <w:t>předložilo MMR</w:t>
      </w:r>
      <w:r w:rsidR="00935D6C" w:rsidRPr="00FD18FB">
        <w:rPr>
          <w:rFonts w:ascii="Calibri" w:hAnsi="Calibri" w:cs="Calibri"/>
          <w:lang w:val="cs-CZ" w:eastAsia="cs-CZ"/>
        </w:rPr>
        <w:t xml:space="preserve"> dostatečné údaje.</w:t>
      </w:r>
    </w:p>
    <w:p w14:paraId="45962312" w14:textId="77777777" w:rsidR="004D36B4" w:rsidRDefault="004D36B4" w:rsidP="000B39EB">
      <w:pPr>
        <w:spacing w:after="120"/>
        <w:jc w:val="both"/>
        <w:rPr>
          <w:rFonts w:ascii="Calibri" w:hAnsi="Calibri" w:cs="Calibri"/>
          <w:lang w:val="cs-CZ" w:eastAsia="cs-CZ"/>
        </w:rPr>
      </w:pPr>
    </w:p>
    <w:p w14:paraId="39F5321E" w14:textId="46509063" w:rsidR="005B6F9C" w:rsidRPr="009E609C" w:rsidRDefault="005B6F9C" w:rsidP="000B39EB">
      <w:pPr>
        <w:spacing w:after="120"/>
        <w:jc w:val="both"/>
        <w:rPr>
          <w:rFonts w:ascii="Calibri" w:hAnsi="Calibri" w:cs="Calibri"/>
          <w:b/>
          <w:bCs/>
          <w:noProof/>
          <w:lang w:val="cs-CZ" w:eastAsia="cs-CZ"/>
        </w:rPr>
      </w:pPr>
      <w:r w:rsidRPr="009E609C">
        <w:rPr>
          <w:rFonts w:ascii="Calibri" w:hAnsi="Calibri" w:cs="Calibri"/>
          <w:b/>
          <w:lang w:val="cs-CZ" w:eastAsia="cs-CZ"/>
        </w:rPr>
        <w:t>Architektura a s ní spojená rizika</w:t>
      </w:r>
    </w:p>
    <w:p w14:paraId="33F0AB75" w14:textId="14CCAFB2" w:rsidR="006548E8" w:rsidRPr="00FD18FB" w:rsidRDefault="007C0B7D" w:rsidP="0068602D">
      <w:pPr>
        <w:spacing w:after="120"/>
        <w:jc w:val="both"/>
        <w:rPr>
          <w:rFonts w:asciiTheme="minorHAnsi" w:hAnsiTheme="minorHAnsi" w:cstheme="minorHAnsi"/>
          <w:color w:val="000000"/>
          <w:lang w:val="cs-CZ"/>
        </w:rPr>
      </w:pPr>
      <w:r w:rsidRPr="00FD18FB">
        <w:rPr>
          <w:rFonts w:asciiTheme="minorHAnsi" w:hAnsiTheme="minorHAnsi" w:cstheme="minorHAnsi"/>
          <w:color w:val="000000"/>
          <w:lang w:val="cs-CZ"/>
        </w:rPr>
        <w:t>B</w:t>
      </w:r>
      <w:r w:rsidR="006548E8" w:rsidRPr="00FD18FB">
        <w:rPr>
          <w:rFonts w:asciiTheme="minorHAnsi" w:hAnsiTheme="minorHAnsi" w:cstheme="minorHAnsi"/>
          <w:color w:val="000000"/>
          <w:lang w:val="cs-CZ"/>
        </w:rPr>
        <w:t xml:space="preserve">udování </w:t>
      </w:r>
      <w:r w:rsidR="000B4383" w:rsidRPr="009E609C">
        <w:rPr>
          <w:rFonts w:asciiTheme="minorHAnsi" w:hAnsiTheme="minorHAnsi" w:cstheme="minorHAnsi"/>
          <w:i/>
          <w:color w:val="000000"/>
          <w:lang w:val="cs-CZ"/>
        </w:rPr>
        <w:t>e</w:t>
      </w:r>
      <w:r w:rsidR="006548E8" w:rsidRPr="009E609C">
        <w:rPr>
          <w:rFonts w:asciiTheme="minorHAnsi" w:hAnsiTheme="minorHAnsi" w:cstheme="minorHAnsi"/>
          <w:i/>
          <w:color w:val="000000"/>
          <w:lang w:val="cs-CZ"/>
        </w:rPr>
        <w:t xml:space="preserve">nterprise </w:t>
      </w:r>
      <w:r w:rsidR="006548E8" w:rsidRPr="000B4383">
        <w:rPr>
          <w:rFonts w:asciiTheme="minorHAnsi" w:hAnsiTheme="minorHAnsi" w:cstheme="minorHAnsi"/>
          <w:color w:val="000000"/>
          <w:lang w:val="cs-CZ"/>
        </w:rPr>
        <w:t xml:space="preserve">architektury </w:t>
      </w:r>
      <w:r w:rsidRPr="00FD18FB">
        <w:rPr>
          <w:rFonts w:asciiTheme="minorHAnsi" w:hAnsiTheme="minorHAnsi" w:cstheme="minorHAnsi"/>
          <w:color w:val="000000"/>
          <w:lang w:val="cs-CZ"/>
        </w:rPr>
        <w:t xml:space="preserve">nemělo </w:t>
      </w:r>
      <w:r w:rsidR="00F86F2E" w:rsidRPr="00FD18FB">
        <w:rPr>
          <w:rFonts w:asciiTheme="minorHAnsi" w:hAnsiTheme="minorHAnsi" w:cstheme="minorHAnsi"/>
          <w:color w:val="000000"/>
          <w:lang w:val="cs-CZ"/>
        </w:rPr>
        <w:t xml:space="preserve">MMR </w:t>
      </w:r>
      <w:r w:rsidR="006548E8" w:rsidRPr="00FD18FB">
        <w:rPr>
          <w:rFonts w:asciiTheme="minorHAnsi" w:hAnsiTheme="minorHAnsi" w:cstheme="minorHAnsi"/>
          <w:color w:val="000000"/>
          <w:lang w:val="cs-CZ"/>
        </w:rPr>
        <w:t xml:space="preserve">zahrnuto do </w:t>
      </w:r>
      <w:r w:rsidR="0023281B" w:rsidRPr="00FD18FB">
        <w:rPr>
          <w:rFonts w:asciiTheme="minorHAnsi" w:hAnsiTheme="minorHAnsi" w:cstheme="minorHAnsi"/>
          <w:color w:val="000000"/>
          <w:lang w:val="cs-CZ"/>
        </w:rPr>
        <w:t xml:space="preserve">svých strategických dokumentů </w:t>
      </w:r>
      <w:r w:rsidR="003D6712" w:rsidRPr="00FD18FB">
        <w:rPr>
          <w:rFonts w:asciiTheme="minorHAnsi" w:hAnsiTheme="minorHAnsi" w:cstheme="minorHAnsi"/>
          <w:color w:val="000000"/>
          <w:lang w:val="cs-CZ"/>
        </w:rPr>
        <w:t xml:space="preserve">a nemělo </w:t>
      </w:r>
      <w:r w:rsidR="0023281B" w:rsidRPr="00FD18FB">
        <w:rPr>
          <w:rFonts w:asciiTheme="minorHAnsi" w:hAnsiTheme="minorHAnsi" w:cstheme="minorHAnsi"/>
          <w:color w:val="000000"/>
          <w:lang w:val="cs-CZ"/>
        </w:rPr>
        <w:t xml:space="preserve">ani </w:t>
      </w:r>
      <w:r w:rsidR="006548E8" w:rsidRPr="00FD18FB">
        <w:rPr>
          <w:rFonts w:asciiTheme="minorHAnsi" w:hAnsiTheme="minorHAnsi" w:cstheme="minorHAnsi"/>
          <w:color w:val="000000"/>
          <w:lang w:val="cs-CZ"/>
        </w:rPr>
        <w:t>nadefinované odpovídající role a zavedené příslušné procesy</w:t>
      </w:r>
      <w:r w:rsidR="00D02F07">
        <w:rPr>
          <w:rFonts w:asciiTheme="minorHAnsi" w:hAnsiTheme="minorHAnsi" w:cstheme="minorHAnsi"/>
          <w:color w:val="000000"/>
          <w:lang w:val="cs-CZ"/>
        </w:rPr>
        <w:t>.</w:t>
      </w:r>
      <w:r w:rsidR="006548E8" w:rsidRPr="00FD18FB">
        <w:rPr>
          <w:rFonts w:asciiTheme="minorHAnsi" w:hAnsiTheme="minorHAnsi" w:cstheme="minorHAnsi"/>
          <w:color w:val="000000"/>
          <w:lang w:val="cs-CZ"/>
        </w:rPr>
        <w:t xml:space="preserve"> </w:t>
      </w:r>
      <w:r w:rsidR="00D02F07">
        <w:rPr>
          <w:rFonts w:ascii="Calibri" w:hAnsi="Calibri"/>
          <w:lang w:val="cs-CZ"/>
        </w:rPr>
        <w:t>A</w:t>
      </w:r>
      <w:r w:rsidR="00D02F07" w:rsidRPr="00FD18FB">
        <w:rPr>
          <w:rFonts w:ascii="Calibri" w:hAnsi="Calibri"/>
          <w:lang w:val="cs-CZ"/>
        </w:rPr>
        <w:t>bsence</w:t>
      </w:r>
      <w:r w:rsidR="00D02F07">
        <w:rPr>
          <w:rFonts w:ascii="Calibri" w:hAnsi="Calibri"/>
          <w:lang w:val="cs-CZ"/>
        </w:rPr>
        <w:t xml:space="preserve"> </w:t>
      </w:r>
      <w:r w:rsidR="000B4383" w:rsidRPr="009E609C">
        <w:rPr>
          <w:rFonts w:ascii="Calibri" w:hAnsi="Calibri"/>
          <w:i/>
          <w:lang w:val="cs-CZ"/>
        </w:rPr>
        <w:t>e</w:t>
      </w:r>
      <w:r w:rsidR="00D02F07" w:rsidRPr="009E609C">
        <w:rPr>
          <w:rFonts w:ascii="Calibri" w:hAnsi="Calibri"/>
          <w:i/>
          <w:lang w:val="cs-CZ"/>
        </w:rPr>
        <w:t xml:space="preserve">nterprise </w:t>
      </w:r>
      <w:r w:rsidR="00D02F07">
        <w:rPr>
          <w:rFonts w:ascii="Calibri" w:hAnsi="Calibri"/>
          <w:lang w:val="cs-CZ"/>
        </w:rPr>
        <w:t>architektury</w:t>
      </w:r>
      <w:r w:rsidR="00D02F07" w:rsidRPr="00FD18FB">
        <w:rPr>
          <w:rFonts w:ascii="Calibri" w:hAnsi="Calibri"/>
          <w:lang w:val="cs-CZ"/>
        </w:rPr>
        <w:t xml:space="preserve"> vedla k nejednotnosti smluvního zajištění, duplicitě dat a</w:t>
      </w:r>
      <w:r w:rsidR="000B4383">
        <w:rPr>
          <w:rFonts w:ascii="Calibri" w:hAnsi="Calibri"/>
          <w:lang w:val="cs-CZ"/>
        </w:rPr>
        <w:t> </w:t>
      </w:r>
      <w:r w:rsidR="00D02F07" w:rsidRPr="00FD18FB">
        <w:rPr>
          <w:rFonts w:ascii="Calibri" w:hAnsi="Calibri"/>
          <w:lang w:val="cs-CZ"/>
        </w:rPr>
        <w:t>dalším nesrovnalostem v datech</w:t>
      </w:r>
      <w:r w:rsidR="00D02F07" w:rsidRPr="00FD18FB">
        <w:rPr>
          <w:rFonts w:ascii="Calibri" w:hAnsi="Calibri" w:cs="Calibri"/>
          <w:lang w:val="cs-CZ"/>
        </w:rPr>
        <w:t xml:space="preserve">, </w:t>
      </w:r>
      <w:r w:rsidR="000B4383">
        <w:rPr>
          <w:rFonts w:ascii="Calibri" w:hAnsi="Calibri" w:cs="Calibri"/>
          <w:lang w:val="cs-CZ"/>
        </w:rPr>
        <w:t>k </w:t>
      </w:r>
      <w:r w:rsidR="00D02F07" w:rsidRPr="00FD18FB">
        <w:rPr>
          <w:rFonts w:ascii="Calibri" w:hAnsi="Calibri"/>
          <w:lang w:val="cs-CZ"/>
        </w:rPr>
        <w:t>vysokém</w:t>
      </w:r>
      <w:r w:rsidR="000B4383">
        <w:rPr>
          <w:rFonts w:ascii="Calibri" w:hAnsi="Calibri"/>
          <w:lang w:val="cs-CZ"/>
        </w:rPr>
        <w:t>u</w:t>
      </w:r>
      <w:r w:rsidR="00D02F07" w:rsidRPr="00FD18FB">
        <w:rPr>
          <w:rFonts w:ascii="Calibri" w:hAnsi="Calibri"/>
          <w:lang w:val="cs-CZ"/>
        </w:rPr>
        <w:t xml:space="preserve"> počtu rozhraní, roztříštěnosti technologické infrastruktury a </w:t>
      </w:r>
      <w:r w:rsidR="00D02F07" w:rsidRPr="00FD18FB">
        <w:rPr>
          <w:rFonts w:ascii="Calibri" w:hAnsi="Calibri" w:cs="Calibri"/>
          <w:lang w:val="cs-CZ"/>
        </w:rPr>
        <w:t>využívání cloudových služeb s uložením dat i mimo ČR</w:t>
      </w:r>
      <w:r w:rsidR="0068602D">
        <w:rPr>
          <w:rFonts w:ascii="Calibri" w:hAnsi="Calibri" w:cs="Calibri"/>
          <w:lang w:val="cs-CZ"/>
        </w:rPr>
        <w:t xml:space="preserve">, </w:t>
      </w:r>
      <w:r w:rsidR="006548E8" w:rsidRPr="00FD18FB">
        <w:rPr>
          <w:rFonts w:asciiTheme="minorHAnsi" w:hAnsiTheme="minorHAnsi" w:cstheme="minorHAnsi"/>
          <w:color w:val="000000"/>
          <w:lang w:val="cs-CZ"/>
        </w:rPr>
        <w:t>což vyústilo v následující</w:t>
      </w:r>
      <w:r w:rsidR="000264BA">
        <w:rPr>
          <w:rFonts w:asciiTheme="minorHAnsi" w:hAnsiTheme="minorHAnsi" w:cstheme="minorHAnsi"/>
          <w:color w:val="000000"/>
          <w:lang w:val="cs-CZ"/>
        </w:rPr>
        <w:t xml:space="preserve"> skutečnosti</w:t>
      </w:r>
      <w:r w:rsidR="006548E8" w:rsidRPr="00FD18FB">
        <w:rPr>
          <w:rFonts w:asciiTheme="minorHAnsi" w:hAnsiTheme="minorHAnsi" w:cstheme="minorHAnsi"/>
          <w:color w:val="000000"/>
          <w:lang w:val="cs-CZ"/>
        </w:rPr>
        <w:t>:</w:t>
      </w:r>
    </w:p>
    <w:p w14:paraId="00D9B62F" w14:textId="0B7CED39" w:rsidR="006548E8" w:rsidRPr="00FD18FB" w:rsidRDefault="006548E8" w:rsidP="009E29D1">
      <w:pPr>
        <w:ind w:left="426" w:hanging="426"/>
        <w:jc w:val="both"/>
        <w:rPr>
          <w:rFonts w:asciiTheme="minorHAnsi" w:hAnsiTheme="minorHAnsi" w:cstheme="minorHAnsi"/>
          <w:color w:val="000000"/>
          <w:lang w:val="cs-CZ"/>
        </w:rPr>
      </w:pPr>
      <w:r w:rsidRPr="00FD18FB">
        <w:rPr>
          <w:rFonts w:asciiTheme="minorHAnsi" w:hAnsiTheme="minorHAnsi" w:cstheme="minorHAnsi"/>
          <w:color w:val="000000"/>
          <w:lang w:val="cs-CZ"/>
        </w:rPr>
        <w:t>•</w:t>
      </w:r>
      <w:r w:rsidRPr="00FD18FB">
        <w:rPr>
          <w:rFonts w:asciiTheme="minorHAnsi" w:hAnsiTheme="minorHAnsi" w:cstheme="minorHAnsi"/>
          <w:color w:val="000000"/>
          <w:lang w:val="cs-CZ"/>
        </w:rPr>
        <w:tab/>
      </w:r>
      <w:r w:rsidR="00235EC9" w:rsidRPr="00FD18FB">
        <w:rPr>
          <w:rFonts w:asciiTheme="minorHAnsi" w:hAnsiTheme="minorHAnsi" w:cs="Calibri"/>
          <w:color w:val="000000"/>
          <w:lang w:val="cs-CZ"/>
        </w:rPr>
        <w:t xml:space="preserve">IS VZ a NEN byly vyvíjeny na základě </w:t>
      </w:r>
      <w:r w:rsidR="000B4383">
        <w:rPr>
          <w:rFonts w:asciiTheme="minorHAnsi" w:hAnsiTheme="minorHAnsi" w:cs="Calibri"/>
          <w:color w:val="000000"/>
          <w:lang w:val="cs-CZ"/>
        </w:rPr>
        <w:t>s</w:t>
      </w:r>
      <w:r w:rsidR="00235EC9" w:rsidRPr="00FD18FB">
        <w:rPr>
          <w:rFonts w:asciiTheme="minorHAnsi" w:hAnsiTheme="minorHAnsi" w:cs="Calibri"/>
          <w:color w:val="000000"/>
          <w:lang w:val="cs-CZ"/>
        </w:rPr>
        <w:t>mlouvy o dílo na náklady MMR</w:t>
      </w:r>
      <w:r w:rsidR="00235EC9">
        <w:rPr>
          <w:rFonts w:asciiTheme="minorHAnsi" w:hAnsiTheme="minorHAnsi" w:cs="Calibri"/>
          <w:color w:val="000000"/>
          <w:lang w:val="cs-CZ"/>
        </w:rPr>
        <w:t xml:space="preserve"> (výdaje státního rozpočtu)</w:t>
      </w:r>
      <w:r w:rsidR="00235EC9" w:rsidRPr="00FD18FB">
        <w:rPr>
          <w:rFonts w:asciiTheme="minorHAnsi" w:hAnsiTheme="minorHAnsi" w:cs="Calibri"/>
          <w:color w:val="000000"/>
          <w:lang w:val="cs-CZ"/>
        </w:rPr>
        <w:t xml:space="preserve"> a jsou </w:t>
      </w:r>
      <w:r w:rsidR="00235EC9">
        <w:rPr>
          <w:rFonts w:asciiTheme="minorHAnsi" w:hAnsiTheme="minorHAnsi" w:cs="Calibri"/>
          <w:color w:val="000000"/>
          <w:lang w:val="cs-CZ"/>
        </w:rPr>
        <w:t>v</w:t>
      </w:r>
      <w:r w:rsidR="00235EC9" w:rsidRPr="00FD18FB">
        <w:rPr>
          <w:rFonts w:asciiTheme="minorHAnsi" w:hAnsiTheme="minorHAnsi" w:cs="Calibri"/>
          <w:color w:val="000000"/>
          <w:lang w:val="cs-CZ"/>
        </w:rPr>
        <w:t xml:space="preserve"> majetk</w:t>
      </w:r>
      <w:r w:rsidR="00235EC9">
        <w:rPr>
          <w:rFonts w:asciiTheme="minorHAnsi" w:hAnsiTheme="minorHAnsi" w:cs="Calibri"/>
          <w:color w:val="000000"/>
          <w:lang w:val="cs-CZ"/>
        </w:rPr>
        <w:t>u státu</w:t>
      </w:r>
      <w:r w:rsidR="00235EC9" w:rsidRPr="00FD18FB">
        <w:rPr>
          <w:rFonts w:asciiTheme="minorHAnsi" w:hAnsiTheme="minorHAnsi" w:cs="Calibri"/>
          <w:color w:val="000000"/>
          <w:lang w:val="cs-CZ"/>
        </w:rPr>
        <w:t>. Jiné IS jako Věstník</w:t>
      </w:r>
      <w:r w:rsidR="000B4383">
        <w:rPr>
          <w:rFonts w:asciiTheme="minorHAnsi" w:hAnsiTheme="minorHAnsi" w:cs="Calibri"/>
          <w:color w:val="000000"/>
          <w:lang w:val="cs-CZ"/>
        </w:rPr>
        <w:t> VZ</w:t>
      </w:r>
      <w:r w:rsidR="00235EC9" w:rsidRPr="00FD18FB">
        <w:rPr>
          <w:rFonts w:asciiTheme="minorHAnsi" w:hAnsiTheme="minorHAnsi" w:cs="Calibri"/>
          <w:color w:val="000000"/>
          <w:lang w:val="cs-CZ"/>
        </w:rPr>
        <w:t xml:space="preserve"> a e-tržiště byly provozovány na základě koncesních smluv a jejich vývoj byl uhrazen nepřímo v rámci plateb za poskytované služby a majetkem </w:t>
      </w:r>
      <w:r w:rsidR="002C67C7">
        <w:rPr>
          <w:rFonts w:asciiTheme="minorHAnsi" w:hAnsiTheme="minorHAnsi" w:cs="Calibri"/>
          <w:color w:val="000000"/>
          <w:lang w:val="cs-CZ"/>
        </w:rPr>
        <w:t>státu</w:t>
      </w:r>
      <w:r w:rsidR="00235EC9" w:rsidRPr="00FD18FB">
        <w:rPr>
          <w:rFonts w:asciiTheme="minorHAnsi" w:hAnsiTheme="minorHAnsi" w:cs="Calibri"/>
          <w:color w:val="000000"/>
          <w:lang w:val="cs-CZ"/>
        </w:rPr>
        <w:t xml:space="preserve"> nejsou</w:t>
      </w:r>
      <w:r w:rsidR="00235EC9">
        <w:rPr>
          <w:rFonts w:asciiTheme="minorHAnsi" w:hAnsiTheme="minorHAnsi" w:cs="Calibri"/>
          <w:color w:val="000000"/>
          <w:lang w:val="cs-CZ"/>
        </w:rPr>
        <w:t>.</w:t>
      </w:r>
      <w:r w:rsidRPr="00FD18FB">
        <w:rPr>
          <w:rFonts w:asciiTheme="minorHAnsi" w:hAnsiTheme="minorHAnsi" w:cstheme="minorHAnsi"/>
          <w:color w:val="000000"/>
          <w:lang w:val="cs-CZ"/>
        </w:rPr>
        <w:t xml:space="preserve"> </w:t>
      </w:r>
      <w:r w:rsidR="00E576CA" w:rsidRPr="00FD18FB">
        <w:rPr>
          <w:rFonts w:asciiTheme="minorHAnsi" w:hAnsiTheme="minorHAnsi" w:cstheme="minorHAnsi"/>
          <w:color w:val="000000"/>
          <w:lang w:val="cs-CZ"/>
        </w:rPr>
        <w:t>Z rozdílného smluvního zajištění vývoje a</w:t>
      </w:r>
      <w:r w:rsidR="00443507">
        <w:rPr>
          <w:rFonts w:asciiTheme="minorHAnsi" w:hAnsiTheme="minorHAnsi" w:cstheme="minorHAnsi"/>
          <w:color w:val="000000"/>
          <w:lang w:val="cs-CZ"/>
        </w:rPr>
        <w:t> </w:t>
      </w:r>
      <w:r w:rsidR="00E576CA" w:rsidRPr="00FD18FB">
        <w:rPr>
          <w:rFonts w:asciiTheme="minorHAnsi" w:hAnsiTheme="minorHAnsi" w:cstheme="minorHAnsi"/>
          <w:color w:val="000000"/>
          <w:lang w:val="cs-CZ"/>
        </w:rPr>
        <w:t xml:space="preserve">provozu jednotlivých IS NIPEZ vyplývá mj. </w:t>
      </w:r>
      <w:r w:rsidRPr="00FD18FB">
        <w:rPr>
          <w:rFonts w:asciiTheme="minorHAnsi" w:hAnsiTheme="minorHAnsi" w:cstheme="minorHAnsi"/>
          <w:color w:val="000000"/>
          <w:lang w:val="cs-CZ"/>
        </w:rPr>
        <w:t>riziko obtížné koordinace jednotlivých dodavatelů.</w:t>
      </w:r>
    </w:p>
    <w:p w14:paraId="3B2ECADE" w14:textId="52A567F7" w:rsidR="006548E8" w:rsidRPr="00FD18FB" w:rsidRDefault="006548E8" w:rsidP="009E29D1">
      <w:pPr>
        <w:ind w:left="426" w:hanging="426"/>
        <w:jc w:val="both"/>
        <w:rPr>
          <w:rFonts w:asciiTheme="minorHAnsi" w:hAnsiTheme="minorHAnsi" w:cstheme="minorHAnsi"/>
          <w:color w:val="000000"/>
          <w:lang w:val="cs-CZ"/>
        </w:rPr>
      </w:pPr>
      <w:r w:rsidRPr="00FD18FB">
        <w:rPr>
          <w:rFonts w:asciiTheme="minorHAnsi" w:hAnsiTheme="minorHAnsi" w:cstheme="minorHAnsi"/>
          <w:color w:val="000000"/>
          <w:lang w:val="cs-CZ"/>
        </w:rPr>
        <w:t>•</w:t>
      </w:r>
      <w:r w:rsidRPr="00FD18FB">
        <w:rPr>
          <w:rFonts w:asciiTheme="minorHAnsi" w:hAnsiTheme="minorHAnsi" w:cstheme="minorHAnsi"/>
          <w:color w:val="000000"/>
          <w:lang w:val="cs-CZ"/>
        </w:rPr>
        <w:tab/>
      </w:r>
      <w:r w:rsidR="001F692B" w:rsidRPr="00FD18FB">
        <w:rPr>
          <w:rFonts w:asciiTheme="minorHAnsi" w:hAnsiTheme="minorHAnsi" w:cstheme="minorHAnsi"/>
          <w:color w:val="000000"/>
          <w:lang w:val="cs-CZ"/>
        </w:rPr>
        <w:t>Data z</w:t>
      </w:r>
      <w:r w:rsidR="000B4383">
        <w:rPr>
          <w:rFonts w:asciiTheme="minorHAnsi" w:hAnsiTheme="minorHAnsi" w:cstheme="minorHAnsi"/>
          <w:color w:val="000000"/>
          <w:lang w:val="cs-CZ"/>
        </w:rPr>
        <w:t> </w:t>
      </w:r>
      <w:r w:rsidR="001F692B" w:rsidRPr="00FD18FB">
        <w:rPr>
          <w:rFonts w:asciiTheme="minorHAnsi" w:hAnsiTheme="minorHAnsi" w:cstheme="minorHAnsi"/>
          <w:color w:val="000000"/>
          <w:lang w:val="cs-CZ"/>
        </w:rPr>
        <w:t>Věstníku</w:t>
      </w:r>
      <w:r w:rsidR="000B4383">
        <w:rPr>
          <w:rFonts w:asciiTheme="minorHAnsi" w:hAnsiTheme="minorHAnsi" w:cstheme="minorHAnsi"/>
          <w:color w:val="000000"/>
          <w:lang w:val="cs-CZ"/>
        </w:rPr>
        <w:t> VZ</w:t>
      </w:r>
      <w:r w:rsidR="001F692B" w:rsidRPr="00FD18FB">
        <w:rPr>
          <w:rFonts w:asciiTheme="minorHAnsi" w:hAnsiTheme="minorHAnsi" w:cstheme="minorHAnsi"/>
          <w:color w:val="000000"/>
          <w:lang w:val="cs-CZ"/>
        </w:rPr>
        <w:t>, e-tržišť a NEN jso</w:t>
      </w:r>
      <w:r w:rsidR="00DA57D1">
        <w:rPr>
          <w:rFonts w:asciiTheme="minorHAnsi" w:hAnsiTheme="minorHAnsi" w:cstheme="minorHAnsi"/>
          <w:color w:val="000000"/>
          <w:lang w:val="cs-CZ"/>
        </w:rPr>
        <w:t>u duplicitně uchovávána v IS VZ, a</w:t>
      </w:r>
      <w:r w:rsidR="00DA57D1" w:rsidRPr="00FD18FB">
        <w:rPr>
          <w:rFonts w:asciiTheme="minorHAnsi" w:hAnsiTheme="minorHAnsi" w:cstheme="minorHAnsi"/>
          <w:color w:val="000000"/>
          <w:lang w:val="cs-CZ"/>
        </w:rPr>
        <w:t xml:space="preserve">však </w:t>
      </w:r>
      <w:r w:rsidR="001F692B" w:rsidRPr="00FD18FB">
        <w:rPr>
          <w:rFonts w:asciiTheme="minorHAnsi" w:hAnsiTheme="minorHAnsi" w:cstheme="minorHAnsi"/>
          <w:color w:val="000000"/>
          <w:lang w:val="cs-CZ"/>
        </w:rPr>
        <w:t xml:space="preserve">při kontrole </w:t>
      </w:r>
      <w:r w:rsidR="00DA57D1" w:rsidRPr="00FD18FB">
        <w:rPr>
          <w:rFonts w:asciiTheme="minorHAnsi" w:hAnsiTheme="minorHAnsi" w:cstheme="minorHAnsi"/>
          <w:color w:val="000000"/>
          <w:lang w:val="cs-CZ"/>
        </w:rPr>
        <w:t>dat</w:t>
      </w:r>
      <w:r w:rsidR="00DA57D1">
        <w:rPr>
          <w:rFonts w:asciiTheme="minorHAnsi" w:hAnsiTheme="minorHAnsi" w:cstheme="minorHAnsi"/>
          <w:color w:val="000000"/>
          <w:lang w:val="cs-CZ"/>
        </w:rPr>
        <w:t xml:space="preserve"> </w:t>
      </w:r>
      <w:r w:rsidR="001F692B" w:rsidRPr="00FD18FB">
        <w:rPr>
          <w:rFonts w:asciiTheme="minorHAnsi" w:hAnsiTheme="minorHAnsi" w:cstheme="minorHAnsi"/>
          <w:color w:val="000000"/>
          <w:lang w:val="cs-CZ"/>
        </w:rPr>
        <w:t xml:space="preserve">byly nalezeny nesrovnalosti </w:t>
      </w:r>
      <w:r w:rsidR="001F692B" w:rsidRPr="00D05226">
        <w:rPr>
          <w:rFonts w:asciiTheme="minorHAnsi" w:hAnsiTheme="minorHAnsi" w:cstheme="minorHAnsi"/>
          <w:color w:val="000000"/>
          <w:lang w:val="cs-CZ"/>
        </w:rPr>
        <w:t>(viz bod VII.)</w:t>
      </w:r>
      <w:r w:rsidR="0023281B" w:rsidRPr="00D05226">
        <w:rPr>
          <w:rFonts w:asciiTheme="minorHAnsi" w:hAnsiTheme="minorHAnsi" w:cstheme="minorHAnsi"/>
          <w:color w:val="000000"/>
          <w:lang w:val="cs-CZ"/>
        </w:rPr>
        <w:t>.</w:t>
      </w:r>
      <w:r w:rsidRPr="00FD18FB">
        <w:rPr>
          <w:rFonts w:asciiTheme="minorHAnsi" w:hAnsiTheme="minorHAnsi" w:cstheme="minorHAnsi"/>
          <w:color w:val="000000"/>
          <w:lang w:val="cs-CZ"/>
        </w:rPr>
        <w:t xml:space="preserve"> </w:t>
      </w:r>
    </w:p>
    <w:p w14:paraId="0D297D6C" w14:textId="3E320F5B" w:rsidR="006548E8" w:rsidRPr="00BC7327" w:rsidRDefault="006548E8" w:rsidP="009E29D1">
      <w:pPr>
        <w:ind w:left="426" w:hanging="426"/>
        <w:jc w:val="both"/>
        <w:rPr>
          <w:rFonts w:asciiTheme="minorHAnsi" w:hAnsiTheme="minorHAnsi" w:cstheme="minorHAnsi"/>
          <w:color w:val="000000"/>
          <w:lang w:val="cs-CZ"/>
        </w:rPr>
      </w:pPr>
      <w:r w:rsidRPr="00FD18FB">
        <w:rPr>
          <w:rFonts w:asciiTheme="minorHAnsi" w:hAnsiTheme="minorHAnsi" w:cstheme="minorHAnsi"/>
          <w:color w:val="000000"/>
          <w:lang w:val="cs-CZ"/>
        </w:rPr>
        <w:t>•</w:t>
      </w:r>
      <w:r w:rsidRPr="00FD18FB">
        <w:rPr>
          <w:rFonts w:asciiTheme="minorHAnsi" w:hAnsiTheme="minorHAnsi" w:cstheme="minorHAnsi"/>
          <w:color w:val="000000"/>
          <w:lang w:val="cs-CZ"/>
        </w:rPr>
        <w:tab/>
      </w:r>
      <w:r w:rsidRPr="00BC7327">
        <w:rPr>
          <w:rFonts w:asciiTheme="minorHAnsi" w:hAnsiTheme="minorHAnsi" w:cstheme="minorHAnsi"/>
          <w:color w:val="000000"/>
          <w:lang w:val="cs-CZ"/>
        </w:rPr>
        <w:t>S postupným budován</w:t>
      </w:r>
      <w:r w:rsidR="0002729F" w:rsidRPr="00BC7327">
        <w:rPr>
          <w:rFonts w:asciiTheme="minorHAnsi" w:hAnsiTheme="minorHAnsi" w:cstheme="minorHAnsi"/>
          <w:color w:val="000000"/>
          <w:lang w:val="cs-CZ"/>
        </w:rPr>
        <w:t xml:space="preserve">ím NIPEZ </w:t>
      </w:r>
      <w:r w:rsidR="008152AD">
        <w:rPr>
          <w:rFonts w:asciiTheme="minorHAnsi" w:hAnsiTheme="minorHAnsi" w:cstheme="minorHAnsi"/>
          <w:color w:val="000000"/>
          <w:lang w:val="cs-CZ"/>
        </w:rPr>
        <w:t xml:space="preserve">vyvstala nutnost </w:t>
      </w:r>
      <w:r w:rsidR="0002729F" w:rsidRPr="00BC7327">
        <w:rPr>
          <w:rFonts w:asciiTheme="minorHAnsi" w:hAnsiTheme="minorHAnsi" w:cstheme="minorHAnsi"/>
          <w:color w:val="000000"/>
          <w:lang w:val="cs-CZ"/>
        </w:rPr>
        <w:t>vytváře</w:t>
      </w:r>
      <w:r w:rsidR="008152AD">
        <w:rPr>
          <w:rFonts w:asciiTheme="minorHAnsi" w:hAnsiTheme="minorHAnsi" w:cstheme="minorHAnsi"/>
          <w:color w:val="000000"/>
          <w:lang w:val="cs-CZ"/>
        </w:rPr>
        <w:t>t</w:t>
      </w:r>
      <w:r w:rsidRPr="00BC7327">
        <w:rPr>
          <w:rFonts w:asciiTheme="minorHAnsi" w:hAnsiTheme="minorHAnsi" w:cstheme="minorHAnsi"/>
          <w:color w:val="000000"/>
          <w:lang w:val="cs-CZ"/>
        </w:rPr>
        <w:t xml:space="preserve"> </w:t>
      </w:r>
      <w:r w:rsidR="00BC7327" w:rsidRPr="00BC7327">
        <w:rPr>
          <w:rFonts w:asciiTheme="minorHAnsi" w:hAnsiTheme="minorHAnsi" w:cstheme="minorHAnsi"/>
          <w:color w:val="000000"/>
          <w:lang w:val="cs-CZ"/>
        </w:rPr>
        <w:t xml:space="preserve">individuální </w:t>
      </w:r>
      <w:r w:rsidRPr="00BC7327">
        <w:rPr>
          <w:rFonts w:asciiTheme="minorHAnsi" w:hAnsiTheme="minorHAnsi" w:cstheme="minorHAnsi"/>
          <w:color w:val="000000"/>
          <w:lang w:val="cs-CZ"/>
        </w:rPr>
        <w:t xml:space="preserve">rozhraní </w:t>
      </w:r>
      <w:r w:rsidR="001F692B" w:rsidRPr="00BC7327">
        <w:rPr>
          <w:rFonts w:asciiTheme="minorHAnsi" w:hAnsiTheme="minorHAnsi" w:cstheme="minorHAnsi"/>
          <w:color w:val="000000"/>
          <w:lang w:val="cs-CZ"/>
        </w:rPr>
        <w:t>pro zajištění přenosu dat mezi</w:t>
      </w:r>
      <w:r w:rsidRPr="00BC7327">
        <w:rPr>
          <w:rFonts w:asciiTheme="minorHAnsi" w:hAnsiTheme="minorHAnsi" w:cstheme="minorHAnsi"/>
          <w:color w:val="000000"/>
          <w:lang w:val="cs-CZ"/>
        </w:rPr>
        <w:t xml:space="preserve"> </w:t>
      </w:r>
      <w:r w:rsidR="001F692B" w:rsidRPr="00BC7327">
        <w:rPr>
          <w:rFonts w:asciiTheme="minorHAnsi" w:hAnsiTheme="minorHAnsi" w:cstheme="minorHAnsi"/>
          <w:color w:val="000000"/>
          <w:lang w:val="cs-CZ"/>
        </w:rPr>
        <w:t xml:space="preserve">jednotlivými </w:t>
      </w:r>
      <w:r w:rsidRPr="00BC7327">
        <w:rPr>
          <w:rFonts w:asciiTheme="minorHAnsi" w:hAnsiTheme="minorHAnsi" w:cstheme="minorHAnsi"/>
          <w:color w:val="000000"/>
          <w:lang w:val="cs-CZ"/>
        </w:rPr>
        <w:t xml:space="preserve">IS </w:t>
      </w:r>
      <w:r w:rsidR="001F692B" w:rsidRPr="00BC7327">
        <w:rPr>
          <w:rFonts w:asciiTheme="minorHAnsi" w:hAnsiTheme="minorHAnsi" w:cstheme="minorHAnsi"/>
          <w:color w:val="000000"/>
          <w:lang w:val="cs-CZ"/>
        </w:rPr>
        <w:t xml:space="preserve">navzájem </w:t>
      </w:r>
      <w:r w:rsidR="00BC7327" w:rsidRPr="00BC7327">
        <w:rPr>
          <w:rFonts w:asciiTheme="minorHAnsi" w:hAnsiTheme="minorHAnsi" w:cstheme="minorHAnsi"/>
          <w:color w:val="000000"/>
          <w:lang w:val="cs-CZ"/>
        </w:rPr>
        <w:t>nebo</w:t>
      </w:r>
      <w:r w:rsidRPr="00BC7327">
        <w:rPr>
          <w:rFonts w:asciiTheme="minorHAnsi" w:hAnsiTheme="minorHAnsi" w:cstheme="minorHAnsi"/>
          <w:color w:val="000000"/>
          <w:lang w:val="cs-CZ"/>
        </w:rPr>
        <w:t xml:space="preserve"> </w:t>
      </w:r>
      <w:r w:rsidR="00BC7327" w:rsidRPr="00BC7327">
        <w:rPr>
          <w:rFonts w:asciiTheme="minorHAnsi" w:hAnsiTheme="minorHAnsi" w:cstheme="minorHAnsi"/>
          <w:color w:val="000000"/>
          <w:lang w:val="cs-CZ"/>
        </w:rPr>
        <w:t>mezi IS NIPEZ</w:t>
      </w:r>
      <w:r w:rsidR="001F692B" w:rsidRPr="00BC7327">
        <w:rPr>
          <w:rFonts w:asciiTheme="minorHAnsi" w:hAnsiTheme="minorHAnsi" w:cstheme="minorHAnsi"/>
          <w:color w:val="000000"/>
          <w:lang w:val="cs-CZ"/>
        </w:rPr>
        <w:t xml:space="preserve"> </w:t>
      </w:r>
      <w:r w:rsidR="00BC7327" w:rsidRPr="00BC7327">
        <w:rPr>
          <w:rFonts w:asciiTheme="minorHAnsi" w:hAnsiTheme="minorHAnsi" w:cstheme="minorHAnsi"/>
          <w:color w:val="000000"/>
          <w:lang w:val="cs-CZ"/>
        </w:rPr>
        <w:t xml:space="preserve">a </w:t>
      </w:r>
      <w:r w:rsidRPr="00BC7327">
        <w:rPr>
          <w:rFonts w:asciiTheme="minorHAnsi" w:hAnsiTheme="minorHAnsi" w:cstheme="minorHAnsi"/>
          <w:color w:val="000000"/>
          <w:lang w:val="cs-CZ"/>
        </w:rPr>
        <w:t>externím IS</w:t>
      </w:r>
      <w:r w:rsidR="001F692B" w:rsidRPr="00BC7327">
        <w:rPr>
          <w:rStyle w:val="Znakapoznpodarou"/>
          <w:rFonts w:asciiTheme="minorHAnsi" w:hAnsiTheme="minorHAnsi" w:cstheme="minorHAnsi"/>
          <w:color w:val="000000"/>
          <w:lang w:val="cs-CZ"/>
        </w:rPr>
        <w:footnoteReference w:id="15"/>
      </w:r>
      <w:r w:rsidR="009A4423">
        <w:rPr>
          <w:rFonts w:asciiTheme="minorHAnsi" w:hAnsiTheme="minorHAnsi" w:cstheme="minorHAnsi"/>
          <w:color w:val="000000"/>
          <w:lang w:val="cs-CZ"/>
        </w:rPr>
        <w:t>. S </w:t>
      </w:r>
      <w:r w:rsidRPr="00BC7327">
        <w:rPr>
          <w:rFonts w:asciiTheme="minorHAnsi" w:hAnsiTheme="minorHAnsi" w:cstheme="minorHAnsi"/>
          <w:color w:val="000000"/>
          <w:lang w:val="cs-CZ"/>
        </w:rPr>
        <w:t xml:space="preserve">přenosem dat </w:t>
      </w:r>
      <w:r w:rsidR="0002729F" w:rsidRPr="00BC7327">
        <w:rPr>
          <w:rFonts w:asciiTheme="minorHAnsi" w:hAnsiTheme="minorHAnsi" w:cstheme="minorHAnsi"/>
          <w:color w:val="000000"/>
          <w:lang w:val="cs-CZ"/>
        </w:rPr>
        <w:t xml:space="preserve">však </w:t>
      </w:r>
      <w:r w:rsidRPr="00BC7327">
        <w:rPr>
          <w:rFonts w:asciiTheme="minorHAnsi" w:hAnsiTheme="minorHAnsi" w:cstheme="minorHAnsi"/>
          <w:color w:val="000000"/>
          <w:lang w:val="cs-CZ"/>
        </w:rPr>
        <w:t xml:space="preserve">vzniká riziko ztráty </w:t>
      </w:r>
      <w:r w:rsidR="0002729F" w:rsidRPr="00BC7327">
        <w:rPr>
          <w:rFonts w:asciiTheme="minorHAnsi" w:hAnsiTheme="minorHAnsi" w:cstheme="minorHAnsi"/>
          <w:color w:val="000000"/>
          <w:lang w:val="cs-CZ"/>
        </w:rPr>
        <w:t xml:space="preserve">jejich </w:t>
      </w:r>
      <w:r w:rsidRPr="00BC7327">
        <w:rPr>
          <w:rFonts w:asciiTheme="minorHAnsi" w:hAnsiTheme="minorHAnsi" w:cstheme="minorHAnsi"/>
          <w:color w:val="000000"/>
          <w:lang w:val="cs-CZ"/>
        </w:rPr>
        <w:t>integrity.</w:t>
      </w:r>
    </w:p>
    <w:p w14:paraId="0BBD3DDA" w14:textId="1C829F4E" w:rsidR="006548E8" w:rsidRPr="00BC7327" w:rsidRDefault="006548E8" w:rsidP="009E29D1">
      <w:pPr>
        <w:ind w:left="426" w:hanging="426"/>
        <w:jc w:val="both"/>
        <w:rPr>
          <w:rFonts w:asciiTheme="minorHAnsi" w:hAnsiTheme="minorHAnsi" w:cstheme="minorHAnsi"/>
          <w:color w:val="000000"/>
          <w:lang w:val="cs-CZ"/>
        </w:rPr>
      </w:pPr>
      <w:r w:rsidRPr="00BC7327">
        <w:rPr>
          <w:rFonts w:asciiTheme="minorHAnsi" w:hAnsiTheme="minorHAnsi" w:cstheme="minorHAnsi"/>
          <w:color w:val="000000"/>
          <w:lang w:val="cs-CZ"/>
        </w:rPr>
        <w:t>•</w:t>
      </w:r>
      <w:r w:rsidRPr="00BC7327">
        <w:rPr>
          <w:rFonts w:asciiTheme="minorHAnsi" w:hAnsiTheme="minorHAnsi" w:cstheme="minorHAnsi"/>
          <w:color w:val="000000"/>
          <w:lang w:val="cs-CZ"/>
        </w:rPr>
        <w:tab/>
        <w:t xml:space="preserve">MMR </w:t>
      </w:r>
      <w:r w:rsidR="0002729F" w:rsidRPr="00BC7327">
        <w:rPr>
          <w:rFonts w:asciiTheme="minorHAnsi" w:hAnsiTheme="minorHAnsi" w:cstheme="minorHAnsi"/>
          <w:color w:val="000000"/>
          <w:lang w:val="cs-CZ"/>
        </w:rPr>
        <w:t xml:space="preserve">musí </w:t>
      </w:r>
      <w:r w:rsidRPr="00BC7327">
        <w:rPr>
          <w:rFonts w:asciiTheme="minorHAnsi" w:hAnsiTheme="minorHAnsi" w:cstheme="minorHAnsi"/>
          <w:color w:val="000000"/>
          <w:lang w:val="cs-CZ"/>
        </w:rPr>
        <w:t xml:space="preserve">při pořizování nového IS spadajícího do NIPEZ </w:t>
      </w:r>
      <w:r w:rsidR="0023281B" w:rsidRPr="00BC7327">
        <w:rPr>
          <w:rFonts w:asciiTheme="minorHAnsi" w:hAnsiTheme="minorHAnsi" w:cstheme="minorHAnsi"/>
          <w:color w:val="000000"/>
          <w:lang w:val="cs-CZ"/>
        </w:rPr>
        <w:t>opětovně řešit</w:t>
      </w:r>
      <w:r w:rsidRPr="00BC7327">
        <w:rPr>
          <w:rFonts w:asciiTheme="minorHAnsi" w:hAnsiTheme="minorHAnsi" w:cstheme="minorHAnsi"/>
          <w:color w:val="000000"/>
          <w:lang w:val="cs-CZ"/>
        </w:rPr>
        <w:t xml:space="preserve"> </w:t>
      </w:r>
      <w:r w:rsidR="0023281B" w:rsidRPr="00BC7327">
        <w:rPr>
          <w:rFonts w:asciiTheme="minorHAnsi" w:hAnsiTheme="minorHAnsi" w:cstheme="minorHAnsi"/>
          <w:color w:val="000000"/>
          <w:lang w:val="cs-CZ"/>
        </w:rPr>
        <w:t>i</w:t>
      </w:r>
      <w:r w:rsidRPr="00BC7327">
        <w:rPr>
          <w:rFonts w:asciiTheme="minorHAnsi" w:hAnsiTheme="minorHAnsi" w:cstheme="minorHAnsi"/>
          <w:color w:val="000000"/>
          <w:lang w:val="cs-CZ"/>
        </w:rPr>
        <w:t xml:space="preserve"> pořízení a</w:t>
      </w:r>
      <w:r w:rsidR="00443507">
        <w:rPr>
          <w:rFonts w:asciiTheme="minorHAnsi" w:hAnsiTheme="minorHAnsi" w:cstheme="minorHAnsi"/>
          <w:color w:val="000000"/>
          <w:lang w:val="cs-CZ"/>
        </w:rPr>
        <w:t> </w:t>
      </w:r>
      <w:r w:rsidRPr="00BC7327">
        <w:rPr>
          <w:rFonts w:asciiTheme="minorHAnsi" w:hAnsiTheme="minorHAnsi" w:cstheme="minorHAnsi"/>
          <w:color w:val="000000"/>
          <w:lang w:val="cs-CZ"/>
        </w:rPr>
        <w:t>umístění HW do datového cent</w:t>
      </w:r>
      <w:r w:rsidR="0018218E" w:rsidRPr="00BC7327">
        <w:rPr>
          <w:rFonts w:asciiTheme="minorHAnsi" w:hAnsiTheme="minorHAnsi" w:cstheme="minorHAnsi"/>
          <w:color w:val="000000"/>
          <w:lang w:val="cs-CZ"/>
        </w:rPr>
        <w:t xml:space="preserve">ra za účelem </w:t>
      </w:r>
      <w:r w:rsidR="003C7859" w:rsidRPr="00BC7327">
        <w:rPr>
          <w:rFonts w:asciiTheme="minorHAnsi" w:hAnsiTheme="minorHAnsi" w:cstheme="minorHAnsi"/>
          <w:color w:val="000000"/>
          <w:lang w:val="cs-CZ"/>
        </w:rPr>
        <w:t xml:space="preserve">zajištění </w:t>
      </w:r>
      <w:r w:rsidR="0023281B" w:rsidRPr="00BC7327">
        <w:rPr>
          <w:rFonts w:asciiTheme="minorHAnsi" w:hAnsiTheme="minorHAnsi" w:cstheme="minorHAnsi"/>
          <w:color w:val="000000"/>
          <w:lang w:val="cs-CZ"/>
        </w:rPr>
        <w:t xml:space="preserve">jeho </w:t>
      </w:r>
      <w:r w:rsidR="0002729F" w:rsidRPr="00BC7327">
        <w:rPr>
          <w:rFonts w:asciiTheme="minorHAnsi" w:hAnsiTheme="minorHAnsi" w:cstheme="minorHAnsi"/>
          <w:color w:val="000000"/>
          <w:lang w:val="cs-CZ"/>
        </w:rPr>
        <w:t>provozu</w:t>
      </w:r>
      <w:r w:rsidR="00403D84" w:rsidRPr="00BC7327">
        <w:rPr>
          <w:rStyle w:val="Znakapoznpodarou"/>
          <w:rFonts w:asciiTheme="minorHAnsi" w:hAnsiTheme="minorHAnsi" w:cstheme="minorHAnsi"/>
          <w:color w:val="000000"/>
          <w:lang w:val="cs-CZ"/>
        </w:rPr>
        <w:footnoteReference w:id="16"/>
      </w:r>
      <w:r w:rsidRPr="00BC7327">
        <w:rPr>
          <w:rFonts w:asciiTheme="minorHAnsi" w:hAnsiTheme="minorHAnsi" w:cstheme="minorHAnsi"/>
          <w:color w:val="000000"/>
          <w:lang w:val="cs-CZ"/>
        </w:rPr>
        <w:t>.</w:t>
      </w:r>
    </w:p>
    <w:p w14:paraId="75FA8EB6" w14:textId="739F2409" w:rsidR="006548E8" w:rsidRDefault="006548E8" w:rsidP="00B864BC">
      <w:pPr>
        <w:spacing w:after="120"/>
        <w:ind w:left="426" w:hanging="426"/>
        <w:jc w:val="both"/>
        <w:rPr>
          <w:rFonts w:asciiTheme="minorHAnsi" w:hAnsiTheme="minorHAnsi" w:cstheme="minorHAnsi"/>
          <w:color w:val="000000"/>
          <w:lang w:val="cs-CZ"/>
        </w:rPr>
      </w:pPr>
      <w:r w:rsidRPr="00BC7327">
        <w:rPr>
          <w:rFonts w:asciiTheme="minorHAnsi" w:hAnsiTheme="minorHAnsi" w:cstheme="minorHAnsi"/>
          <w:color w:val="000000"/>
          <w:lang w:val="cs-CZ"/>
        </w:rPr>
        <w:t>•</w:t>
      </w:r>
      <w:r w:rsidRPr="00BC7327">
        <w:rPr>
          <w:rFonts w:asciiTheme="minorHAnsi" w:hAnsiTheme="minorHAnsi" w:cstheme="minorHAnsi"/>
          <w:color w:val="000000"/>
          <w:lang w:val="cs-CZ"/>
        </w:rPr>
        <w:tab/>
      </w:r>
      <w:r w:rsidR="0018218E" w:rsidRPr="00BC7327">
        <w:rPr>
          <w:rFonts w:asciiTheme="minorHAnsi" w:hAnsiTheme="minorHAnsi" w:cstheme="minorHAnsi"/>
          <w:color w:val="000000"/>
          <w:lang w:val="cs-CZ"/>
        </w:rPr>
        <w:t xml:space="preserve">Data některých IS NIPEZ jsou uložena </w:t>
      </w:r>
      <w:r w:rsidR="00F60DB2" w:rsidRPr="00BC7327">
        <w:rPr>
          <w:rFonts w:asciiTheme="minorHAnsi" w:hAnsiTheme="minorHAnsi" w:cstheme="minorHAnsi"/>
          <w:color w:val="000000"/>
          <w:lang w:val="cs-CZ"/>
        </w:rPr>
        <w:t>v</w:t>
      </w:r>
      <w:r w:rsidR="0018218E" w:rsidRPr="00BC7327">
        <w:rPr>
          <w:rFonts w:asciiTheme="minorHAnsi" w:hAnsiTheme="minorHAnsi" w:cstheme="minorHAnsi"/>
          <w:color w:val="000000"/>
          <w:lang w:val="cs-CZ"/>
        </w:rPr>
        <w:t xml:space="preserve"> cloud</w:t>
      </w:r>
      <w:r w:rsidR="00BC7327">
        <w:rPr>
          <w:rFonts w:asciiTheme="minorHAnsi" w:hAnsiTheme="minorHAnsi" w:cstheme="minorHAnsi"/>
          <w:color w:val="000000"/>
          <w:lang w:val="cs-CZ"/>
        </w:rPr>
        <w:t>ech</w:t>
      </w:r>
      <w:r w:rsidR="00F60DB2" w:rsidRPr="00BC7327">
        <w:rPr>
          <w:rFonts w:asciiTheme="minorHAnsi" w:hAnsiTheme="minorHAnsi" w:cstheme="minorHAnsi"/>
          <w:color w:val="000000"/>
          <w:lang w:val="cs-CZ"/>
        </w:rPr>
        <w:t xml:space="preserve">, z čehož vyplývá řada bezpečnostních rizik (např. ztráta a znehodnocení dat </w:t>
      </w:r>
      <w:r w:rsidR="00EB0CAE" w:rsidRPr="00BC7327">
        <w:rPr>
          <w:rFonts w:asciiTheme="minorHAnsi" w:hAnsiTheme="minorHAnsi" w:cstheme="minorHAnsi"/>
          <w:color w:val="000000"/>
          <w:lang w:val="cs-CZ"/>
        </w:rPr>
        <w:t>v důsledku jejich uložení ve sdíleném prostoru) a</w:t>
      </w:r>
      <w:r w:rsidR="00443507">
        <w:rPr>
          <w:rFonts w:asciiTheme="minorHAnsi" w:hAnsiTheme="minorHAnsi" w:cstheme="minorHAnsi"/>
          <w:color w:val="000000"/>
          <w:lang w:val="cs-CZ"/>
        </w:rPr>
        <w:t> </w:t>
      </w:r>
      <w:r w:rsidR="00EB0CAE" w:rsidRPr="00BC7327">
        <w:rPr>
          <w:rFonts w:asciiTheme="minorHAnsi" w:hAnsiTheme="minorHAnsi" w:cstheme="minorHAnsi"/>
          <w:color w:val="000000"/>
          <w:lang w:val="cs-CZ"/>
        </w:rPr>
        <w:t xml:space="preserve">dále rizika </w:t>
      </w:r>
      <w:r w:rsidR="000264BA">
        <w:rPr>
          <w:rFonts w:asciiTheme="minorHAnsi" w:hAnsiTheme="minorHAnsi" w:cstheme="minorHAnsi"/>
          <w:color w:val="000000"/>
          <w:lang w:val="cs-CZ"/>
        </w:rPr>
        <w:t>související s tím, že některá data jsou uložena</w:t>
      </w:r>
      <w:r w:rsidR="00EB0CAE" w:rsidRPr="00BC7327">
        <w:rPr>
          <w:rFonts w:asciiTheme="minorHAnsi" w:hAnsiTheme="minorHAnsi" w:cstheme="minorHAnsi"/>
          <w:color w:val="000000"/>
          <w:lang w:val="cs-CZ"/>
        </w:rPr>
        <w:t xml:space="preserve"> </w:t>
      </w:r>
      <w:r w:rsidRPr="00BC7327">
        <w:rPr>
          <w:rFonts w:asciiTheme="minorHAnsi" w:hAnsiTheme="minorHAnsi" w:cstheme="minorHAnsi"/>
          <w:color w:val="000000"/>
          <w:lang w:val="cs-CZ"/>
        </w:rPr>
        <w:t>mimo území České republiky</w:t>
      </w:r>
      <w:r w:rsidR="000264BA">
        <w:rPr>
          <w:rFonts w:asciiTheme="minorHAnsi" w:hAnsiTheme="minorHAnsi" w:cstheme="minorHAnsi"/>
          <w:color w:val="000000"/>
          <w:lang w:val="cs-CZ"/>
        </w:rPr>
        <w:t>,</w:t>
      </w:r>
      <w:r w:rsidR="008F6E80" w:rsidRPr="00BC7327">
        <w:rPr>
          <w:rFonts w:asciiTheme="minorHAnsi" w:hAnsiTheme="minorHAnsi" w:cstheme="minorHAnsi"/>
          <w:color w:val="000000"/>
          <w:lang w:val="cs-CZ"/>
        </w:rPr>
        <w:t xml:space="preserve"> resp. mimo území Evropské unie</w:t>
      </w:r>
      <w:r w:rsidR="00F60DB2" w:rsidRPr="00BC7327">
        <w:rPr>
          <w:rFonts w:asciiTheme="minorHAnsi" w:hAnsiTheme="minorHAnsi" w:cstheme="minorHAnsi"/>
          <w:color w:val="000000"/>
          <w:lang w:val="cs-CZ"/>
        </w:rPr>
        <w:t>, kde platí jiná jurisdikce</w:t>
      </w:r>
      <w:r w:rsidR="008F6E80" w:rsidRPr="00BC7327">
        <w:rPr>
          <w:rFonts w:asciiTheme="minorHAnsi" w:hAnsiTheme="minorHAnsi" w:cstheme="minorHAnsi"/>
          <w:color w:val="000000"/>
          <w:lang w:val="cs-CZ"/>
        </w:rPr>
        <w:t>.</w:t>
      </w:r>
      <w:r w:rsidR="003C7859" w:rsidRPr="00FD18FB">
        <w:rPr>
          <w:rFonts w:asciiTheme="minorHAnsi" w:hAnsiTheme="minorHAnsi" w:cstheme="minorHAnsi"/>
          <w:color w:val="000000"/>
          <w:lang w:val="cs-CZ"/>
        </w:rPr>
        <w:t xml:space="preserve"> </w:t>
      </w:r>
    </w:p>
    <w:p w14:paraId="48D88064" w14:textId="3C9A46C0" w:rsidR="007C6743" w:rsidRDefault="00D02F07" w:rsidP="0066276B">
      <w:pPr>
        <w:spacing w:after="120"/>
        <w:jc w:val="both"/>
        <w:rPr>
          <w:rFonts w:ascii="Calibri" w:hAnsi="Calibri"/>
          <w:lang w:val="cs-CZ"/>
        </w:rPr>
      </w:pPr>
      <w:r>
        <w:rPr>
          <w:rFonts w:ascii="Calibri" w:hAnsi="Calibri" w:cs="Calibri"/>
          <w:lang w:val="cs-CZ"/>
        </w:rPr>
        <w:t xml:space="preserve">MMR mělo zpracovanou pouze architekturu </w:t>
      </w:r>
      <w:r w:rsidRPr="00FD18FB">
        <w:rPr>
          <w:rFonts w:ascii="Calibri" w:hAnsi="Calibri" w:cs="Calibri"/>
          <w:lang w:val="cs-CZ"/>
        </w:rPr>
        <w:t xml:space="preserve">na úrovni jednotlivých IS tvořících NIPEZ </w:t>
      </w:r>
      <w:r>
        <w:rPr>
          <w:rFonts w:ascii="Calibri" w:hAnsi="Calibri" w:cs="Calibri"/>
          <w:lang w:val="cs-CZ"/>
        </w:rPr>
        <w:t>(</w:t>
      </w:r>
      <w:r w:rsidRPr="00FD18FB">
        <w:rPr>
          <w:rFonts w:ascii="Calibri" w:hAnsi="Calibri" w:cs="Calibri"/>
          <w:lang w:val="cs-CZ"/>
        </w:rPr>
        <w:t>technologická, aplikační</w:t>
      </w:r>
      <w:r>
        <w:rPr>
          <w:rFonts w:ascii="Calibri" w:hAnsi="Calibri" w:cs="Calibri"/>
          <w:lang w:val="cs-CZ"/>
        </w:rPr>
        <w:t xml:space="preserve">), </w:t>
      </w:r>
      <w:r w:rsidR="000264BA">
        <w:rPr>
          <w:rFonts w:ascii="Calibri" w:hAnsi="Calibri" w:cs="Calibri"/>
          <w:lang w:val="cs-CZ"/>
        </w:rPr>
        <w:t>avšak tato architektura</w:t>
      </w:r>
      <w:r>
        <w:rPr>
          <w:rFonts w:ascii="Calibri" w:hAnsi="Calibri" w:cs="Calibri"/>
          <w:lang w:val="cs-CZ"/>
        </w:rPr>
        <w:t xml:space="preserve"> </w:t>
      </w:r>
      <w:r w:rsidRPr="00FD18FB">
        <w:rPr>
          <w:rFonts w:ascii="Calibri" w:hAnsi="Calibri" w:cs="Calibri"/>
          <w:lang w:val="cs-CZ"/>
        </w:rPr>
        <w:t>nemohla</w:t>
      </w:r>
      <w:r w:rsidR="000264BA">
        <w:rPr>
          <w:rFonts w:ascii="Calibri" w:hAnsi="Calibri" w:cs="Calibri"/>
          <w:lang w:val="cs-CZ"/>
        </w:rPr>
        <w:t xml:space="preserve"> výše popsané nedostatky</w:t>
      </w:r>
      <w:r w:rsidRPr="00FD18FB">
        <w:rPr>
          <w:rFonts w:ascii="Calibri" w:hAnsi="Calibri" w:cs="Calibri"/>
          <w:lang w:val="cs-CZ"/>
        </w:rPr>
        <w:t xml:space="preserve"> vyřešit. </w:t>
      </w:r>
      <w:r w:rsidR="00210A14">
        <w:rPr>
          <w:rFonts w:ascii="Calibri" w:hAnsi="Calibri"/>
          <w:lang w:val="cs-CZ"/>
        </w:rPr>
        <w:t>MMR tak budovalo a </w:t>
      </w:r>
      <w:r w:rsidRPr="00FD18FB">
        <w:rPr>
          <w:rFonts w:ascii="Calibri" w:hAnsi="Calibri"/>
          <w:lang w:val="cs-CZ"/>
        </w:rPr>
        <w:t>rozvíjelo NIPEZ neefektivně, což se projevilo vyššími náklady na vývoj, provoz a rozvoj jednotlivých IS v rámci NIPEZ vč. související technologické infrastruktury.</w:t>
      </w:r>
    </w:p>
    <w:p w14:paraId="6915A296" w14:textId="77777777" w:rsidR="00AE0DBD" w:rsidRDefault="00AE0DBD" w:rsidP="0066276B">
      <w:pPr>
        <w:spacing w:after="120"/>
        <w:jc w:val="both"/>
        <w:rPr>
          <w:rFonts w:ascii="Calibri" w:hAnsi="Calibri"/>
          <w:lang w:val="cs-CZ"/>
        </w:rPr>
      </w:pPr>
    </w:p>
    <w:p w14:paraId="1BAB69BA" w14:textId="48623A18" w:rsidR="00F86D14" w:rsidRPr="00FD18FB" w:rsidRDefault="002858FD" w:rsidP="00021FC7">
      <w:pPr>
        <w:spacing w:after="120"/>
        <w:jc w:val="both"/>
        <w:rPr>
          <w:rFonts w:ascii="Calibri" w:hAnsi="Calibri"/>
          <w:b/>
          <w:lang w:val="cs-CZ"/>
        </w:rPr>
      </w:pPr>
      <w:r w:rsidRPr="00FD18FB">
        <w:rPr>
          <w:rFonts w:asciiTheme="minorHAnsi" w:hAnsiTheme="minorHAnsi" w:cstheme="minorHAnsi"/>
          <w:b/>
          <w:color w:val="000000"/>
          <w:lang w:val="cs-CZ"/>
        </w:rPr>
        <w:t>Ad</w:t>
      </w:r>
      <w:r w:rsidRPr="00FD18FB">
        <w:rPr>
          <w:rFonts w:ascii="Calibri" w:hAnsi="Calibri"/>
          <w:b/>
          <w:lang w:val="cs-CZ"/>
        </w:rPr>
        <w:t xml:space="preserve"> </w:t>
      </w:r>
      <w:r w:rsidR="00F86D14" w:rsidRPr="00FD18FB">
        <w:rPr>
          <w:rFonts w:ascii="Calibri" w:hAnsi="Calibri"/>
          <w:b/>
          <w:lang w:val="cs-CZ"/>
        </w:rPr>
        <w:t xml:space="preserve">III. Nedostatky na úrovni kontrolovaných projektů </w:t>
      </w:r>
    </w:p>
    <w:p w14:paraId="380E5628" w14:textId="6EFBF77D" w:rsidR="00B046FB" w:rsidRPr="00B046FB" w:rsidRDefault="007B0B56" w:rsidP="000B39EB">
      <w:pPr>
        <w:spacing w:after="120"/>
        <w:jc w:val="both"/>
        <w:rPr>
          <w:rFonts w:ascii="Calibri" w:hAnsi="Calibri"/>
          <w:lang w:val="cs-CZ"/>
        </w:rPr>
      </w:pPr>
      <w:r>
        <w:rPr>
          <w:rFonts w:ascii="Calibri" w:hAnsi="Calibri"/>
          <w:lang w:val="cs-CZ"/>
        </w:rPr>
        <w:t xml:space="preserve">Cíle projektu NIPEZ stanovilo MMR shodně s cíli celé </w:t>
      </w:r>
      <w:r w:rsidRPr="00D05226">
        <w:rPr>
          <w:rFonts w:ascii="Calibri" w:hAnsi="Calibri"/>
          <w:lang w:val="cs-CZ"/>
        </w:rPr>
        <w:t>infrastruktury (viz předchozí bod II</w:t>
      </w:r>
      <w:r w:rsidR="00832C20">
        <w:rPr>
          <w:rFonts w:ascii="Calibri" w:hAnsi="Calibri"/>
          <w:lang w:val="cs-CZ"/>
        </w:rPr>
        <w:t>.</w:t>
      </w:r>
      <w:r w:rsidRPr="00D05226">
        <w:rPr>
          <w:rFonts w:ascii="Calibri" w:hAnsi="Calibri"/>
          <w:lang w:val="cs-CZ"/>
        </w:rPr>
        <w:t>).</w:t>
      </w:r>
      <w:r>
        <w:rPr>
          <w:rFonts w:ascii="Calibri" w:hAnsi="Calibri"/>
          <w:lang w:val="cs-CZ"/>
        </w:rPr>
        <w:t xml:space="preserve"> </w:t>
      </w:r>
      <w:r w:rsidR="00B046FB" w:rsidRPr="00B046FB">
        <w:rPr>
          <w:rFonts w:ascii="Calibri" w:hAnsi="Calibri"/>
          <w:lang w:val="cs-CZ"/>
        </w:rPr>
        <w:t xml:space="preserve">Pro hodnocení a monitorování projektu NIPEZ si MMR zvolilo monitorovací indikátor </w:t>
      </w:r>
      <w:r w:rsidR="00B046FB" w:rsidRPr="009E609C">
        <w:rPr>
          <w:rFonts w:ascii="Calibri" w:hAnsi="Calibri"/>
          <w:lang w:val="cs-CZ"/>
        </w:rPr>
        <w:t>„</w:t>
      </w:r>
      <w:r w:rsidR="000B4383">
        <w:rPr>
          <w:rFonts w:ascii="Calibri" w:hAnsi="Calibri"/>
          <w:i/>
          <w:lang w:val="cs-CZ"/>
        </w:rPr>
        <w:t>p</w:t>
      </w:r>
      <w:r w:rsidR="00B046FB" w:rsidRPr="00B046FB">
        <w:rPr>
          <w:rFonts w:ascii="Calibri" w:hAnsi="Calibri"/>
          <w:i/>
          <w:lang w:val="cs-CZ"/>
        </w:rPr>
        <w:t>odíl digitalizovaných dokumentů</w:t>
      </w:r>
      <w:r w:rsidR="00B046FB" w:rsidRPr="009E609C">
        <w:rPr>
          <w:rFonts w:ascii="Calibri" w:hAnsi="Calibri"/>
          <w:lang w:val="cs-CZ"/>
        </w:rPr>
        <w:t>“</w:t>
      </w:r>
      <w:r w:rsidR="00B046FB" w:rsidRPr="00B046FB">
        <w:rPr>
          <w:rFonts w:ascii="Calibri" w:hAnsi="Calibri"/>
          <w:lang w:val="cs-CZ"/>
        </w:rPr>
        <w:t xml:space="preserve"> s cílovou hodnot</w:t>
      </w:r>
      <w:r w:rsidR="00C35587">
        <w:rPr>
          <w:rFonts w:ascii="Calibri" w:hAnsi="Calibri"/>
          <w:lang w:val="cs-CZ"/>
        </w:rPr>
        <w:t>o</w:t>
      </w:r>
      <w:r w:rsidR="00B046FB" w:rsidRPr="00B046FB">
        <w:rPr>
          <w:rFonts w:ascii="Calibri" w:hAnsi="Calibri"/>
          <w:lang w:val="cs-CZ"/>
        </w:rPr>
        <w:t xml:space="preserve">u 10 %. NKÚ již v kontrolní akci </w:t>
      </w:r>
      <w:r w:rsidR="000B4383">
        <w:rPr>
          <w:rFonts w:ascii="Calibri" w:hAnsi="Calibri"/>
          <w:lang w:val="cs-CZ"/>
        </w:rPr>
        <w:t>č. </w:t>
      </w:r>
      <w:r w:rsidR="00B046FB" w:rsidRPr="00B046FB">
        <w:rPr>
          <w:rFonts w:ascii="Calibri" w:hAnsi="Calibri"/>
          <w:lang w:val="cs-CZ"/>
        </w:rPr>
        <w:t>13/24 zjistil, že takto zvolený indikátor má minimální vypovídací hodnotu ve vztah</w:t>
      </w:r>
      <w:r>
        <w:rPr>
          <w:rFonts w:ascii="Calibri" w:hAnsi="Calibri"/>
          <w:lang w:val="cs-CZ"/>
        </w:rPr>
        <w:t xml:space="preserve">u ke stanoveným </w:t>
      </w:r>
      <w:r>
        <w:rPr>
          <w:rFonts w:ascii="Calibri" w:hAnsi="Calibri"/>
          <w:lang w:val="cs-CZ"/>
        </w:rPr>
        <w:lastRenderedPageBreak/>
        <w:t xml:space="preserve">cílům projektu, a </w:t>
      </w:r>
      <w:r w:rsidR="00B046FB" w:rsidRPr="00B046FB">
        <w:rPr>
          <w:rFonts w:ascii="Calibri" w:hAnsi="Calibri"/>
          <w:lang w:val="cs-CZ"/>
        </w:rPr>
        <w:t xml:space="preserve">neumožňuje </w:t>
      </w:r>
      <w:r>
        <w:rPr>
          <w:rFonts w:ascii="Calibri" w:hAnsi="Calibri"/>
          <w:lang w:val="cs-CZ"/>
        </w:rPr>
        <w:t xml:space="preserve">tak </w:t>
      </w:r>
      <w:r w:rsidR="00B046FB" w:rsidRPr="00B046FB">
        <w:rPr>
          <w:rFonts w:ascii="Calibri" w:hAnsi="Calibri"/>
          <w:lang w:val="cs-CZ"/>
        </w:rPr>
        <w:t xml:space="preserve">sledovat dosažený pokrok. </w:t>
      </w:r>
      <w:r w:rsidR="001B094E">
        <w:rPr>
          <w:rFonts w:ascii="Calibri" w:hAnsi="Calibri"/>
          <w:lang w:val="cs-CZ"/>
        </w:rPr>
        <w:t xml:space="preserve">Monitorovací indikátor měl být naplňován zadáváním zakázek </w:t>
      </w:r>
      <w:r w:rsidR="00B046FB" w:rsidRPr="00B046FB">
        <w:rPr>
          <w:rFonts w:ascii="Calibri" w:hAnsi="Calibri"/>
          <w:lang w:val="cs-CZ"/>
        </w:rPr>
        <w:t>prostřednictvím NEN. Jelikož v době ukončení projektu ke dni 31. 5. 2014</w:t>
      </w:r>
      <w:r>
        <w:rPr>
          <w:rFonts w:ascii="Calibri" w:hAnsi="Calibri"/>
          <w:lang w:val="cs-CZ"/>
        </w:rPr>
        <w:t xml:space="preserve"> </w:t>
      </w:r>
      <w:r w:rsidR="00B046FB" w:rsidRPr="00B046FB">
        <w:rPr>
          <w:rFonts w:ascii="Calibri" w:hAnsi="Calibri"/>
          <w:lang w:val="cs-CZ"/>
        </w:rPr>
        <w:t>nebyl NEN stále v ostrém provozu, vykázalo MMR v </w:t>
      </w:r>
      <w:r w:rsidR="000B4383">
        <w:rPr>
          <w:rFonts w:ascii="Calibri" w:hAnsi="Calibri"/>
          <w:lang w:val="cs-CZ"/>
        </w:rPr>
        <w:t>z</w:t>
      </w:r>
      <w:r w:rsidR="00B046FB" w:rsidRPr="00B046FB">
        <w:rPr>
          <w:rFonts w:ascii="Calibri" w:hAnsi="Calibri"/>
          <w:lang w:val="cs-CZ"/>
        </w:rPr>
        <w:t xml:space="preserve">ávěrečné monitorovací zprávě naplnění monitorovacího indikátoru na základě </w:t>
      </w:r>
      <w:r>
        <w:rPr>
          <w:rFonts w:ascii="Calibri" w:hAnsi="Calibri"/>
          <w:lang w:val="cs-CZ"/>
        </w:rPr>
        <w:t xml:space="preserve">dvou </w:t>
      </w:r>
      <w:r w:rsidR="00B046FB" w:rsidRPr="00B046FB">
        <w:rPr>
          <w:rFonts w:ascii="Calibri" w:hAnsi="Calibri"/>
          <w:lang w:val="cs-CZ"/>
        </w:rPr>
        <w:t>testovacích zakázek</w:t>
      </w:r>
      <w:r>
        <w:rPr>
          <w:rFonts w:ascii="Calibri" w:hAnsi="Calibri"/>
          <w:lang w:val="cs-CZ"/>
        </w:rPr>
        <w:t xml:space="preserve"> (nejednalo se tedy o reálně zadané zakázky prostřednictvím NEN)</w:t>
      </w:r>
      <w:r w:rsidR="00B046FB" w:rsidRPr="00B046FB">
        <w:rPr>
          <w:rFonts w:ascii="Calibri" w:hAnsi="Calibri"/>
          <w:lang w:val="cs-CZ"/>
        </w:rPr>
        <w:t xml:space="preserve">. NKÚ posoudil tento stav tak, že tímto způsobem nemohla být kvantifikována </w:t>
      </w:r>
      <w:r w:rsidR="00DC5D04">
        <w:rPr>
          <w:rFonts w:ascii="Calibri" w:hAnsi="Calibri"/>
          <w:lang w:val="cs-CZ"/>
        </w:rPr>
        <w:t xml:space="preserve">reálná </w:t>
      </w:r>
      <w:r w:rsidR="00B046FB" w:rsidRPr="00B046FB">
        <w:rPr>
          <w:rFonts w:ascii="Calibri" w:hAnsi="Calibri"/>
          <w:lang w:val="cs-CZ"/>
        </w:rPr>
        <w:t>míra naplnění stanovených cílů v soulad</w:t>
      </w:r>
      <w:r w:rsidR="00032E50">
        <w:rPr>
          <w:rFonts w:ascii="Calibri" w:hAnsi="Calibri"/>
          <w:lang w:val="cs-CZ"/>
        </w:rPr>
        <w:t xml:space="preserve">u se závaznými dokumenty IOP a </w:t>
      </w:r>
      <w:r w:rsidR="00071FD1">
        <w:rPr>
          <w:rFonts w:ascii="Calibri" w:hAnsi="Calibri"/>
          <w:lang w:val="cs-CZ"/>
        </w:rPr>
        <w:t>podmínkami, za kterých byly prostředky poskytnuty</w:t>
      </w:r>
      <w:r w:rsidR="00032E50">
        <w:rPr>
          <w:rFonts w:ascii="Calibri" w:hAnsi="Calibri"/>
          <w:lang w:val="cs-CZ"/>
        </w:rPr>
        <w:t xml:space="preserve">. </w:t>
      </w:r>
      <w:r w:rsidR="009039B6">
        <w:rPr>
          <w:rFonts w:ascii="Calibri" w:hAnsi="Calibri"/>
          <w:lang w:val="cs-CZ"/>
        </w:rPr>
        <w:t xml:space="preserve">MMR </w:t>
      </w:r>
      <w:r w:rsidR="00811DF5">
        <w:rPr>
          <w:rFonts w:ascii="Calibri" w:hAnsi="Calibri"/>
          <w:lang w:val="cs-CZ"/>
        </w:rPr>
        <w:t xml:space="preserve">tedy </w:t>
      </w:r>
      <w:r w:rsidR="00B046FB" w:rsidRPr="00B046FB">
        <w:rPr>
          <w:rFonts w:ascii="Calibri" w:hAnsi="Calibri"/>
          <w:lang w:val="cs-CZ"/>
        </w:rPr>
        <w:t xml:space="preserve">hodnotu monitorovacího indikátoru k datu ukončení projektu nenaplnilo. </w:t>
      </w:r>
      <w:r w:rsidR="00E904A4">
        <w:rPr>
          <w:rFonts w:ascii="Calibri" w:hAnsi="Calibri"/>
          <w:lang w:val="cs-CZ"/>
        </w:rPr>
        <w:t xml:space="preserve">Vzhledem k tomu, že </w:t>
      </w:r>
      <w:r w:rsidR="00620FE6">
        <w:rPr>
          <w:rFonts w:ascii="Calibri" w:hAnsi="Calibri"/>
          <w:lang w:val="cs-CZ"/>
        </w:rPr>
        <w:t xml:space="preserve">k datu ukončení projektu </w:t>
      </w:r>
      <w:r w:rsidR="00E904A4">
        <w:rPr>
          <w:rFonts w:ascii="Calibri" w:hAnsi="Calibri"/>
          <w:lang w:val="cs-CZ"/>
        </w:rPr>
        <w:t xml:space="preserve">nebyl </w:t>
      </w:r>
      <w:r w:rsidR="00620FE6">
        <w:rPr>
          <w:rFonts w:ascii="Calibri" w:hAnsi="Calibri"/>
          <w:lang w:val="cs-CZ"/>
        </w:rPr>
        <w:t xml:space="preserve">NEN </w:t>
      </w:r>
      <w:r w:rsidR="00E904A4">
        <w:rPr>
          <w:rFonts w:ascii="Calibri" w:hAnsi="Calibri"/>
          <w:lang w:val="cs-CZ"/>
        </w:rPr>
        <w:t>v ostrém provozu</w:t>
      </w:r>
      <w:r w:rsidR="000B4383">
        <w:rPr>
          <w:rFonts w:ascii="Calibri" w:hAnsi="Calibri"/>
          <w:lang w:val="cs-CZ"/>
        </w:rPr>
        <w:t>,</w:t>
      </w:r>
      <w:r w:rsidR="00E904A4">
        <w:rPr>
          <w:rFonts w:ascii="Calibri" w:hAnsi="Calibri"/>
          <w:lang w:val="cs-CZ"/>
        </w:rPr>
        <w:t xml:space="preserve"> a</w:t>
      </w:r>
      <w:r w:rsidR="000264BA">
        <w:rPr>
          <w:rFonts w:ascii="Calibri" w:hAnsi="Calibri"/>
          <w:lang w:val="cs-CZ"/>
        </w:rPr>
        <w:t> tedy nesloužil</w:t>
      </w:r>
      <w:r w:rsidR="00E904A4">
        <w:rPr>
          <w:rFonts w:ascii="Calibri" w:hAnsi="Calibri"/>
          <w:lang w:val="cs-CZ"/>
        </w:rPr>
        <w:t xml:space="preserve"> k reálnému zadávání zakázek, nemohl přinášet plánované úspory. MMR tak nenaplnilo ani stanovené cíle projektu.</w:t>
      </w:r>
    </w:p>
    <w:p w14:paraId="0CEE94CB" w14:textId="685DA56A" w:rsidR="00C544B1" w:rsidRPr="00B046FB" w:rsidRDefault="00B046FB" w:rsidP="00FE415B">
      <w:pPr>
        <w:spacing w:after="120"/>
        <w:jc w:val="both"/>
        <w:rPr>
          <w:rFonts w:ascii="Calibri" w:hAnsi="Calibri"/>
          <w:lang w:val="cs-CZ"/>
        </w:rPr>
      </w:pPr>
      <w:r w:rsidRPr="00B046FB">
        <w:rPr>
          <w:rFonts w:ascii="Calibri" w:hAnsi="Calibri"/>
          <w:lang w:val="cs-CZ"/>
        </w:rPr>
        <w:t xml:space="preserve">V případě projektu IK NIPEZ zvolilo MMR monitorovací indikátor </w:t>
      </w:r>
      <w:r w:rsidRPr="009E609C">
        <w:rPr>
          <w:rFonts w:ascii="Calibri" w:hAnsi="Calibri"/>
          <w:lang w:val="cs-CZ"/>
        </w:rPr>
        <w:t>„</w:t>
      </w:r>
      <w:r w:rsidR="000B4383">
        <w:rPr>
          <w:rFonts w:ascii="Calibri" w:hAnsi="Calibri"/>
          <w:i/>
          <w:lang w:val="cs-CZ"/>
        </w:rPr>
        <w:t>p</w:t>
      </w:r>
      <w:r w:rsidRPr="00B046FB">
        <w:rPr>
          <w:rFonts w:ascii="Calibri" w:hAnsi="Calibri"/>
          <w:i/>
          <w:lang w:val="cs-CZ"/>
        </w:rPr>
        <w:t>očet needitačních agendových informačních systémů napojených na základní registry</w:t>
      </w:r>
      <w:r w:rsidRPr="009E609C">
        <w:rPr>
          <w:rFonts w:ascii="Calibri" w:hAnsi="Calibri"/>
          <w:lang w:val="cs-CZ"/>
        </w:rPr>
        <w:t>“</w:t>
      </w:r>
      <w:r w:rsidRPr="00B046FB">
        <w:rPr>
          <w:rFonts w:ascii="Calibri" w:hAnsi="Calibri"/>
          <w:i/>
          <w:lang w:val="cs-CZ"/>
        </w:rPr>
        <w:t xml:space="preserve"> </w:t>
      </w:r>
      <w:r w:rsidR="00D03561">
        <w:rPr>
          <w:rFonts w:ascii="Calibri" w:hAnsi="Calibri"/>
          <w:lang w:val="cs-CZ"/>
        </w:rPr>
        <w:t>s výchozí hodnotou 0 a</w:t>
      </w:r>
      <w:r w:rsidR="00457C61">
        <w:rPr>
          <w:rFonts w:ascii="Calibri" w:hAnsi="Calibri"/>
          <w:lang w:val="cs-CZ"/>
        </w:rPr>
        <w:t> </w:t>
      </w:r>
      <w:r w:rsidR="00D03561">
        <w:rPr>
          <w:rFonts w:ascii="Calibri" w:hAnsi="Calibri"/>
          <w:lang w:val="cs-CZ"/>
        </w:rPr>
        <w:t>cílovou hodnotou</w:t>
      </w:r>
      <w:r w:rsidRPr="00B046FB">
        <w:rPr>
          <w:rFonts w:ascii="Calibri" w:hAnsi="Calibri"/>
          <w:lang w:val="cs-CZ"/>
        </w:rPr>
        <w:t xml:space="preserve"> 2.</w:t>
      </w:r>
      <w:r w:rsidR="007279D3">
        <w:rPr>
          <w:rFonts w:ascii="Calibri" w:hAnsi="Calibri"/>
          <w:lang w:val="cs-CZ"/>
        </w:rPr>
        <w:t xml:space="preserve"> </w:t>
      </w:r>
      <w:r w:rsidRPr="00B046FB">
        <w:rPr>
          <w:rFonts w:ascii="Calibri" w:hAnsi="Calibri"/>
          <w:lang w:val="cs-CZ"/>
        </w:rPr>
        <w:t>V </w:t>
      </w:r>
      <w:r w:rsidR="000B4383">
        <w:rPr>
          <w:rFonts w:ascii="Calibri" w:hAnsi="Calibri"/>
          <w:lang w:val="cs-CZ"/>
        </w:rPr>
        <w:t>z</w:t>
      </w:r>
      <w:r w:rsidRPr="00B046FB">
        <w:rPr>
          <w:rFonts w:ascii="Calibri" w:hAnsi="Calibri"/>
          <w:lang w:val="cs-CZ"/>
        </w:rPr>
        <w:t>ávěrečné monitorovací zprávě pak MMR vykázalo naplnění cílové hodnoty indikátoru prostřednictvím napojení IS VZ a Věstníku</w:t>
      </w:r>
      <w:r w:rsidR="000B4383">
        <w:rPr>
          <w:rFonts w:ascii="Calibri" w:hAnsi="Calibri"/>
          <w:lang w:val="cs-CZ"/>
        </w:rPr>
        <w:t> VZ</w:t>
      </w:r>
      <w:r w:rsidRPr="00B046FB">
        <w:rPr>
          <w:rFonts w:ascii="Calibri" w:hAnsi="Calibri"/>
          <w:lang w:val="cs-CZ"/>
        </w:rPr>
        <w:t xml:space="preserve">. NKÚ </w:t>
      </w:r>
      <w:r w:rsidR="000264BA">
        <w:rPr>
          <w:rFonts w:ascii="Calibri" w:hAnsi="Calibri"/>
          <w:lang w:val="cs-CZ"/>
        </w:rPr>
        <w:t>však</w:t>
      </w:r>
      <w:r w:rsidR="00C544B1">
        <w:rPr>
          <w:rFonts w:ascii="Calibri" w:hAnsi="Calibri"/>
          <w:lang w:val="cs-CZ"/>
        </w:rPr>
        <w:t xml:space="preserve"> </w:t>
      </w:r>
      <w:r w:rsidRPr="00B046FB">
        <w:rPr>
          <w:rFonts w:ascii="Calibri" w:hAnsi="Calibri"/>
          <w:lang w:val="cs-CZ"/>
        </w:rPr>
        <w:t xml:space="preserve">zjistil, že </w:t>
      </w:r>
      <w:r w:rsidR="00811DF5">
        <w:rPr>
          <w:rFonts w:ascii="Calibri" w:hAnsi="Calibri"/>
          <w:lang w:val="cs-CZ"/>
        </w:rPr>
        <w:t>ač je</w:t>
      </w:r>
      <w:r w:rsidR="00811DF5" w:rsidRPr="00B046FB">
        <w:rPr>
          <w:rFonts w:ascii="Calibri" w:hAnsi="Calibri"/>
          <w:lang w:val="cs-CZ"/>
        </w:rPr>
        <w:t xml:space="preserve"> </w:t>
      </w:r>
      <w:r w:rsidRPr="00B046FB">
        <w:rPr>
          <w:rFonts w:ascii="Calibri" w:hAnsi="Calibri"/>
          <w:lang w:val="cs-CZ"/>
        </w:rPr>
        <w:t>Věstník</w:t>
      </w:r>
      <w:r w:rsidR="000B4383">
        <w:rPr>
          <w:rFonts w:ascii="Calibri" w:hAnsi="Calibri"/>
          <w:lang w:val="cs-CZ"/>
        </w:rPr>
        <w:t> VZ</w:t>
      </w:r>
      <w:r w:rsidRPr="00B046FB">
        <w:rPr>
          <w:rFonts w:ascii="Calibri" w:hAnsi="Calibri"/>
          <w:lang w:val="cs-CZ"/>
        </w:rPr>
        <w:t xml:space="preserve"> provozován jako technologicky odlišný systém, ze zákona</w:t>
      </w:r>
      <w:r w:rsidR="000264BA">
        <w:rPr>
          <w:rFonts w:ascii="Calibri" w:hAnsi="Calibri"/>
          <w:lang w:val="cs-CZ"/>
        </w:rPr>
        <w:t xml:space="preserve"> o </w:t>
      </w:r>
      <w:r w:rsidR="00504466">
        <w:rPr>
          <w:rFonts w:ascii="Calibri" w:hAnsi="Calibri"/>
          <w:lang w:val="cs-CZ"/>
        </w:rPr>
        <w:t>veřejných zakázkách</w:t>
      </w:r>
      <w:r w:rsidRPr="00B046FB">
        <w:rPr>
          <w:rFonts w:ascii="Calibri" w:hAnsi="Calibri"/>
          <w:lang w:val="cs-CZ"/>
        </w:rPr>
        <w:t xml:space="preserve"> je součástí IS VZ</w:t>
      </w:r>
      <w:r w:rsidR="000B4383">
        <w:rPr>
          <w:rFonts w:ascii="Calibri" w:hAnsi="Calibri"/>
          <w:lang w:val="cs-CZ"/>
        </w:rPr>
        <w:t>,</w:t>
      </w:r>
      <w:r w:rsidRPr="00B046FB">
        <w:rPr>
          <w:rFonts w:ascii="Calibri" w:hAnsi="Calibri"/>
          <w:lang w:val="cs-CZ"/>
        </w:rPr>
        <w:t xml:space="preserve"> a není </w:t>
      </w:r>
      <w:r w:rsidR="000B4383">
        <w:rPr>
          <w:rFonts w:ascii="Calibri" w:hAnsi="Calibri"/>
          <w:lang w:val="cs-CZ"/>
        </w:rPr>
        <w:t>tedy</w:t>
      </w:r>
      <w:r w:rsidRPr="00B046FB">
        <w:rPr>
          <w:rFonts w:ascii="Calibri" w:hAnsi="Calibri"/>
          <w:lang w:val="cs-CZ"/>
        </w:rPr>
        <w:t xml:space="preserve"> samostatným agendovým informačním systémem.</w:t>
      </w:r>
      <w:r w:rsidR="00E174FE">
        <w:rPr>
          <w:rStyle w:val="Znakapoznpodarou"/>
          <w:rFonts w:ascii="Calibri" w:hAnsi="Calibri"/>
          <w:lang w:val="cs-CZ"/>
        </w:rPr>
        <w:footnoteReference w:id="17"/>
      </w:r>
      <w:r w:rsidRPr="00B046FB">
        <w:rPr>
          <w:rFonts w:ascii="Calibri" w:hAnsi="Calibri"/>
          <w:lang w:val="cs-CZ"/>
        </w:rPr>
        <w:t xml:space="preserve"> </w:t>
      </w:r>
      <w:r w:rsidR="007279D3" w:rsidRPr="00B046FB">
        <w:rPr>
          <w:rFonts w:ascii="Calibri" w:hAnsi="Calibri"/>
          <w:lang w:val="cs-CZ"/>
        </w:rPr>
        <w:t xml:space="preserve">Napojení IS VZ na základní registry prostřednictvím </w:t>
      </w:r>
      <w:r w:rsidR="000264BA">
        <w:rPr>
          <w:rFonts w:ascii="Calibri" w:hAnsi="Calibri"/>
          <w:lang w:val="cs-CZ"/>
        </w:rPr>
        <w:t>projektu IK </w:t>
      </w:r>
      <w:r w:rsidR="007279D3" w:rsidRPr="00B046FB">
        <w:rPr>
          <w:rFonts w:ascii="Calibri" w:hAnsi="Calibri"/>
          <w:lang w:val="cs-CZ"/>
        </w:rPr>
        <w:t xml:space="preserve">NIPEZ hodnotí NKÚ jako nehospodárné, jelikož toto napojení existovalo </w:t>
      </w:r>
      <w:r w:rsidR="00FE75F9">
        <w:rPr>
          <w:rFonts w:ascii="Calibri" w:hAnsi="Calibri"/>
          <w:lang w:val="cs-CZ"/>
        </w:rPr>
        <w:t>ještě před realizací projektu</w:t>
      </w:r>
      <w:r w:rsidR="007279D3" w:rsidRPr="00B046FB">
        <w:rPr>
          <w:rFonts w:ascii="Calibri" w:hAnsi="Calibri"/>
          <w:lang w:val="cs-CZ"/>
        </w:rPr>
        <w:t xml:space="preserve">. </w:t>
      </w:r>
      <w:r w:rsidRPr="00B046FB">
        <w:rPr>
          <w:rFonts w:ascii="Calibri" w:hAnsi="Calibri"/>
          <w:lang w:val="cs-CZ"/>
        </w:rPr>
        <w:t>MMR tak cílovou hodnotu monitorovacíh</w:t>
      </w:r>
      <w:r w:rsidR="00447516">
        <w:rPr>
          <w:rFonts w:ascii="Calibri" w:hAnsi="Calibri"/>
          <w:lang w:val="cs-CZ"/>
        </w:rPr>
        <w:t>o indikátoru nenaplnilo. Zvolený</w:t>
      </w:r>
      <w:r w:rsidRPr="00B046FB">
        <w:rPr>
          <w:rFonts w:ascii="Calibri" w:hAnsi="Calibri"/>
          <w:lang w:val="cs-CZ"/>
        </w:rPr>
        <w:t xml:space="preserve"> indikátor také nemá plně vypovíd</w:t>
      </w:r>
      <w:r w:rsidR="002666D7">
        <w:rPr>
          <w:rFonts w:ascii="Calibri" w:hAnsi="Calibri"/>
          <w:lang w:val="cs-CZ"/>
        </w:rPr>
        <w:t>ací hodnotu pro sledování cíle</w:t>
      </w:r>
      <w:r w:rsidRPr="00B046FB">
        <w:rPr>
          <w:rFonts w:ascii="Calibri" w:hAnsi="Calibri"/>
          <w:lang w:val="cs-CZ"/>
        </w:rPr>
        <w:t xml:space="preserve"> </w:t>
      </w:r>
      <w:r w:rsidRPr="009E609C">
        <w:rPr>
          <w:rFonts w:ascii="Calibri" w:hAnsi="Calibri"/>
          <w:lang w:val="cs-CZ"/>
        </w:rPr>
        <w:t>„</w:t>
      </w:r>
      <w:r w:rsidRPr="00B046FB">
        <w:rPr>
          <w:rFonts w:ascii="Calibri" w:hAnsi="Calibri"/>
          <w:i/>
          <w:lang w:val="cs-CZ"/>
        </w:rPr>
        <w:t>zajistit aktuální a jednotné informace o subjektech v dotčených systémech NIPEZ</w:t>
      </w:r>
      <w:r w:rsidRPr="009E609C">
        <w:rPr>
          <w:rFonts w:ascii="Calibri" w:hAnsi="Calibri"/>
          <w:lang w:val="cs-CZ"/>
        </w:rPr>
        <w:t>“</w:t>
      </w:r>
      <w:r w:rsidR="00FE415B">
        <w:rPr>
          <w:rFonts w:asciiTheme="minorHAnsi" w:hAnsiTheme="minorHAnsi" w:cs="Calibri"/>
          <w:color w:val="000000"/>
          <w:lang w:val="cs-CZ"/>
        </w:rPr>
        <w:t>,</w:t>
      </w:r>
      <w:r w:rsidR="000B4904">
        <w:rPr>
          <w:rFonts w:asciiTheme="minorHAnsi" w:hAnsiTheme="minorHAnsi" w:cs="Calibri"/>
          <w:color w:val="000000"/>
          <w:lang w:val="cs-CZ"/>
        </w:rPr>
        <w:t xml:space="preserve"> </w:t>
      </w:r>
      <w:r w:rsidR="00FE415B" w:rsidRPr="00FD18FB">
        <w:rPr>
          <w:rFonts w:asciiTheme="minorHAnsi" w:hAnsiTheme="minorHAnsi" w:cs="Calibri"/>
          <w:color w:val="000000"/>
          <w:lang w:val="cs-CZ"/>
        </w:rPr>
        <w:t xml:space="preserve">což přispělo k tomu, že MMR </w:t>
      </w:r>
      <w:r w:rsidR="000264BA">
        <w:rPr>
          <w:rFonts w:asciiTheme="minorHAnsi" w:hAnsiTheme="minorHAnsi" w:cs="Calibri"/>
          <w:color w:val="000000"/>
          <w:lang w:val="cs-CZ"/>
        </w:rPr>
        <w:t>tento cíl</w:t>
      </w:r>
      <w:r w:rsidR="00FE415B" w:rsidRPr="00FD18FB">
        <w:rPr>
          <w:rFonts w:asciiTheme="minorHAnsi" w:hAnsiTheme="minorHAnsi" w:cs="Calibri"/>
          <w:color w:val="000000"/>
          <w:lang w:val="cs-CZ"/>
        </w:rPr>
        <w:t xml:space="preserve"> projek</w:t>
      </w:r>
      <w:r w:rsidR="00FE415B">
        <w:rPr>
          <w:rFonts w:asciiTheme="minorHAnsi" w:hAnsiTheme="minorHAnsi" w:cs="Calibri"/>
          <w:color w:val="000000"/>
          <w:lang w:val="cs-CZ"/>
        </w:rPr>
        <w:t>tu</w:t>
      </w:r>
      <w:r w:rsidR="00FE415B" w:rsidRPr="00FD18FB">
        <w:rPr>
          <w:rFonts w:asciiTheme="minorHAnsi" w:hAnsiTheme="minorHAnsi" w:cs="Calibri"/>
          <w:color w:val="000000"/>
          <w:lang w:val="cs-CZ"/>
        </w:rPr>
        <w:t xml:space="preserve"> nesledoval</w:t>
      </w:r>
      <w:r w:rsidR="00FE415B">
        <w:rPr>
          <w:rFonts w:asciiTheme="minorHAnsi" w:hAnsiTheme="minorHAnsi" w:cs="Calibri"/>
          <w:color w:val="000000"/>
          <w:lang w:val="cs-CZ"/>
        </w:rPr>
        <w:t>o a ani nevyhodnocovalo míru jeho</w:t>
      </w:r>
      <w:r w:rsidR="00FE415B" w:rsidRPr="00FD18FB">
        <w:rPr>
          <w:rFonts w:asciiTheme="minorHAnsi" w:hAnsiTheme="minorHAnsi" w:cs="Calibri"/>
          <w:color w:val="000000"/>
          <w:lang w:val="cs-CZ"/>
        </w:rPr>
        <w:t xml:space="preserve"> naplnění.</w:t>
      </w:r>
      <w:r w:rsidR="000B4904">
        <w:rPr>
          <w:rFonts w:asciiTheme="minorHAnsi" w:hAnsiTheme="minorHAnsi" w:cs="Calibri"/>
          <w:color w:val="000000"/>
          <w:lang w:val="cs-CZ"/>
        </w:rPr>
        <w:t xml:space="preserve"> </w:t>
      </w:r>
      <w:r w:rsidR="00C544B1">
        <w:rPr>
          <w:rFonts w:ascii="Calibri" w:hAnsi="Calibri"/>
          <w:lang w:val="cs-CZ"/>
        </w:rPr>
        <w:t>NKÚ u</w:t>
      </w:r>
      <w:r w:rsidR="00C544B1" w:rsidRPr="00FD18FB">
        <w:rPr>
          <w:rFonts w:ascii="Calibri" w:hAnsi="Calibri"/>
          <w:lang w:val="cs-CZ"/>
        </w:rPr>
        <w:t xml:space="preserve"> obou projektů </w:t>
      </w:r>
      <w:r w:rsidR="00C544B1">
        <w:rPr>
          <w:rFonts w:ascii="Calibri" w:hAnsi="Calibri"/>
          <w:lang w:val="cs-CZ"/>
        </w:rPr>
        <w:t>nenaplnění</w:t>
      </w:r>
      <w:r w:rsidR="00C544B1" w:rsidRPr="00FD18FB">
        <w:rPr>
          <w:rFonts w:ascii="Calibri" w:hAnsi="Calibri"/>
          <w:lang w:val="cs-CZ"/>
        </w:rPr>
        <w:t xml:space="preserve"> hodnoty monitorovacích indikátorů</w:t>
      </w:r>
      <w:r w:rsidR="00C544B1">
        <w:rPr>
          <w:rFonts w:ascii="Calibri" w:hAnsi="Calibri"/>
          <w:lang w:val="cs-CZ"/>
        </w:rPr>
        <w:t xml:space="preserve"> posoudil jako </w:t>
      </w:r>
      <w:r w:rsidR="00C544B1" w:rsidRPr="00FD18FB">
        <w:rPr>
          <w:rFonts w:ascii="Calibri" w:hAnsi="Calibri"/>
          <w:lang w:val="cs-CZ"/>
        </w:rPr>
        <w:t xml:space="preserve">porušení </w:t>
      </w:r>
      <w:r w:rsidR="00071FD1">
        <w:rPr>
          <w:rFonts w:ascii="Calibri" w:hAnsi="Calibri"/>
          <w:lang w:val="cs-CZ"/>
        </w:rPr>
        <w:t>podmínek, za kterých byly prostředky poskytnuty,</w:t>
      </w:r>
      <w:r w:rsidR="00C544B1" w:rsidRPr="00FD18FB">
        <w:rPr>
          <w:rFonts w:ascii="Calibri" w:hAnsi="Calibri"/>
          <w:lang w:val="cs-CZ"/>
        </w:rPr>
        <w:t xml:space="preserve"> porušení rozpočtové kázně</w:t>
      </w:r>
      <w:r w:rsidR="00C544B1" w:rsidRPr="00C544B1">
        <w:rPr>
          <w:rFonts w:ascii="Calibri" w:hAnsi="Calibri"/>
          <w:lang w:val="cs-CZ"/>
        </w:rPr>
        <w:t xml:space="preserve"> </w:t>
      </w:r>
      <w:r w:rsidR="000264BA">
        <w:rPr>
          <w:rFonts w:ascii="Calibri" w:hAnsi="Calibri"/>
          <w:lang w:val="cs-CZ"/>
        </w:rPr>
        <w:t>a </w:t>
      </w:r>
      <w:r w:rsidR="00C544B1">
        <w:rPr>
          <w:rFonts w:ascii="Calibri" w:hAnsi="Calibri"/>
          <w:lang w:val="cs-CZ"/>
        </w:rPr>
        <w:t>zároveň také nesrovnalost</w:t>
      </w:r>
      <w:r w:rsidR="00FE1A2E">
        <w:rPr>
          <w:rFonts w:ascii="Calibri" w:hAnsi="Calibri"/>
          <w:lang w:val="cs-CZ"/>
        </w:rPr>
        <w:t xml:space="preserve"> </w:t>
      </w:r>
      <w:r w:rsidR="00FE1A2E" w:rsidRPr="00FE1A2E">
        <w:rPr>
          <w:rFonts w:ascii="Calibri" w:hAnsi="Calibri"/>
          <w:lang w:val="cs-CZ"/>
        </w:rPr>
        <w:t xml:space="preserve">ve smyslu článku 2 odst. 7 </w:t>
      </w:r>
      <w:r w:rsidR="000264BA">
        <w:rPr>
          <w:rFonts w:ascii="Calibri" w:hAnsi="Calibri"/>
          <w:lang w:val="cs-CZ"/>
        </w:rPr>
        <w:t xml:space="preserve">nařízení </w:t>
      </w:r>
      <w:r w:rsidR="00FE1A2E" w:rsidRPr="00FE1A2E">
        <w:rPr>
          <w:rFonts w:ascii="Calibri" w:hAnsi="Calibri"/>
          <w:lang w:val="cs-CZ"/>
        </w:rPr>
        <w:t>Rady (ES) č. 1083/2006</w:t>
      </w:r>
      <w:r w:rsidR="00FE1A2E">
        <w:rPr>
          <w:rStyle w:val="Znakapoznpodarou"/>
          <w:rFonts w:ascii="Calibri" w:hAnsi="Calibri"/>
          <w:lang w:val="cs-CZ"/>
        </w:rPr>
        <w:footnoteReference w:id="18"/>
      </w:r>
      <w:r w:rsidR="00C544B1" w:rsidRPr="00B046FB">
        <w:rPr>
          <w:rFonts w:ascii="Calibri" w:hAnsi="Calibri"/>
          <w:lang w:val="cs-CZ"/>
        </w:rPr>
        <w:t>.</w:t>
      </w:r>
    </w:p>
    <w:p w14:paraId="2BACFE7C" w14:textId="6B5EF7BF" w:rsidR="007279D3" w:rsidRDefault="00B046FB" w:rsidP="000B39EB">
      <w:pPr>
        <w:spacing w:after="120"/>
        <w:jc w:val="both"/>
        <w:rPr>
          <w:rFonts w:ascii="Calibri" w:hAnsi="Calibri"/>
          <w:lang w:val="cs-CZ"/>
        </w:rPr>
      </w:pPr>
      <w:r w:rsidRPr="00B046FB">
        <w:rPr>
          <w:rFonts w:ascii="Calibri" w:hAnsi="Calibri"/>
          <w:lang w:val="cs-CZ"/>
        </w:rPr>
        <w:t xml:space="preserve">V případě projektu NIPEZ dále MMR neodeslalo </w:t>
      </w:r>
      <w:r w:rsidR="002A6300">
        <w:rPr>
          <w:rFonts w:ascii="Calibri" w:hAnsi="Calibri"/>
          <w:lang w:val="cs-CZ"/>
        </w:rPr>
        <w:t>z</w:t>
      </w:r>
      <w:r w:rsidRPr="00B046FB">
        <w:rPr>
          <w:rFonts w:ascii="Calibri" w:hAnsi="Calibri"/>
          <w:lang w:val="cs-CZ"/>
        </w:rPr>
        <w:t xml:space="preserve">ávěrečné vyhodnocení akce ve stanoveném termínu a zrušilo veřejnou zakázku bez řádného oznámení. V obou případech tak porušilo oznamovací povinnost vůči </w:t>
      </w:r>
      <w:r w:rsidR="005B1F17">
        <w:rPr>
          <w:rFonts w:ascii="Calibri" w:hAnsi="Calibri"/>
          <w:lang w:val="cs-CZ"/>
        </w:rPr>
        <w:t xml:space="preserve">zprostředkujícímu </w:t>
      </w:r>
      <w:r w:rsidRPr="00B046FB">
        <w:rPr>
          <w:rFonts w:ascii="Calibri" w:hAnsi="Calibri"/>
          <w:lang w:val="cs-CZ"/>
        </w:rPr>
        <w:t>subjektu.</w:t>
      </w:r>
      <w:r w:rsidR="00FF79D1">
        <w:rPr>
          <w:rFonts w:ascii="Calibri" w:hAnsi="Calibri"/>
          <w:lang w:val="cs-CZ"/>
        </w:rPr>
        <w:t xml:space="preserve"> </w:t>
      </w:r>
      <w:r w:rsidR="00C811C0">
        <w:rPr>
          <w:rFonts w:ascii="Calibri" w:hAnsi="Calibri"/>
          <w:lang w:val="cs-CZ"/>
        </w:rPr>
        <w:t>Příklady p</w:t>
      </w:r>
      <w:r w:rsidR="00FF79D1">
        <w:rPr>
          <w:rFonts w:ascii="Calibri" w:hAnsi="Calibri"/>
          <w:lang w:val="cs-CZ"/>
        </w:rPr>
        <w:t>orušení zákona o veřejných zakázkách j</w:t>
      </w:r>
      <w:r w:rsidR="00C811C0">
        <w:rPr>
          <w:rFonts w:ascii="Calibri" w:hAnsi="Calibri"/>
          <w:lang w:val="cs-CZ"/>
        </w:rPr>
        <w:t xml:space="preserve">sou blíže </w:t>
      </w:r>
      <w:r w:rsidR="002A6300">
        <w:rPr>
          <w:rFonts w:ascii="Calibri" w:hAnsi="Calibri"/>
          <w:lang w:val="cs-CZ"/>
        </w:rPr>
        <w:t>popsány</w:t>
      </w:r>
      <w:r w:rsidR="00FF79D1">
        <w:rPr>
          <w:rFonts w:ascii="Calibri" w:hAnsi="Calibri"/>
          <w:lang w:val="cs-CZ"/>
        </w:rPr>
        <w:t xml:space="preserve"> </w:t>
      </w:r>
      <w:r w:rsidR="00FF79D1" w:rsidRPr="00D05226">
        <w:rPr>
          <w:rFonts w:ascii="Calibri" w:hAnsi="Calibri"/>
          <w:lang w:val="cs-CZ"/>
        </w:rPr>
        <w:t>v bodě IV.</w:t>
      </w:r>
      <w:r w:rsidR="007279D3" w:rsidRPr="007279D3">
        <w:rPr>
          <w:rFonts w:ascii="Calibri" w:hAnsi="Calibri"/>
          <w:lang w:val="cs-CZ"/>
        </w:rPr>
        <w:t xml:space="preserve"> </w:t>
      </w:r>
    </w:p>
    <w:p w14:paraId="652EBF03" w14:textId="35534FF3" w:rsidR="00B046FB" w:rsidRDefault="007279D3" w:rsidP="000B39EB">
      <w:pPr>
        <w:spacing w:after="120"/>
        <w:jc w:val="both"/>
        <w:rPr>
          <w:rFonts w:ascii="Calibri" w:hAnsi="Calibri"/>
          <w:lang w:val="cs-CZ"/>
        </w:rPr>
      </w:pPr>
      <w:r w:rsidRPr="00B046FB">
        <w:rPr>
          <w:rFonts w:ascii="Calibri" w:hAnsi="Calibri"/>
          <w:lang w:val="cs-CZ"/>
        </w:rPr>
        <w:t xml:space="preserve">MMR v rámci projektu IK NIPEZ realizovalo </w:t>
      </w:r>
      <w:r w:rsidR="00B40CB6" w:rsidRPr="00B046FB">
        <w:rPr>
          <w:rFonts w:ascii="Calibri" w:hAnsi="Calibri"/>
          <w:lang w:val="cs-CZ"/>
        </w:rPr>
        <w:t xml:space="preserve">také </w:t>
      </w:r>
      <w:r w:rsidRPr="00B046FB">
        <w:rPr>
          <w:rFonts w:ascii="Calibri" w:hAnsi="Calibri"/>
          <w:lang w:val="cs-CZ"/>
        </w:rPr>
        <w:t xml:space="preserve">aktivity v rozporu s výzvou, jelikož si nechalo zpracovat změnové požadavky na úpravu technických specifikací NEN a e-tržišť, které nebyly </w:t>
      </w:r>
      <w:r w:rsidR="00B40CB6">
        <w:rPr>
          <w:rFonts w:ascii="Calibri" w:hAnsi="Calibri"/>
          <w:lang w:val="cs-CZ"/>
        </w:rPr>
        <w:t>agendovými informačními systémy</w:t>
      </w:r>
      <w:r w:rsidR="00447516">
        <w:rPr>
          <w:rFonts w:ascii="Calibri" w:hAnsi="Calibri"/>
          <w:lang w:val="cs-CZ"/>
        </w:rPr>
        <w:t>,</w:t>
      </w:r>
      <w:r w:rsidR="00B40CB6">
        <w:rPr>
          <w:rFonts w:ascii="Calibri" w:hAnsi="Calibri"/>
          <w:lang w:val="cs-CZ"/>
        </w:rPr>
        <w:t xml:space="preserve"> a </w:t>
      </w:r>
      <w:r w:rsidR="00B40CB6" w:rsidRPr="00B046FB">
        <w:rPr>
          <w:rFonts w:ascii="Calibri" w:hAnsi="Calibri"/>
          <w:lang w:val="cs-CZ"/>
        </w:rPr>
        <w:t xml:space="preserve">neodeslalo </w:t>
      </w:r>
      <w:r w:rsidR="002A6300">
        <w:rPr>
          <w:rFonts w:ascii="Calibri" w:hAnsi="Calibri"/>
          <w:lang w:val="cs-CZ"/>
        </w:rPr>
        <w:t>z</w:t>
      </w:r>
      <w:r w:rsidR="00B40CB6" w:rsidRPr="00B046FB">
        <w:rPr>
          <w:rFonts w:ascii="Calibri" w:hAnsi="Calibri"/>
          <w:lang w:val="cs-CZ"/>
        </w:rPr>
        <w:t>ávěrečné vyhodnocení akce ve stanoveném termínu</w:t>
      </w:r>
      <w:r w:rsidR="00B40CB6">
        <w:rPr>
          <w:rFonts w:ascii="Calibri" w:hAnsi="Calibri"/>
          <w:lang w:val="cs-CZ"/>
        </w:rPr>
        <w:t>.</w:t>
      </w:r>
    </w:p>
    <w:p w14:paraId="7652909C" w14:textId="665B86C4" w:rsidR="00172FBA" w:rsidRDefault="00FA3787" w:rsidP="000264BA">
      <w:pPr>
        <w:spacing w:after="120"/>
        <w:jc w:val="both"/>
        <w:rPr>
          <w:rFonts w:ascii="Calibri" w:hAnsi="Calibri" w:cs="Arial"/>
          <w:b/>
          <w:iCs/>
          <w:color w:val="000000"/>
          <w:lang w:val="cs-CZ"/>
        </w:rPr>
      </w:pPr>
      <w:r w:rsidRPr="00FD18FB">
        <w:rPr>
          <w:rFonts w:ascii="Calibri" w:hAnsi="Calibri"/>
          <w:lang w:val="cs-CZ"/>
        </w:rPr>
        <w:t xml:space="preserve">NKÚ zjistil </w:t>
      </w:r>
      <w:r>
        <w:rPr>
          <w:rFonts w:ascii="Calibri" w:hAnsi="Calibri"/>
          <w:lang w:val="cs-CZ"/>
        </w:rPr>
        <w:t xml:space="preserve">i </w:t>
      </w:r>
      <w:r w:rsidRPr="00FD18FB">
        <w:rPr>
          <w:rFonts w:ascii="Calibri" w:hAnsi="Calibri"/>
          <w:lang w:val="cs-CZ"/>
        </w:rPr>
        <w:t>několik dalších případů</w:t>
      </w:r>
      <w:r>
        <w:rPr>
          <w:rFonts w:ascii="Calibri" w:hAnsi="Calibri"/>
          <w:lang w:val="cs-CZ"/>
        </w:rPr>
        <w:t xml:space="preserve">, které </w:t>
      </w:r>
      <w:r w:rsidR="00B77DA5">
        <w:rPr>
          <w:rFonts w:ascii="Calibri" w:hAnsi="Calibri"/>
          <w:lang w:val="cs-CZ"/>
        </w:rPr>
        <w:t xml:space="preserve">vyhodnotil jako </w:t>
      </w:r>
      <w:r w:rsidRPr="00FD18FB">
        <w:rPr>
          <w:rFonts w:ascii="Calibri" w:hAnsi="Calibri"/>
          <w:lang w:val="cs-CZ"/>
        </w:rPr>
        <w:t>porušení rozpočtové kázně</w:t>
      </w:r>
      <w:r w:rsidR="0083643D">
        <w:rPr>
          <w:rFonts w:ascii="Calibri" w:hAnsi="Calibri"/>
          <w:lang w:val="cs-CZ"/>
        </w:rPr>
        <w:t xml:space="preserve"> </w:t>
      </w:r>
      <w:r w:rsidR="0083643D" w:rsidRPr="00FD18FB">
        <w:rPr>
          <w:rFonts w:asciiTheme="minorHAnsi" w:hAnsiTheme="minorHAnsi" w:cs="Calibri"/>
          <w:color w:val="000000"/>
          <w:lang w:val="cs-CZ"/>
        </w:rPr>
        <w:t>až do výše 267 619 282 Kč</w:t>
      </w:r>
      <w:r w:rsidRPr="00FD18FB">
        <w:rPr>
          <w:rFonts w:ascii="Calibri" w:hAnsi="Calibri"/>
          <w:lang w:val="cs-CZ"/>
        </w:rPr>
        <w:t>,</w:t>
      </w:r>
      <w:r>
        <w:rPr>
          <w:rFonts w:ascii="Calibri" w:hAnsi="Calibri"/>
          <w:lang w:val="cs-CZ"/>
        </w:rPr>
        <w:t xml:space="preserve"> jak je uvedeno v následující tabulce.</w:t>
      </w:r>
      <w:r w:rsidR="00FF79D1">
        <w:rPr>
          <w:rFonts w:ascii="Calibri" w:hAnsi="Calibri"/>
          <w:lang w:val="cs-CZ"/>
        </w:rPr>
        <w:t xml:space="preserve"> </w:t>
      </w:r>
      <w:r w:rsidR="0083643D">
        <w:rPr>
          <w:rFonts w:ascii="Calibri" w:hAnsi="Calibri"/>
          <w:lang w:val="cs-CZ"/>
        </w:rPr>
        <w:t>V případě prostředků spolufinancovaných z </w:t>
      </w:r>
      <w:r w:rsidR="00E30CD0" w:rsidRPr="009E609C">
        <w:rPr>
          <w:rFonts w:asciiTheme="minorHAnsi" w:hAnsiTheme="minorHAnsi" w:cstheme="minorHAnsi"/>
          <w:i/>
          <w:color w:val="000000" w:themeColor="text1"/>
          <w:lang w:val="cs-CZ"/>
        </w:rPr>
        <w:t>Evropského fondu pro regionální rozvoj</w:t>
      </w:r>
      <w:r w:rsidR="00E30CD0" w:rsidRPr="009E609C">
        <w:rPr>
          <w:rFonts w:ascii="Calibri" w:hAnsi="Calibri"/>
          <w:color w:val="000000" w:themeColor="text1"/>
          <w:lang w:val="cs-CZ"/>
        </w:rPr>
        <w:t xml:space="preserve"> </w:t>
      </w:r>
      <w:r w:rsidR="0083643D">
        <w:rPr>
          <w:rFonts w:ascii="Calibri" w:hAnsi="Calibri"/>
          <w:lang w:val="cs-CZ"/>
        </w:rPr>
        <w:t xml:space="preserve">bylo porušení podmínek, </w:t>
      </w:r>
      <w:r w:rsidR="0083643D" w:rsidRPr="0083643D">
        <w:rPr>
          <w:rFonts w:ascii="Calibri" w:hAnsi="Calibri"/>
          <w:lang w:val="cs-CZ"/>
        </w:rPr>
        <w:t>za kterých byly prostředky poskytnuty</w:t>
      </w:r>
      <w:r w:rsidR="0083643D">
        <w:rPr>
          <w:rFonts w:ascii="Calibri" w:hAnsi="Calibri"/>
          <w:lang w:val="cs-CZ"/>
        </w:rPr>
        <w:t xml:space="preserve">, vyhodnoceno také jako nesrovnalost </w:t>
      </w:r>
      <w:r w:rsidR="0083643D" w:rsidRPr="00FE1A2E">
        <w:rPr>
          <w:rFonts w:ascii="Calibri" w:hAnsi="Calibri"/>
          <w:lang w:val="cs-CZ"/>
        </w:rPr>
        <w:t xml:space="preserve">ve smyslu článku 2 odst. 7 </w:t>
      </w:r>
      <w:r w:rsidR="000264BA">
        <w:rPr>
          <w:rFonts w:ascii="Calibri" w:hAnsi="Calibri"/>
          <w:lang w:val="cs-CZ"/>
        </w:rPr>
        <w:t xml:space="preserve">nařízení </w:t>
      </w:r>
      <w:r w:rsidR="0083643D" w:rsidRPr="00FE1A2E">
        <w:rPr>
          <w:rFonts w:ascii="Calibri" w:hAnsi="Calibri"/>
          <w:lang w:val="cs-CZ"/>
        </w:rPr>
        <w:t>Rady (ES) č. 1083/2006</w:t>
      </w:r>
      <w:r w:rsidR="0083643D">
        <w:rPr>
          <w:rFonts w:ascii="Calibri" w:hAnsi="Calibri"/>
          <w:lang w:val="cs-CZ"/>
        </w:rPr>
        <w:t>.</w:t>
      </w:r>
      <w:r w:rsidR="00172FBA">
        <w:rPr>
          <w:rFonts w:ascii="Calibri" w:hAnsi="Calibri" w:cs="Arial"/>
          <w:b/>
          <w:iCs/>
          <w:color w:val="000000"/>
          <w:lang w:val="cs-CZ"/>
        </w:rPr>
        <w:br w:type="page"/>
      </w:r>
    </w:p>
    <w:p w14:paraId="4B4BA96C" w14:textId="57A88065" w:rsidR="00B046FB" w:rsidRPr="00C84543" w:rsidRDefault="005925E8" w:rsidP="00C84543">
      <w:pPr>
        <w:spacing w:after="40"/>
        <w:jc w:val="both"/>
        <w:rPr>
          <w:rFonts w:ascii="Calibri" w:hAnsi="Calibri" w:cs="Calibri"/>
          <w:b/>
          <w:lang w:val="cs-CZ"/>
        </w:rPr>
      </w:pPr>
      <w:r w:rsidRPr="00C84543">
        <w:rPr>
          <w:rFonts w:ascii="Calibri" w:hAnsi="Calibri" w:cs="Calibri"/>
          <w:b/>
          <w:lang w:val="cs-CZ"/>
        </w:rPr>
        <w:lastRenderedPageBreak/>
        <w:t>Tabulka č. 1</w:t>
      </w:r>
      <w:r w:rsidR="00B046FB" w:rsidRPr="00C84543">
        <w:rPr>
          <w:rFonts w:ascii="Calibri" w:hAnsi="Calibri" w:cs="Calibri"/>
          <w:b/>
          <w:lang w:val="cs-CZ"/>
        </w:rPr>
        <w:t xml:space="preserve"> – Porušení rozpočtové kázně</w:t>
      </w:r>
    </w:p>
    <w:tbl>
      <w:tblPr>
        <w:tblStyle w:val="Mkatabulky2"/>
        <w:tblW w:w="0" w:type="auto"/>
        <w:jc w:val="center"/>
        <w:tblLook w:val="04A0" w:firstRow="1" w:lastRow="0" w:firstColumn="1" w:lastColumn="0" w:noHBand="0" w:noVBand="1"/>
      </w:tblPr>
      <w:tblGrid>
        <w:gridCol w:w="1644"/>
        <w:gridCol w:w="6123"/>
        <w:gridCol w:w="1247"/>
      </w:tblGrid>
      <w:tr w:rsidR="00B046FB" w:rsidRPr="00C84543" w14:paraId="2FD46D0D" w14:textId="77777777" w:rsidTr="002A6300">
        <w:trPr>
          <w:trHeight w:val="227"/>
          <w:tblHeader/>
          <w:jc w:val="center"/>
        </w:trPr>
        <w:tc>
          <w:tcPr>
            <w:tcW w:w="1644" w:type="dxa"/>
            <w:tcBorders>
              <w:bottom w:val="double" w:sz="4" w:space="0" w:color="auto"/>
            </w:tcBorders>
            <w:vAlign w:val="center"/>
          </w:tcPr>
          <w:p w14:paraId="30AF7B0A" w14:textId="77777777" w:rsidR="00B046FB" w:rsidRPr="00C84543" w:rsidRDefault="00B046FB" w:rsidP="002A6300">
            <w:pPr>
              <w:jc w:val="center"/>
              <w:rPr>
                <w:rFonts w:ascii="Calibri" w:hAnsi="Calibri" w:cs="Calibri"/>
                <w:b/>
                <w:sz w:val="20"/>
                <w:szCs w:val="20"/>
                <w:lang w:val="cs-CZ" w:eastAsia="en-US"/>
              </w:rPr>
            </w:pPr>
          </w:p>
        </w:tc>
        <w:tc>
          <w:tcPr>
            <w:tcW w:w="6123" w:type="dxa"/>
            <w:tcBorders>
              <w:bottom w:val="double" w:sz="4" w:space="0" w:color="auto"/>
            </w:tcBorders>
            <w:vAlign w:val="center"/>
          </w:tcPr>
          <w:p w14:paraId="570FEA33" w14:textId="77777777" w:rsidR="00B046FB" w:rsidRPr="00C84543" w:rsidRDefault="00B046FB" w:rsidP="002A6300">
            <w:pPr>
              <w:jc w:val="center"/>
              <w:rPr>
                <w:rFonts w:ascii="Calibri" w:hAnsi="Calibri" w:cs="Calibri"/>
                <w:b/>
                <w:sz w:val="20"/>
                <w:szCs w:val="20"/>
                <w:lang w:val="cs-CZ" w:eastAsia="en-US"/>
              </w:rPr>
            </w:pPr>
            <w:r w:rsidRPr="00C84543">
              <w:rPr>
                <w:rFonts w:ascii="Calibri" w:hAnsi="Calibri" w:cs="Calibri"/>
                <w:b/>
                <w:sz w:val="20"/>
                <w:szCs w:val="20"/>
                <w:lang w:val="cs-CZ" w:eastAsia="en-US"/>
              </w:rPr>
              <w:t>Porušení rozpočtové kázně</w:t>
            </w:r>
          </w:p>
        </w:tc>
        <w:tc>
          <w:tcPr>
            <w:tcW w:w="1247" w:type="dxa"/>
            <w:tcBorders>
              <w:bottom w:val="double" w:sz="4" w:space="0" w:color="auto"/>
            </w:tcBorders>
            <w:vAlign w:val="center"/>
          </w:tcPr>
          <w:p w14:paraId="18988FE1" w14:textId="1B0E5299" w:rsidR="00B046FB" w:rsidRPr="00C84543" w:rsidRDefault="00B046FB" w:rsidP="002A6300">
            <w:pPr>
              <w:jc w:val="center"/>
              <w:rPr>
                <w:rFonts w:ascii="Calibri" w:hAnsi="Calibri" w:cs="Calibri"/>
                <w:b/>
                <w:sz w:val="20"/>
                <w:szCs w:val="20"/>
                <w:lang w:val="cs-CZ" w:eastAsia="en-US"/>
              </w:rPr>
            </w:pPr>
            <w:r w:rsidRPr="00C84543">
              <w:rPr>
                <w:rFonts w:ascii="Calibri" w:hAnsi="Calibri" w:cs="Calibri"/>
                <w:b/>
                <w:sz w:val="20"/>
                <w:szCs w:val="20"/>
                <w:lang w:val="cs-CZ" w:eastAsia="en-US"/>
              </w:rPr>
              <w:t>Částka</w:t>
            </w:r>
            <w:r w:rsidR="000128CA" w:rsidRPr="00C84543">
              <w:rPr>
                <w:rFonts w:ascii="Calibri" w:hAnsi="Calibri" w:cs="Calibri"/>
                <w:b/>
                <w:sz w:val="20"/>
                <w:szCs w:val="20"/>
                <w:lang w:val="cs-CZ" w:eastAsia="en-US"/>
              </w:rPr>
              <w:t xml:space="preserve"> </w:t>
            </w:r>
            <w:r w:rsidR="00A86900" w:rsidRPr="00C84543">
              <w:rPr>
                <w:rFonts w:ascii="Calibri" w:hAnsi="Calibri" w:cs="Calibri"/>
                <w:b/>
                <w:sz w:val="20"/>
                <w:szCs w:val="20"/>
                <w:lang w:val="cs-CZ" w:eastAsia="en-US"/>
              </w:rPr>
              <w:t xml:space="preserve">celkem </w:t>
            </w:r>
            <w:r w:rsidR="000128CA" w:rsidRPr="00C84543">
              <w:rPr>
                <w:rFonts w:ascii="Calibri" w:hAnsi="Calibri" w:cs="Calibri"/>
                <w:b/>
                <w:sz w:val="20"/>
                <w:szCs w:val="20"/>
                <w:lang w:val="cs-CZ" w:eastAsia="en-US"/>
              </w:rPr>
              <w:t>v Kč</w:t>
            </w:r>
          </w:p>
        </w:tc>
      </w:tr>
      <w:tr w:rsidR="00B046FB" w:rsidRPr="00C84543" w14:paraId="36550995" w14:textId="77777777" w:rsidTr="002A6300">
        <w:trPr>
          <w:trHeight w:val="227"/>
          <w:jc w:val="center"/>
        </w:trPr>
        <w:tc>
          <w:tcPr>
            <w:tcW w:w="1644" w:type="dxa"/>
            <w:tcBorders>
              <w:top w:val="double" w:sz="4" w:space="0" w:color="auto"/>
              <w:bottom w:val="single" w:sz="4" w:space="0" w:color="auto"/>
            </w:tcBorders>
          </w:tcPr>
          <w:p w14:paraId="03685C0D" w14:textId="77777777" w:rsidR="00B046FB" w:rsidRPr="00C84543" w:rsidRDefault="00B046FB" w:rsidP="002A6300">
            <w:pPr>
              <w:rPr>
                <w:rFonts w:ascii="Calibri" w:hAnsi="Calibri" w:cs="Calibri"/>
                <w:sz w:val="20"/>
                <w:szCs w:val="20"/>
                <w:lang w:val="cs-CZ" w:eastAsia="en-US"/>
              </w:rPr>
            </w:pPr>
            <w:r w:rsidRPr="00C84543">
              <w:rPr>
                <w:rFonts w:ascii="Calibri" w:hAnsi="Calibri" w:cs="Calibri"/>
                <w:sz w:val="20"/>
                <w:szCs w:val="20"/>
                <w:lang w:val="cs-CZ" w:eastAsia="en-US"/>
              </w:rPr>
              <w:t>Projekt NIPEZ</w:t>
            </w:r>
          </w:p>
        </w:tc>
        <w:tc>
          <w:tcPr>
            <w:tcW w:w="6123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55A00768" w14:textId="39977174" w:rsidR="00B046FB" w:rsidRPr="00C84543" w:rsidRDefault="00B046FB" w:rsidP="00C84543">
            <w:pPr>
              <w:numPr>
                <w:ilvl w:val="0"/>
                <w:numId w:val="4"/>
              </w:numPr>
              <w:ind w:left="474"/>
              <w:rPr>
                <w:rFonts w:ascii="Calibri" w:hAnsi="Calibri" w:cs="Calibri"/>
                <w:sz w:val="20"/>
                <w:szCs w:val="20"/>
                <w:lang w:val="cs-CZ" w:eastAsia="en-US"/>
              </w:rPr>
            </w:pPr>
            <w:r w:rsidRPr="00C84543">
              <w:rPr>
                <w:rFonts w:ascii="Calibri" w:hAnsi="Calibri" w:cs="Calibri"/>
                <w:sz w:val="20"/>
                <w:szCs w:val="20"/>
                <w:lang w:val="cs-CZ" w:eastAsia="en-US"/>
              </w:rPr>
              <w:t>MMR nenaplnilo cílovou hodnotu monitorovacího indikátoru</w:t>
            </w:r>
            <w:r w:rsidR="000264BA">
              <w:rPr>
                <w:rFonts w:ascii="Calibri" w:hAnsi="Calibri" w:cs="Calibri"/>
                <w:sz w:val="20"/>
                <w:szCs w:val="20"/>
                <w:lang w:val="cs-CZ" w:eastAsia="en-US"/>
              </w:rPr>
              <w:t>.</w:t>
            </w:r>
          </w:p>
          <w:p w14:paraId="774912D2" w14:textId="01E83DF8" w:rsidR="00B046FB" w:rsidRPr="00C84543" w:rsidRDefault="00B046FB" w:rsidP="00C84543">
            <w:pPr>
              <w:numPr>
                <w:ilvl w:val="0"/>
                <w:numId w:val="4"/>
              </w:numPr>
              <w:ind w:left="474"/>
              <w:rPr>
                <w:rFonts w:ascii="Calibri" w:hAnsi="Calibri" w:cs="Calibri"/>
                <w:sz w:val="20"/>
                <w:szCs w:val="20"/>
                <w:lang w:val="cs-CZ" w:eastAsia="en-US"/>
              </w:rPr>
            </w:pPr>
            <w:r w:rsidRPr="00C84543">
              <w:rPr>
                <w:rFonts w:ascii="Calibri" w:hAnsi="Calibri" w:cs="Calibri"/>
                <w:sz w:val="20"/>
                <w:szCs w:val="20"/>
                <w:lang w:val="cs-CZ" w:eastAsia="en-US"/>
              </w:rPr>
              <w:t>MMR při realizaci VZ porušilo zákon o veřejných zakázkách</w:t>
            </w:r>
            <w:r w:rsidR="000264BA">
              <w:rPr>
                <w:rFonts w:ascii="Calibri" w:hAnsi="Calibri" w:cs="Calibri"/>
                <w:sz w:val="20"/>
                <w:szCs w:val="20"/>
                <w:lang w:val="cs-CZ" w:eastAsia="en-US"/>
              </w:rPr>
              <w:t>.</w:t>
            </w:r>
          </w:p>
          <w:p w14:paraId="4963EDA9" w14:textId="5EC9C9B2" w:rsidR="00B046FB" w:rsidRPr="00C84543" w:rsidRDefault="00B046FB" w:rsidP="00C84543">
            <w:pPr>
              <w:numPr>
                <w:ilvl w:val="0"/>
                <w:numId w:val="4"/>
              </w:numPr>
              <w:ind w:left="474"/>
              <w:rPr>
                <w:rFonts w:ascii="Calibri" w:hAnsi="Calibri" w:cs="Calibri"/>
                <w:sz w:val="20"/>
                <w:szCs w:val="20"/>
                <w:lang w:val="cs-CZ" w:eastAsia="en-US"/>
              </w:rPr>
            </w:pPr>
            <w:r w:rsidRPr="00C84543">
              <w:rPr>
                <w:rFonts w:ascii="Calibri" w:hAnsi="Calibri" w:cs="Calibri"/>
                <w:sz w:val="20"/>
                <w:szCs w:val="20"/>
                <w:lang w:val="cs-CZ" w:eastAsia="en-US"/>
              </w:rPr>
              <w:t>MMR ne</w:t>
            </w:r>
            <w:r w:rsidR="000264BA">
              <w:rPr>
                <w:rFonts w:ascii="Calibri" w:hAnsi="Calibri" w:cs="Calibri"/>
                <w:sz w:val="20"/>
                <w:szCs w:val="20"/>
                <w:lang w:val="cs-CZ" w:eastAsia="en-US"/>
              </w:rPr>
              <w:t>vy</w:t>
            </w:r>
            <w:r w:rsidRPr="00C84543">
              <w:rPr>
                <w:rFonts w:ascii="Calibri" w:hAnsi="Calibri" w:cs="Calibri"/>
                <w:sz w:val="20"/>
                <w:szCs w:val="20"/>
                <w:lang w:val="cs-CZ" w:eastAsia="en-US"/>
              </w:rPr>
              <w:t xml:space="preserve">pracovalo </w:t>
            </w:r>
            <w:r w:rsidR="002A6300">
              <w:rPr>
                <w:rFonts w:ascii="Calibri" w:hAnsi="Calibri" w:cs="Calibri"/>
                <w:sz w:val="20"/>
                <w:szCs w:val="20"/>
                <w:lang w:val="cs-CZ" w:eastAsia="en-US"/>
              </w:rPr>
              <w:t>z</w:t>
            </w:r>
            <w:r w:rsidRPr="00C84543">
              <w:rPr>
                <w:rFonts w:ascii="Calibri" w:hAnsi="Calibri" w:cs="Calibri"/>
                <w:sz w:val="20"/>
                <w:szCs w:val="20"/>
                <w:lang w:val="cs-CZ" w:eastAsia="en-US"/>
              </w:rPr>
              <w:t>právu pro závěrečné vyhodnocení akce ve stanoveném termínu</w:t>
            </w:r>
            <w:r w:rsidR="000264BA">
              <w:rPr>
                <w:rFonts w:ascii="Calibri" w:hAnsi="Calibri" w:cs="Calibri"/>
                <w:sz w:val="20"/>
                <w:szCs w:val="20"/>
                <w:lang w:val="cs-CZ" w:eastAsia="en-US"/>
              </w:rPr>
              <w:t>.</w:t>
            </w:r>
          </w:p>
          <w:p w14:paraId="19A1517A" w14:textId="7E4BADAB" w:rsidR="00B046FB" w:rsidRPr="00C84543" w:rsidRDefault="00B046FB" w:rsidP="002A6300">
            <w:pPr>
              <w:numPr>
                <w:ilvl w:val="0"/>
                <w:numId w:val="4"/>
              </w:numPr>
              <w:ind w:left="474"/>
              <w:rPr>
                <w:rFonts w:ascii="Calibri" w:hAnsi="Calibri" w:cs="Calibri"/>
                <w:sz w:val="20"/>
                <w:szCs w:val="20"/>
                <w:lang w:val="cs-CZ" w:eastAsia="en-US"/>
              </w:rPr>
            </w:pPr>
            <w:r w:rsidRPr="00C84543">
              <w:rPr>
                <w:rFonts w:ascii="Calibri" w:hAnsi="Calibri" w:cs="Calibri"/>
                <w:sz w:val="20"/>
                <w:szCs w:val="20"/>
                <w:lang w:val="cs-CZ" w:eastAsia="en-US"/>
              </w:rPr>
              <w:t>MMR nenaplnilo hlavní ani dílčí cíle projektu</w:t>
            </w:r>
            <w:r w:rsidR="00447516" w:rsidRPr="00C84543">
              <w:rPr>
                <w:rFonts w:ascii="Calibri" w:hAnsi="Calibri" w:cs="Calibri"/>
                <w:sz w:val="20"/>
                <w:szCs w:val="20"/>
                <w:lang w:val="cs-CZ" w:eastAsia="en-US"/>
              </w:rPr>
              <w:t>.</w:t>
            </w:r>
          </w:p>
        </w:tc>
        <w:tc>
          <w:tcPr>
            <w:tcW w:w="1247" w:type="dxa"/>
            <w:tcBorders>
              <w:top w:val="double" w:sz="4" w:space="0" w:color="auto"/>
              <w:bottom w:val="single" w:sz="4" w:space="0" w:color="auto"/>
            </w:tcBorders>
          </w:tcPr>
          <w:p w14:paraId="5CBF6A12" w14:textId="32935AB6" w:rsidR="00B046FB" w:rsidRPr="00C84543" w:rsidRDefault="00B046FB" w:rsidP="00C84543">
            <w:pPr>
              <w:jc w:val="right"/>
              <w:rPr>
                <w:rFonts w:ascii="Calibri" w:hAnsi="Calibri" w:cs="Calibri"/>
                <w:sz w:val="20"/>
                <w:szCs w:val="20"/>
                <w:lang w:val="cs-CZ" w:eastAsia="en-US"/>
              </w:rPr>
            </w:pPr>
            <w:r w:rsidRPr="00C84543">
              <w:rPr>
                <w:rFonts w:ascii="Calibri" w:hAnsi="Calibri" w:cs="Calibri"/>
                <w:sz w:val="20"/>
                <w:szCs w:val="20"/>
                <w:lang w:val="cs-CZ" w:eastAsia="en-US"/>
              </w:rPr>
              <w:t>261 229 432</w:t>
            </w:r>
          </w:p>
        </w:tc>
      </w:tr>
      <w:tr w:rsidR="00B046FB" w:rsidRPr="00C84543" w14:paraId="0A8FE6A8" w14:textId="77777777" w:rsidTr="002A6300">
        <w:trPr>
          <w:trHeight w:val="227"/>
          <w:jc w:val="center"/>
        </w:trPr>
        <w:tc>
          <w:tcPr>
            <w:tcW w:w="1644" w:type="dxa"/>
            <w:tcBorders>
              <w:top w:val="single" w:sz="4" w:space="0" w:color="auto"/>
            </w:tcBorders>
          </w:tcPr>
          <w:p w14:paraId="775D792F" w14:textId="77777777" w:rsidR="00B046FB" w:rsidRPr="00C84543" w:rsidRDefault="00B046FB" w:rsidP="002A6300">
            <w:pPr>
              <w:rPr>
                <w:rFonts w:ascii="Calibri" w:hAnsi="Calibri" w:cs="Calibri"/>
                <w:sz w:val="20"/>
                <w:szCs w:val="20"/>
                <w:lang w:val="cs-CZ" w:eastAsia="en-US"/>
              </w:rPr>
            </w:pPr>
            <w:r w:rsidRPr="00C84543">
              <w:rPr>
                <w:rFonts w:ascii="Calibri" w:hAnsi="Calibri" w:cs="Calibri"/>
                <w:sz w:val="20"/>
                <w:szCs w:val="20"/>
                <w:lang w:val="cs-CZ" w:eastAsia="en-US"/>
              </w:rPr>
              <w:t>Projekt IK NIPEZ</w:t>
            </w:r>
          </w:p>
        </w:tc>
        <w:tc>
          <w:tcPr>
            <w:tcW w:w="6123" w:type="dxa"/>
            <w:tcBorders>
              <w:top w:val="single" w:sz="4" w:space="0" w:color="auto"/>
            </w:tcBorders>
            <w:vAlign w:val="center"/>
          </w:tcPr>
          <w:p w14:paraId="57FEFB08" w14:textId="38526A90" w:rsidR="00B046FB" w:rsidRPr="00C84543" w:rsidRDefault="00B046FB" w:rsidP="00C84543">
            <w:pPr>
              <w:numPr>
                <w:ilvl w:val="0"/>
                <w:numId w:val="5"/>
              </w:numPr>
              <w:ind w:left="474"/>
              <w:rPr>
                <w:rFonts w:ascii="Calibri" w:hAnsi="Calibri" w:cs="Calibri"/>
                <w:sz w:val="20"/>
                <w:szCs w:val="20"/>
                <w:lang w:val="cs-CZ" w:eastAsia="en-US"/>
              </w:rPr>
            </w:pPr>
            <w:r w:rsidRPr="00C84543">
              <w:rPr>
                <w:rFonts w:ascii="Calibri" w:hAnsi="Calibri" w:cs="Calibri"/>
                <w:sz w:val="20"/>
                <w:szCs w:val="20"/>
                <w:lang w:val="cs-CZ" w:eastAsia="en-US"/>
              </w:rPr>
              <w:t>MMR vynaložilo část finančních prostředků neoprávněně, jelikož uhradilo v rámci projektu nezpůsobilé výdaje</w:t>
            </w:r>
            <w:r w:rsidR="000264BA">
              <w:rPr>
                <w:rFonts w:ascii="Calibri" w:hAnsi="Calibri" w:cs="Calibri"/>
                <w:sz w:val="20"/>
                <w:szCs w:val="20"/>
                <w:lang w:val="cs-CZ" w:eastAsia="en-US"/>
              </w:rPr>
              <w:t>.</w:t>
            </w:r>
          </w:p>
          <w:p w14:paraId="6BF13E97" w14:textId="4CCEF073" w:rsidR="00B046FB" w:rsidRPr="00C84543" w:rsidRDefault="00B046FB" w:rsidP="00C84543">
            <w:pPr>
              <w:numPr>
                <w:ilvl w:val="0"/>
                <w:numId w:val="5"/>
              </w:numPr>
              <w:ind w:left="474"/>
              <w:rPr>
                <w:rFonts w:ascii="Calibri" w:hAnsi="Calibri" w:cs="Calibri"/>
                <w:sz w:val="20"/>
                <w:szCs w:val="20"/>
                <w:lang w:val="cs-CZ" w:eastAsia="en-US"/>
              </w:rPr>
            </w:pPr>
            <w:r w:rsidRPr="00C84543">
              <w:rPr>
                <w:rFonts w:ascii="Calibri" w:hAnsi="Calibri" w:cs="Calibri"/>
                <w:sz w:val="20"/>
                <w:szCs w:val="20"/>
                <w:lang w:val="cs-CZ" w:eastAsia="en-US"/>
              </w:rPr>
              <w:t>MMR v rámci projektu napojilo na základní registry IS VZ, což nebylo nezbytné, jelikož toto napojení již existovalo, a</w:t>
            </w:r>
            <w:r w:rsidR="005016F0" w:rsidRPr="00C84543">
              <w:rPr>
                <w:rFonts w:ascii="Calibri" w:hAnsi="Calibri" w:cs="Calibri"/>
                <w:sz w:val="20"/>
                <w:szCs w:val="20"/>
                <w:lang w:val="cs-CZ" w:eastAsia="en-US"/>
              </w:rPr>
              <w:t> </w:t>
            </w:r>
            <w:r w:rsidRPr="00C84543">
              <w:rPr>
                <w:rFonts w:ascii="Calibri" w:hAnsi="Calibri" w:cs="Calibri"/>
                <w:sz w:val="20"/>
                <w:szCs w:val="20"/>
                <w:lang w:val="cs-CZ" w:eastAsia="en-US"/>
              </w:rPr>
              <w:t>MMR tím postupovalo nehospodárně</w:t>
            </w:r>
            <w:r w:rsidR="000264BA">
              <w:rPr>
                <w:rFonts w:ascii="Calibri" w:hAnsi="Calibri" w:cs="Calibri"/>
                <w:sz w:val="20"/>
                <w:szCs w:val="20"/>
                <w:lang w:val="cs-CZ" w:eastAsia="en-US"/>
              </w:rPr>
              <w:t>.</w:t>
            </w:r>
          </w:p>
          <w:p w14:paraId="20FB1B25" w14:textId="39EB5953" w:rsidR="00B046FB" w:rsidRPr="00C84543" w:rsidRDefault="00B046FB" w:rsidP="00C84543">
            <w:pPr>
              <w:numPr>
                <w:ilvl w:val="0"/>
                <w:numId w:val="5"/>
              </w:numPr>
              <w:ind w:left="474"/>
              <w:rPr>
                <w:rFonts w:ascii="Calibri" w:hAnsi="Calibri" w:cs="Calibri"/>
                <w:sz w:val="20"/>
                <w:szCs w:val="20"/>
                <w:lang w:val="cs-CZ" w:eastAsia="en-US"/>
              </w:rPr>
            </w:pPr>
            <w:r w:rsidRPr="00C84543">
              <w:rPr>
                <w:rFonts w:ascii="Calibri" w:hAnsi="Calibri" w:cs="Calibri"/>
                <w:sz w:val="20"/>
                <w:szCs w:val="20"/>
                <w:lang w:val="cs-CZ" w:eastAsia="en-US"/>
              </w:rPr>
              <w:t>MMR nenaplnilo cílovou hodnotu monitorovacího indikátoru</w:t>
            </w:r>
            <w:r w:rsidR="000264BA">
              <w:rPr>
                <w:rFonts w:ascii="Calibri" w:hAnsi="Calibri" w:cs="Calibri"/>
                <w:sz w:val="20"/>
                <w:szCs w:val="20"/>
                <w:lang w:val="cs-CZ" w:eastAsia="en-US"/>
              </w:rPr>
              <w:t>.</w:t>
            </w:r>
          </w:p>
          <w:p w14:paraId="5C4D30AF" w14:textId="532CA52C" w:rsidR="00B046FB" w:rsidRPr="00C84543" w:rsidRDefault="00B046FB" w:rsidP="009E609C">
            <w:pPr>
              <w:numPr>
                <w:ilvl w:val="0"/>
                <w:numId w:val="5"/>
              </w:numPr>
              <w:ind w:left="474"/>
              <w:rPr>
                <w:rFonts w:ascii="Calibri" w:hAnsi="Calibri" w:cs="Calibri"/>
                <w:sz w:val="20"/>
                <w:szCs w:val="20"/>
                <w:lang w:val="cs-CZ" w:eastAsia="en-US"/>
              </w:rPr>
            </w:pPr>
            <w:r w:rsidRPr="00C84543">
              <w:rPr>
                <w:rFonts w:ascii="Calibri" w:hAnsi="Calibri" w:cs="Calibri"/>
                <w:sz w:val="20"/>
                <w:szCs w:val="20"/>
                <w:lang w:val="cs-CZ" w:eastAsia="en-US"/>
              </w:rPr>
              <w:t>MMR ne</w:t>
            </w:r>
            <w:r w:rsidR="000264BA">
              <w:rPr>
                <w:rFonts w:ascii="Calibri" w:hAnsi="Calibri" w:cs="Calibri"/>
                <w:sz w:val="20"/>
                <w:szCs w:val="20"/>
                <w:lang w:val="cs-CZ" w:eastAsia="en-US"/>
              </w:rPr>
              <w:t>vy</w:t>
            </w:r>
            <w:r w:rsidRPr="00C84543">
              <w:rPr>
                <w:rFonts w:ascii="Calibri" w:hAnsi="Calibri" w:cs="Calibri"/>
                <w:sz w:val="20"/>
                <w:szCs w:val="20"/>
                <w:lang w:val="cs-CZ" w:eastAsia="en-US"/>
              </w:rPr>
              <w:t xml:space="preserve">pracovalo </w:t>
            </w:r>
            <w:r w:rsidR="002A6300">
              <w:rPr>
                <w:rFonts w:ascii="Calibri" w:hAnsi="Calibri" w:cs="Calibri"/>
                <w:sz w:val="20"/>
                <w:szCs w:val="20"/>
                <w:lang w:val="cs-CZ" w:eastAsia="en-US"/>
              </w:rPr>
              <w:t>z</w:t>
            </w:r>
            <w:r w:rsidRPr="00C84543">
              <w:rPr>
                <w:rFonts w:ascii="Calibri" w:hAnsi="Calibri" w:cs="Calibri"/>
                <w:sz w:val="20"/>
                <w:szCs w:val="20"/>
                <w:lang w:val="cs-CZ" w:eastAsia="en-US"/>
              </w:rPr>
              <w:t>právu pro závěrečné vyhodnocení akce ve stanoveném termínu</w:t>
            </w:r>
            <w:r w:rsidR="00447516" w:rsidRPr="00C84543">
              <w:rPr>
                <w:rFonts w:ascii="Calibri" w:hAnsi="Calibri" w:cs="Calibri"/>
                <w:sz w:val="20"/>
                <w:szCs w:val="20"/>
                <w:lang w:val="cs-CZ" w:eastAsia="en-US"/>
              </w:rPr>
              <w:t>.</w:t>
            </w:r>
          </w:p>
        </w:tc>
        <w:tc>
          <w:tcPr>
            <w:tcW w:w="1247" w:type="dxa"/>
            <w:tcBorders>
              <w:top w:val="single" w:sz="4" w:space="0" w:color="auto"/>
            </w:tcBorders>
          </w:tcPr>
          <w:p w14:paraId="1851860A" w14:textId="05B0101F" w:rsidR="00B046FB" w:rsidRPr="00C84543" w:rsidRDefault="000128CA" w:rsidP="00C84543">
            <w:pPr>
              <w:jc w:val="right"/>
              <w:rPr>
                <w:rFonts w:ascii="Calibri" w:hAnsi="Calibri" w:cs="Calibri"/>
                <w:sz w:val="20"/>
                <w:szCs w:val="20"/>
                <w:lang w:val="cs-CZ" w:eastAsia="en-US"/>
              </w:rPr>
            </w:pPr>
            <w:r w:rsidRPr="00C84543">
              <w:rPr>
                <w:rFonts w:ascii="Calibri" w:hAnsi="Calibri" w:cs="Calibri"/>
                <w:sz w:val="20"/>
                <w:szCs w:val="20"/>
                <w:lang w:val="cs-CZ" w:eastAsia="en-US"/>
              </w:rPr>
              <w:t>5 559 950</w:t>
            </w:r>
          </w:p>
        </w:tc>
      </w:tr>
      <w:tr w:rsidR="00B046FB" w:rsidRPr="00C84543" w14:paraId="5F5B9BDC" w14:textId="77777777" w:rsidTr="002A6300">
        <w:trPr>
          <w:trHeight w:val="227"/>
          <w:jc w:val="center"/>
        </w:trPr>
        <w:tc>
          <w:tcPr>
            <w:tcW w:w="1644" w:type="dxa"/>
          </w:tcPr>
          <w:p w14:paraId="4D907746" w14:textId="77777777" w:rsidR="00B046FB" w:rsidRPr="00C84543" w:rsidRDefault="00B046FB" w:rsidP="002A6300">
            <w:pPr>
              <w:rPr>
                <w:rFonts w:ascii="Calibri" w:hAnsi="Calibri" w:cs="Calibri"/>
                <w:sz w:val="20"/>
                <w:szCs w:val="20"/>
                <w:lang w:val="cs-CZ" w:eastAsia="en-US"/>
              </w:rPr>
            </w:pPr>
            <w:r w:rsidRPr="00C84543">
              <w:rPr>
                <w:rFonts w:ascii="Calibri" w:hAnsi="Calibri" w:cs="Calibri"/>
                <w:sz w:val="20"/>
                <w:szCs w:val="20"/>
                <w:lang w:val="cs-CZ" w:eastAsia="en-US"/>
              </w:rPr>
              <w:t xml:space="preserve">Objednávka </w:t>
            </w:r>
            <w:r w:rsidRPr="00C84543">
              <w:rPr>
                <w:rFonts w:ascii="Calibri" w:hAnsi="Calibri" w:cs="Calibri"/>
                <w:iCs/>
                <w:sz w:val="20"/>
                <w:szCs w:val="20"/>
                <w:lang w:val="cs-CZ" w:eastAsia="en-US"/>
              </w:rPr>
              <w:t>č. 2649/2012-32</w:t>
            </w:r>
          </w:p>
        </w:tc>
        <w:tc>
          <w:tcPr>
            <w:tcW w:w="6123" w:type="dxa"/>
            <w:vAlign w:val="center"/>
          </w:tcPr>
          <w:p w14:paraId="3A3C93C5" w14:textId="5660B7EC" w:rsidR="00B046FB" w:rsidRPr="00C84543" w:rsidRDefault="00B046FB" w:rsidP="002A6300">
            <w:pPr>
              <w:numPr>
                <w:ilvl w:val="0"/>
                <w:numId w:val="6"/>
              </w:numPr>
              <w:ind w:left="474"/>
              <w:rPr>
                <w:rFonts w:ascii="Calibri" w:hAnsi="Calibri" w:cs="Calibri"/>
                <w:sz w:val="20"/>
                <w:szCs w:val="20"/>
                <w:lang w:val="cs-CZ" w:eastAsia="en-US"/>
              </w:rPr>
            </w:pPr>
            <w:r w:rsidRPr="00C84543">
              <w:rPr>
                <w:rFonts w:ascii="Calibri" w:hAnsi="Calibri" w:cs="Calibri"/>
                <w:sz w:val="20"/>
                <w:szCs w:val="20"/>
                <w:lang w:val="cs-CZ" w:eastAsia="en-US"/>
              </w:rPr>
              <w:t>MMR uhradilo fakturu za plnění objednávky, které bylo v rozporu s</w:t>
            </w:r>
            <w:r w:rsidR="002A6300">
              <w:rPr>
                <w:rFonts w:ascii="Calibri" w:hAnsi="Calibri" w:cs="Calibri"/>
                <w:sz w:val="20"/>
                <w:szCs w:val="20"/>
                <w:lang w:val="cs-CZ" w:eastAsia="en-US"/>
              </w:rPr>
              <w:t> </w:t>
            </w:r>
            <w:r w:rsidRPr="00C84543">
              <w:rPr>
                <w:rFonts w:ascii="Calibri" w:hAnsi="Calibri" w:cs="Calibri"/>
                <w:sz w:val="20"/>
                <w:szCs w:val="20"/>
                <w:lang w:val="cs-CZ" w:eastAsia="en-US"/>
              </w:rPr>
              <w:t>jejím zadáním, čímž postupovalo nehospodárně</w:t>
            </w:r>
            <w:r w:rsidR="00447516" w:rsidRPr="00C84543">
              <w:rPr>
                <w:rFonts w:ascii="Calibri" w:hAnsi="Calibri" w:cs="Calibri"/>
                <w:sz w:val="20"/>
                <w:szCs w:val="20"/>
                <w:lang w:val="cs-CZ" w:eastAsia="en-US"/>
              </w:rPr>
              <w:t>.</w:t>
            </w:r>
          </w:p>
        </w:tc>
        <w:tc>
          <w:tcPr>
            <w:tcW w:w="1247" w:type="dxa"/>
          </w:tcPr>
          <w:p w14:paraId="40FDB027" w14:textId="43C054A3" w:rsidR="00B046FB" w:rsidRPr="00C84543" w:rsidRDefault="000128CA" w:rsidP="00C84543">
            <w:pPr>
              <w:jc w:val="right"/>
              <w:rPr>
                <w:rFonts w:ascii="Calibri" w:hAnsi="Calibri" w:cs="Calibri"/>
                <w:sz w:val="20"/>
                <w:szCs w:val="20"/>
                <w:lang w:val="cs-CZ" w:eastAsia="en-US"/>
              </w:rPr>
            </w:pPr>
            <w:r w:rsidRPr="00C84543">
              <w:rPr>
                <w:rFonts w:ascii="Calibri" w:hAnsi="Calibri" w:cs="Calibri"/>
                <w:sz w:val="20"/>
                <w:szCs w:val="20"/>
                <w:lang w:val="cs-CZ" w:eastAsia="en-US"/>
              </w:rPr>
              <w:t>600 000</w:t>
            </w:r>
          </w:p>
        </w:tc>
      </w:tr>
      <w:tr w:rsidR="00B046FB" w:rsidRPr="00C84543" w14:paraId="2A0D6413" w14:textId="77777777" w:rsidTr="002A6300">
        <w:trPr>
          <w:trHeight w:val="227"/>
          <w:jc w:val="center"/>
        </w:trPr>
        <w:tc>
          <w:tcPr>
            <w:tcW w:w="1644" w:type="dxa"/>
          </w:tcPr>
          <w:p w14:paraId="58774301" w14:textId="77777777" w:rsidR="00B046FB" w:rsidRPr="00C84543" w:rsidRDefault="00B046FB" w:rsidP="002A6300">
            <w:pPr>
              <w:rPr>
                <w:rFonts w:ascii="Calibri" w:hAnsi="Calibri" w:cs="Calibri"/>
                <w:sz w:val="20"/>
                <w:szCs w:val="20"/>
                <w:lang w:val="cs-CZ" w:eastAsia="en-US"/>
              </w:rPr>
            </w:pPr>
            <w:r w:rsidRPr="00C84543">
              <w:rPr>
                <w:rFonts w:ascii="Calibri" w:hAnsi="Calibri" w:cs="Calibri"/>
                <w:sz w:val="20"/>
                <w:szCs w:val="20"/>
                <w:lang w:val="cs-CZ" w:eastAsia="en-US"/>
              </w:rPr>
              <w:t>Objednávka č. </w:t>
            </w:r>
            <w:r w:rsidRPr="00C84543">
              <w:rPr>
                <w:rFonts w:ascii="Calibri" w:hAnsi="Calibri" w:cs="Calibri"/>
                <w:iCs/>
                <w:sz w:val="20"/>
                <w:szCs w:val="20"/>
                <w:lang w:val="cs-CZ" w:eastAsia="en-US"/>
              </w:rPr>
              <w:t>1537/2013-32</w:t>
            </w:r>
          </w:p>
        </w:tc>
        <w:tc>
          <w:tcPr>
            <w:tcW w:w="6123" w:type="dxa"/>
            <w:vAlign w:val="center"/>
          </w:tcPr>
          <w:p w14:paraId="72524F68" w14:textId="748D64E6" w:rsidR="00B046FB" w:rsidRPr="00C84543" w:rsidRDefault="00B046FB" w:rsidP="00C84543">
            <w:pPr>
              <w:numPr>
                <w:ilvl w:val="0"/>
                <w:numId w:val="6"/>
              </w:numPr>
              <w:ind w:left="474"/>
              <w:rPr>
                <w:rFonts w:ascii="Calibri" w:hAnsi="Calibri" w:cs="Calibri"/>
                <w:sz w:val="20"/>
                <w:szCs w:val="20"/>
                <w:lang w:val="cs-CZ" w:eastAsia="en-US"/>
              </w:rPr>
            </w:pPr>
            <w:r w:rsidRPr="00C84543">
              <w:rPr>
                <w:rFonts w:ascii="Calibri" w:hAnsi="Calibri" w:cs="Calibri"/>
                <w:sz w:val="20"/>
                <w:szCs w:val="20"/>
                <w:lang w:val="cs-CZ" w:eastAsia="en-US"/>
              </w:rPr>
              <w:t>MMR uhradilo fakturu za nekvalitní znalecký posudek a</w:t>
            </w:r>
            <w:r w:rsidR="005016F0" w:rsidRPr="00C84543">
              <w:rPr>
                <w:rFonts w:ascii="Calibri" w:hAnsi="Calibri" w:cs="Calibri"/>
                <w:sz w:val="20"/>
                <w:szCs w:val="20"/>
                <w:lang w:val="cs-CZ" w:eastAsia="en-US"/>
              </w:rPr>
              <w:t> </w:t>
            </w:r>
            <w:r w:rsidRPr="00C84543">
              <w:rPr>
                <w:rFonts w:ascii="Calibri" w:hAnsi="Calibri" w:cs="Calibri"/>
                <w:sz w:val="20"/>
                <w:szCs w:val="20"/>
                <w:lang w:val="cs-CZ" w:eastAsia="en-US"/>
              </w:rPr>
              <w:t>nevyužilo možnost krácení odměny znalce, čímž postupovalo nehospodárně</w:t>
            </w:r>
            <w:r w:rsidR="00447516" w:rsidRPr="00C84543">
              <w:rPr>
                <w:rFonts w:ascii="Calibri" w:hAnsi="Calibri" w:cs="Calibri"/>
                <w:sz w:val="20"/>
                <w:szCs w:val="20"/>
                <w:lang w:val="cs-CZ" w:eastAsia="en-US"/>
              </w:rPr>
              <w:t>.</w:t>
            </w:r>
          </w:p>
        </w:tc>
        <w:tc>
          <w:tcPr>
            <w:tcW w:w="1247" w:type="dxa"/>
          </w:tcPr>
          <w:p w14:paraId="5ABD4503" w14:textId="7BDB41F9" w:rsidR="00B046FB" w:rsidRPr="00C84543" w:rsidRDefault="000128CA" w:rsidP="00C84543">
            <w:pPr>
              <w:jc w:val="right"/>
              <w:rPr>
                <w:rFonts w:ascii="Calibri" w:hAnsi="Calibri" w:cs="Calibri"/>
                <w:sz w:val="20"/>
                <w:szCs w:val="20"/>
                <w:lang w:val="cs-CZ" w:eastAsia="en-US"/>
              </w:rPr>
            </w:pPr>
            <w:r w:rsidRPr="00C84543">
              <w:rPr>
                <w:rFonts w:ascii="Calibri" w:hAnsi="Calibri" w:cs="Calibri"/>
                <w:sz w:val="20"/>
                <w:szCs w:val="20"/>
                <w:lang w:val="cs-CZ" w:eastAsia="en-US"/>
              </w:rPr>
              <w:t>229 900</w:t>
            </w:r>
          </w:p>
        </w:tc>
      </w:tr>
    </w:tbl>
    <w:p w14:paraId="5EC4FA87" w14:textId="3467F8BD" w:rsidR="00814153" w:rsidRPr="00C84543" w:rsidRDefault="00B046FB" w:rsidP="00C84543">
      <w:pPr>
        <w:spacing w:before="40"/>
        <w:rPr>
          <w:rFonts w:ascii="Calibri" w:hAnsi="Calibri" w:cs="Calibri"/>
          <w:color w:val="000000"/>
          <w:sz w:val="20"/>
          <w:szCs w:val="20"/>
          <w:lang w:val="cs-CZ"/>
        </w:rPr>
      </w:pPr>
      <w:r w:rsidRPr="00C84543">
        <w:rPr>
          <w:rFonts w:ascii="Calibri" w:hAnsi="Calibri" w:cs="Calibri"/>
          <w:b/>
          <w:color w:val="000000"/>
          <w:sz w:val="20"/>
          <w:szCs w:val="20"/>
          <w:lang w:val="cs-CZ"/>
        </w:rPr>
        <w:t>Zdroj:</w:t>
      </w:r>
      <w:r w:rsidRPr="00C84543">
        <w:rPr>
          <w:rFonts w:ascii="Calibri" w:hAnsi="Calibri" w:cs="Calibri"/>
          <w:color w:val="000000"/>
          <w:sz w:val="20"/>
          <w:szCs w:val="20"/>
          <w:lang w:val="cs-CZ"/>
        </w:rPr>
        <w:t xml:space="preserve"> </w:t>
      </w:r>
      <w:r w:rsidR="00E41F3E">
        <w:rPr>
          <w:rFonts w:ascii="Calibri" w:hAnsi="Calibri" w:cs="Calibri"/>
          <w:color w:val="000000"/>
          <w:sz w:val="20"/>
          <w:szCs w:val="20"/>
          <w:lang w:val="cs-CZ"/>
        </w:rPr>
        <w:t>informace z kontroly</w:t>
      </w:r>
      <w:r w:rsidRPr="00C84543">
        <w:rPr>
          <w:rFonts w:ascii="Calibri" w:hAnsi="Calibri" w:cs="Calibri"/>
          <w:color w:val="000000"/>
          <w:sz w:val="20"/>
          <w:szCs w:val="20"/>
          <w:lang w:val="cs-CZ"/>
        </w:rPr>
        <w:t xml:space="preserve"> NKÚ</w:t>
      </w:r>
      <w:r w:rsidR="005016F0" w:rsidRPr="00C84543">
        <w:rPr>
          <w:rFonts w:ascii="Calibri" w:hAnsi="Calibri" w:cs="Calibri"/>
          <w:color w:val="000000"/>
          <w:sz w:val="20"/>
          <w:szCs w:val="20"/>
          <w:lang w:val="cs-CZ"/>
        </w:rPr>
        <w:t>.</w:t>
      </w:r>
    </w:p>
    <w:p w14:paraId="58829C6B" w14:textId="77777777" w:rsidR="00172FBA" w:rsidRPr="00C84543" w:rsidRDefault="00172FBA" w:rsidP="00D17D58">
      <w:pPr>
        <w:spacing w:after="120"/>
        <w:jc w:val="both"/>
        <w:rPr>
          <w:rFonts w:asciiTheme="minorHAnsi" w:hAnsiTheme="minorHAnsi" w:cstheme="minorHAnsi"/>
          <w:color w:val="000000"/>
          <w:lang w:val="cs-CZ"/>
        </w:rPr>
      </w:pPr>
    </w:p>
    <w:p w14:paraId="1B53DA8F" w14:textId="010D52B8" w:rsidR="00F86D14" w:rsidRPr="00FD18FB" w:rsidRDefault="002858FD" w:rsidP="00D17D58">
      <w:pPr>
        <w:spacing w:after="120"/>
        <w:jc w:val="both"/>
        <w:rPr>
          <w:rFonts w:ascii="Calibri" w:hAnsi="Calibri"/>
          <w:b/>
          <w:lang w:val="cs-CZ"/>
        </w:rPr>
      </w:pPr>
      <w:r w:rsidRPr="00FD18FB">
        <w:rPr>
          <w:rFonts w:asciiTheme="minorHAnsi" w:hAnsiTheme="minorHAnsi" w:cstheme="minorHAnsi"/>
          <w:b/>
          <w:color w:val="000000"/>
          <w:lang w:val="cs-CZ"/>
        </w:rPr>
        <w:t>Ad</w:t>
      </w:r>
      <w:r w:rsidRPr="00FD18FB">
        <w:rPr>
          <w:rFonts w:ascii="Calibri" w:hAnsi="Calibri"/>
          <w:b/>
          <w:lang w:val="cs-CZ"/>
        </w:rPr>
        <w:t xml:space="preserve"> </w:t>
      </w:r>
      <w:r w:rsidR="00F86D14" w:rsidRPr="00FD18FB">
        <w:rPr>
          <w:rFonts w:ascii="Calibri" w:hAnsi="Calibri"/>
          <w:b/>
          <w:lang w:val="cs-CZ"/>
        </w:rPr>
        <w:t xml:space="preserve">IV. Zakázky a koncese na vývoj a provoz NIPEZ </w:t>
      </w:r>
    </w:p>
    <w:p w14:paraId="294C9298" w14:textId="79A0A450" w:rsidR="00F63637" w:rsidRPr="009E609C" w:rsidRDefault="00F63637" w:rsidP="00D17D58">
      <w:pPr>
        <w:spacing w:after="120"/>
        <w:jc w:val="both"/>
        <w:rPr>
          <w:rFonts w:ascii="Calibri" w:hAnsi="Calibri" w:cs="Calibri"/>
          <w:b/>
          <w:lang w:val="cs-CZ" w:eastAsia="cs-CZ"/>
        </w:rPr>
      </w:pPr>
      <w:r w:rsidRPr="009E609C">
        <w:rPr>
          <w:rFonts w:ascii="Calibri" w:hAnsi="Calibri" w:cs="Calibri"/>
          <w:b/>
          <w:lang w:val="cs-CZ" w:eastAsia="cs-CZ"/>
        </w:rPr>
        <w:t>NEN</w:t>
      </w:r>
    </w:p>
    <w:p w14:paraId="1FD4C292" w14:textId="41B59207" w:rsidR="008E216F" w:rsidRPr="00276B33" w:rsidRDefault="005266D7" w:rsidP="00D17D58">
      <w:pPr>
        <w:spacing w:after="120"/>
        <w:jc w:val="both"/>
        <w:rPr>
          <w:rFonts w:ascii="Calibri" w:hAnsi="Calibri" w:cs="Calibri"/>
          <w:lang w:val="cs-CZ" w:eastAsia="cs-CZ"/>
        </w:rPr>
      </w:pPr>
      <w:r w:rsidRPr="00FD18FB">
        <w:rPr>
          <w:rFonts w:ascii="Calibri" w:hAnsi="Calibri" w:cs="Calibri"/>
          <w:lang w:val="cs-CZ" w:eastAsia="cs-CZ"/>
        </w:rPr>
        <w:t xml:space="preserve">Předmětem VZ </w:t>
      </w:r>
      <w:r w:rsidRPr="00D902CC">
        <w:rPr>
          <w:rFonts w:ascii="Calibri" w:hAnsi="Calibri" w:cs="Calibri"/>
          <w:i/>
          <w:lang w:val="cs-CZ" w:eastAsia="cs-CZ"/>
        </w:rPr>
        <w:t xml:space="preserve">Vývoj Národního elektronického nástroje (NEN) </w:t>
      </w:r>
      <w:r w:rsidR="002A6300">
        <w:rPr>
          <w:rFonts w:ascii="Calibri" w:hAnsi="Calibri" w:cs="Calibri"/>
          <w:i/>
          <w:lang w:val="cs-CZ" w:eastAsia="cs-CZ"/>
        </w:rPr>
        <w:t>–</w:t>
      </w:r>
      <w:r w:rsidRPr="00D902CC">
        <w:rPr>
          <w:rFonts w:ascii="Calibri" w:hAnsi="Calibri" w:cs="Calibri"/>
          <w:i/>
          <w:lang w:val="cs-CZ" w:eastAsia="cs-CZ"/>
        </w:rPr>
        <w:t xml:space="preserve"> systémový integrátor</w:t>
      </w:r>
      <w:r w:rsidRPr="002A6300">
        <w:rPr>
          <w:rFonts w:ascii="Calibri" w:hAnsi="Calibri" w:cs="Calibri"/>
          <w:lang w:val="cs-CZ" w:eastAsia="cs-CZ"/>
        </w:rPr>
        <w:t xml:space="preserve"> </w:t>
      </w:r>
      <w:r w:rsidRPr="00FD18FB">
        <w:rPr>
          <w:rFonts w:ascii="Calibri" w:hAnsi="Calibri" w:cs="Calibri"/>
          <w:lang w:val="cs-CZ" w:eastAsia="cs-CZ"/>
        </w:rPr>
        <w:t>bylo zabezpečení dodávky NEN v rámci realizace projektu NIPEZ dle rozsahu vymezené</w:t>
      </w:r>
      <w:r w:rsidR="002A6300">
        <w:rPr>
          <w:rFonts w:ascii="Calibri" w:hAnsi="Calibri" w:cs="Calibri"/>
          <w:lang w:val="cs-CZ" w:eastAsia="cs-CZ"/>
        </w:rPr>
        <w:t>ho</w:t>
      </w:r>
      <w:r w:rsidRPr="00FD18FB">
        <w:rPr>
          <w:rFonts w:ascii="Calibri" w:hAnsi="Calibri" w:cs="Calibri"/>
          <w:lang w:val="cs-CZ" w:eastAsia="cs-CZ"/>
        </w:rPr>
        <w:t xml:space="preserve"> v</w:t>
      </w:r>
      <w:r w:rsidR="00457C61">
        <w:rPr>
          <w:rFonts w:ascii="Calibri" w:hAnsi="Calibri" w:cs="Calibri"/>
          <w:lang w:val="cs-CZ" w:eastAsia="cs-CZ"/>
        </w:rPr>
        <w:t> </w:t>
      </w:r>
      <w:r w:rsidRPr="00FD18FB">
        <w:rPr>
          <w:rFonts w:ascii="Calibri" w:hAnsi="Calibri" w:cs="Calibri"/>
          <w:lang w:val="cs-CZ" w:eastAsia="cs-CZ"/>
        </w:rPr>
        <w:t xml:space="preserve">technické specifikaci. Předpokládanou hodnotu </w:t>
      </w:r>
      <w:r w:rsidR="003041D9" w:rsidRPr="00FD18FB">
        <w:rPr>
          <w:rFonts w:ascii="Calibri" w:hAnsi="Calibri" w:cs="Calibri"/>
          <w:lang w:val="cs-CZ" w:eastAsia="cs-CZ"/>
        </w:rPr>
        <w:t xml:space="preserve">bez opčního práva </w:t>
      </w:r>
      <w:r w:rsidRPr="00FD18FB">
        <w:rPr>
          <w:rFonts w:ascii="Calibri" w:hAnsi="Calibri" w:cs="Calibri"/>
          <w:lang w:val="cs-CZ" w:eastAsia="cs-CZ"/>
        </w:rPr>
        <w:t xml:space="preserve">stanovilo </w:t>
      </w:r>
      <w:r w:rsidR="003041D9" w:rsidRPr="00FD18FB">
        <w:rPr>
          <w:rFonts w:ascii="Calibri" w:hAnsi="Calibri" w:cs="Calibri"/>
          <w:lang w:val="cs-CZ" w:eastAsia="cs-CZ"/>
        </w:rPr>
        <w:t xml:space="preserve">MMR u této VZ </w:t>
      </w:r>
      <w:r w:rsidRPr="00FD18FB">
        <w:rPr>
          <w:rFonts w:ascii="Calibri" w:hAnsi="Calibri" w:cs="Calibri"/>
          <w:lang w:val="cs-CZ" w:eastAsia="cs-CZ"/>
        </w:rPr>
        <w:t>ve výši 171 925 000 Kč bez DPH</w:t>
      </w:r>
      <w:r w:rsidR="003041D9" w:rsidRPr="00FD18FB">
        <w:rPr>
          <w:rFonts w:ascii="Calibri" w:hAnsi="Calibri" w:cs="Calibri"/>
          <w:lang w:val="cs-CZ" w:eastAsia="cs-CZ"/>
        </w:rPr>
        <w:t xml:space="preserve"> a hodnotu</w:t>
      </w:r>
      <w:r w:rsidRPr="00FD18FB">
        <w:rPr>
          <w:rFonts w:ascii="Calibri" w:hAnsi="Calibri" w:cs="Calibri"/>
          <w:lang w:val="cs-CZ" w:eastAsia="cs-CZ"/>
        </w:rPr>
        <w:t xml:space="preserve"> opčního práva ve výši 30 % </w:t>
      </w:r>
      <w:r w:rsidR="00E41F3E">
        <w:rPr>
          <w:rFonts w:ascii="Calibri" w:hAnsi="Calibri" w:cs="Calibri"/>
          <w:lang w:val="cs-CZ" w:eastAsia="cs-CZ"/>
        </w:rPr>
        <w:t>z </w:t>
      </w:r>
      <w:r w:rsidR="003041D9" w:rsidRPr="00FD18FB">
        <w:rPr>
          <w:rFonts w:ascii="Calibri" w:hAnsi="Calibri" w:cs="Calibri"/>
          <w:lang w:val="cs-CZ" w:eastAsia="cs-CZ"/>
        </w:rPr>
        <w:t>této částky</w:t>
      </w:r>
      <w:r w:rsidRPr="00FD18FB">
        <w:rPr>
          <w:rFonts w:ascii="Calibri" w:hAnsi="Calibri" w:cs="Calibri"/>
          <w:lang w:val="cs-CZ" w:eastAsia="cs-CZ"/>
        </w:rPr>
        <w:t>, tj. 51 577 500 Kč</w:t>
      </w:r>
      <w:r w:rsidR="00D2687E">
        <w:rPr>
          <w:rFonts w:ascii="Calibri" w:hAnsi="Calibri" w:cs="Calibri"/>
          <w:lang w:val="cs-CZ" w:eastAsia="cs-CZ"/>
        </w:rPr>
        <w:t xml:space="preserve"> bez DPH</w:t>
      </w:r>
      <w:r w:rsidR="00014B18" w:rsidRPr="00FD18FB">
        <w:rPr>
          <w:rFonts w:ascii="Calibri" w:hAnsi="Calibri" w:cs="Calibri"/>
          <w:lang w:val="cs-CZ" w:eastAsia="cs-CZ"/>
        </w:rPr>
        <w:t xml:space="preserve">. MMR </w:t>
      </w:r>
      <w:r w:rsidR="00910C62" w:rsidRPr="00FD18FB">
        <w:rPr>
          <w:rFonts w:ascii="Calibri" w:hAnsi="Calibri" w:cs="Calibri"/>
          <w:lang w:val="cs-CZ" w:eastAsia="cs-CZ"/>
        </w:rPr>
        <w:t xml:space="preserve">nestanovilo </w:t>
      </w:r>
      <w:r w:rsidR="00014B18" w:rsidRPr="00FD18FB">
        <w:rPr>
          <w:rFonts w:ascii="Calibri" w:hAnsi="Calibri" w:cs="Calibri"/>
          <w:lang w:val="cs-CZ" w:eastAsia="cs-CZ"/>
        </w:rPr>
        <w:t xml:space="preserve">předpokládanou hodnotu </w:t>
      </w:r>
      <w:r w:rsidR="00014B18" w:rsidRPr="00FD18FB">
        <w:rPr>
          <w:rFonts w:ascii="Calibri" w:eastAsia="Calibri" w:hAnsi="Calibri" w:cs="Calibri"/>
          <w:lang w:val="cs-CZ"/>
        </w:rPr>
        <w:t>VZ při využití opčního práva</w:t>
      </w:r>
      <w:r w:rsidR="00014B18" w:rsidRPr="00FD18FB">
        <w:rPr>
          <w:rFonts w:ascii="Calibri" w:hAnsi="Calibri" w:cs="Calibri"/>
          <w:lang w:val="cs-CZ" w:eastAsia="cs-CZ"/>
        </w:rPr>
        <w:t xml:space="preserve"> na základě údajů o </w:t>
      </w:r>
      <w:r w:rsidR="00014B18" w:rsidRPr="00276B33">
        <w:rPr>
          <w:rFonts w:ascii="Calibri" w:hAnsi="Calibri" w:cs="Calibri"/>
          <w:lang w:val="cs-CZ" w:eastAsia="cs-CZ"/>
        </w:rPr>
        <w:t xml:space="preserve">obdobných zakázkách či průzkumu trhu, </w:t>
      </w:r>
      <w:r w:rsidR="008E216F" w:rsidRPr="00276B33">
        <w:rPr>
          <w:rFonts w:ascii="Calibri" w:hAnsi="Calibri" w:cs="Calibri"/>
          <w:lang w:val="cs-CZ" w:eastAsia="cs-CZ"/>
        </w:rPr>
        <w:t xml:space="preserve">čímž porušilo </w:t>
      </w:r>
      <w:r w:rsidR="00910C62" w:rsidRPr="00276B33">
        <w:rPr>
          <w:rFonts w:ascii="Calibri" w:hAnsi="Calibri" w:cs="Calibri"/>
          <w:lang w:val="cs-CZ" w:eastAsia="cs-CZ"/>
        </w:rPr>
        <w:t xml:space="preserve">povinnost vyplývající ze </w:t>
      </w:r>
      <w:r w:rsidR="00CF6D3E" w:rsidRPr="00276B33">
        <w:rPr>
          <w:rFonts w:ascii="Calibri" w:hAnsi="Calibri" w:cs="Calibri"/>
          <w:lang w:val="cs-CZ" w:eastAsia="cs-CZ"/>
        </w:rPr>
        <w:t xml:space="preserve">zákona o veřejných </w:t>
      </w:r>
      <w:r w:rsidR="00910C62" w:rsidRPr="00276B33">
        <w:rPr>
          <w:rFonts w:ascii="Calibri" w:hAnsi="Calibri" w:cs="Calibri"/>
          <w:lang w:val="cs-CZ" w:eastAsia="cs-CZ"/>
        </w:rPr>
        <w:t>zakázkách</w:t>
      </w:r>
      <w:r w:rsidR="00CF6D3E" w:rsidRPr="00276B33">
        <w:rPr>
          <w:rFonts w:ascii="Calibri" w:hAnsi="Calibri" w:cs="Calibri"/>
          <w:lang w:val="cs-CZ" w:eastAsia="cs-CZ"/>
        </w:rPr>
        <w:t>.</w:t>
      </w:r>
    </w:p>
    <w:p w14:paraId="38113BB5" w14:textId="54B0C8BF" w:rsidR="003041D9" w:rsidRDefault="008E216F" w:rsidP="00D17D58">
      <w:pPr>
        <w:spacing w:before="120" w:after="120"/>
        <w:jc w:val="both"/>
        <w:rPr>
          <w:rFonts w:asciiTheme="minorHAnsi" w:hAnsiTheme="minorHAnsi" w:cstheme="minorHAnsi"/>
          <w:lang w:val="cs-CZ" w:eastAsia="cs-CZ"/>
        </w:rPr>
      </w:pPr>
      <w:r w:rsidRPr="00276B33">
        <w:rPr>
          <w:rFonts w:asciiTheme="minorHAnsi" w:hAnsiTheme="minorHAnsi" w:cstheme="minorHAnsi"/>
          <w:lang w:val="cs-CZ" w:eastAsia="cs-CZ"/>
        </w:rPr>
        <w:t xml:space="preserve">Pro hodnocení nabídek zvolilo MMR </w:t>
      </w:r>
      <w:r w:rsidRPr="00276B33">
        <w:rPr>
          <w:rFonts w:asciiTheme="minorHAnsi" w:hAnsiTheme="minorHAnsi" w:cstheme="minorHAnsi"/>
          <w:lang w:val="cs-CZ"/>
        </w:rPr>
        <w:t>jako hodnot</w:t>
      </w:r>
      <w:r w:rsidR="002A6300">
        <w:rPr>
          <w:rFonts w:asciiTheme="minorHAnsi" w:hAnsiTheme="minorHAnsi" w:cstheme="minorHAnsi"/>
          <w:lang w:val="cs-CZ"/>
        </w:rPr>
        <w:t>i</w:t>
      </w:r>
      <w:r w:rsidRPr="00276B33">
        <w:rPr>
          <w:rFonts w:asciiTheme="minorHAnsi" w:hAnsiTheme="minorHAnsi" w:cstheme="minorHAnsi"/>
          <w:lang w:val="cs-CZ"/>
        </w:rPr>
        <w:t xml:space="preserve">cí kritérium ekonomickou výhodnost nabídky s dílčími kritérii </w:t>
      </w:r>
      <w:r w:rsidR="00342427" w:rsidRPr="009E609C">
        <w:rPr>
          <w:rFonts w:asciiTheme="minorHAnsi" w:hAnsiTheme="minorHAnsi" w:cstheme="minorHAnsi"/>
          <w:lang w:val="cs-CZ"/>
        </w:rPr>
        <w:t>„</w:t>
      </w:r>
      <w:r w:rsidRPr="00276B33">
        <w:rPr>
          <w:rFonts w:asciiTheme="minorHAnsi" w:hAnsiTheme="minorHAnsi" w:cstheme="minorHAnsi"/>
          <w:i/>
          <w:lang w:val="cs-CZ"/>
        </w:rPr>
        <w:t>výše nabí</w:t>
      </w:r>
      <w:r w:rsidR="00342427" w:rsidRPr="00276B33">
        <w:rPr>
          <w:rFonts w:asciiTheme="minorHAnsi" w:hAnsiTheme="minorHAnsi" w:cstheme="minorHAnsi"/>
          <w:i/>
          <w:lang w:val="cs-CZ"/>
        </w:rPr>
        <w:t xml:space="preserve">dkové </w:t>
      </w:r>
      <w:r w:rsidR="00342427" w:rsidRPr="00342427">
        <w:rPr>
          <w:rFonts w:asciiTheme="minorHAnsi" w:hAnsiTheme="minorHAnsi" w:cstheme="minorHAnsi"/>
          <w:i/>
          <w:lang w:val="cs-CZ"/>
        </w:rPr>
        <w:t>ceny</w:t>
      </w:r>
      <w:r w:rsidR="00342427" w:rsidRPr="009E609C">
        <w:rPr>
          <w:rFonts w:asciiTheme="minorHAnsi" w:hAnsiTheme="minorHAnsi" w:cstheme="minorHAnsi"/>
          <w:lang w:val="cs-CZ"/>
        </w:rPr>
        <w:t>“</w:t>
      </w:r>
      <w:r w:rsidR="00342427" w:rsidRPr="00342427">
        <w:rPr>
          <w:rFonts w:asciiTheme="minorHAnsi" w:hAnsiTheme="minorHAnsi" w:cstheme="minorHAnsi"/>
          <w:i/>
          <w:lang w:val="cs-CZ"/>
        </w:rPr>
        <w:t xml:space="preserve"> </w:t>
      </w:r>
      <w:r w:rsidR="00342427">
        <w:rPr>
          <w:rFonts w:asciiTheme="minorHAnsi" w:hAnsiTheme="minorHAnsi" w:cstheme="minorHAnsi"/>
          <w:lang w:val="cs-CZ"/>
        </w:rPr>
        <w:t>(váha 55 %) a</w:t>
      </w:r>
      <w:r w:rsidR="00E41F3E">
        <w:rPr>
          <w:rFonts w:asciiTheme="minorHAnsi" w:hAnsiTheme="minorHAnsi" w:cstheme="minorHAnsi"/>
          <w:lang w:val="cs-CZ"/>
        </w:rPr>
        <w:t> </w:t>
      </w:r>
      <w:r w:rsidR="00342427" w:rsidRPr="009E609C">
        <w:rPr>
          <w:rFonts w:asciiTheme="minorHAnsi" w:hAnsiTheme="minorHAnsi" w:cstheme="minorHAnsi"/>
          <w:lang w:val="cs-CZ"/>
        </w:rPr>
        <w:t>„</w:t>
      </w:r>
      <w:r w:rsidR="00342427" w:rsidRPr="00342427">
        <w:rPr>
          <w:rFonts w:asciiTheme="minorHAnsi" w:hAnsiTheme="minorHAnsi" w:cstheme="minorHAnsi"/>
          <w:i/>
          <w:lang w:val="cs-CZ"/>
        </w:rPr>
        <w:t>kvalita</w:t>
      </w:r>
      <w:r w:rsidRPr="00342427">
        <w:rPr>
          <w:rFonts w:asciiTheme="minorHAnsi" w:hAnsiTheme="minorHAnsi" w:cstheme="minorHAnsi"/>
          <w:i/>
          <w:lang w:val="cs-CZ"/>
        </w:rPr>
        <w:t xml:space="preserve"> a technick</w:t>
      </w:r>
      <w:r w:rsidR="00342427" w:rsidRPr="00342427">
        <w:rPr>
          <w:rFonts w:asciiTheme="minorHAnsi" w:hAnsiTheme="minorHAnsi" w:cstheme="minorHAnsi"/>
          <w:i/>
          <w:lang w:val="cs-CZ"/>
        </w:rPr>
        <w:t>á</w:t>
      </w:r>
      <w:r w:rsidRPr="00342427">
        <w:rPr>
          <w:rFonts w:asciiTheme="minorHAnsi" w:hAnsiTheme="minorHAnsi" w:cstheme="minorHAnsi"/>
          <w:i/>
          <w:lang w:val="cs-CZ"/>
        </w:rPr>
        <w:t xml:space="preserve"> úroveň nabízeného řešení</w:t>
      </w:r>
      <w:r w:rsidR="00342427" w:rsidRPr="009E609C">
        <w:rPr>
          <w:rFonts w:asciiTheme="minorHAnsi" w:hAnsiTheme="minorHAnsi" w:cstheme="minorHAnsi"/>
          <w:lang w:val="cs-CZ"/>
        </w:rPr>
        <w:t>“</w:t>
      </w:r>
      <w:r w:rsidRPr="00FD18FB">
        <w:rPr>
          <w:rFonts w:asciiTheme="minorHAnsi" w:hAnsiTheme="minorHAnsi" w:cstheme="minorHAnsi"/>
          <w:lang w:val="cs-CZ"/>
        </w:rPr>
        <w:t xml:space="preserve"> (váha 45 %) a </w:t>
      </w:r>
      <w:r w:rsidR="00E17A46" w:rsidRPr="00FD18FB">
        <w:rPr>
          <w:rFonts w:asciiTheme="minorHAnsi" w:hAnsiTheme="minorHAnsi" w:cstheme="minorHAnsi"/>
          <w:lang w:val="cs-CZ"/>
        </w:rPr>
        <w:t xml:space="preserve">jednotlivými </w:t>
      </w:r>
      <w:r w:rsidR="00014B18" w:rsidRPr="00FD18FB">
        <w:rPr>
          <w:rFonts w:asciiTheme="minorHAnsi" w:hAnsiTheme="minorHAnsi" w:cstheme="minorHAnsi"/>
          <w:lang w:val="cs-CZ"/>
        </w:rPr>
        <w:t>subkritérii</w:t>
      </w:r>
      <w:r w:rsidRPr="00FD18FB">
        <w:rPr>
          <w:rFonts w:asciiTheme="minorHAnsi" w:hAnsiTheme="minorHAnsi" w:cstheme="minorHAnsi"/>
          <w:lang w:val="cs-CZ"/>
        </w:rPr>
        <w:t xml:space="preserve">. </w:t>
      </w:r>
      <w:r w:rsidR="00014B18" w:rsidRPr="00FD18FB">
        <w:rPr>
          <w:rFonts w:asciiTheme="minorHAnsi" w:hAnsiTheme="minorHAnsi" w:cstheme="minorHAnsi"/>
          <w:lang w:val="cs-CZ"/>
        </w:rPr>
        <w:t xml:space="preserve">MMR </w:t>
      </w:r>
      <w:r w:rsidR="00014B18" w:rsidRPr="00FD18FB">
        <w:rPr>
          <w:rFonts w:asciiTheme="minorHAnsi" w:hAnsiTheme="minorHAnsi" w:cstheme="minorHAnsi"/>
          <w:lang w:val="cs-CZ" w:eastAsia="cs-CZ"/>
        </w:rPr>
        <w:t>v</w:t>
      </w:r>
      <w:r w:rsidR="003D079D">
        <w:rPr>
          <w:rFonts w:asciiTheme="minorHAnsi" w:hAnsiTheme="minorHAnsi" w:cstheme="minorHAnsi"/>
          <w:lang w:val="cs-CZ" w:eastAsia="cs-CZ"/>
        </w:rPr>
        <w:t> </w:t>
      </w:r>
      <w:r w:rsidR="00014B18" w:rsidRPr="00FD18FB">
        <w:rPr>
          <w:rFonts w:asciiTheme="minorHAnsi" w:hAnsiTheme="minorHAnsi" w:cstheme="minorHAnsi"/>
          <w:lang w:val="cs-CZ" w:eastAsia="cs-CZ"/>
        </w:rPr>
        <w:t>případě</w:t>
      </w:r>
      <w:r w:rsidR="003D079D">
        <w:rPr>
          <w:rFonts w:asciiTheme="minorHAnsi" w:hAnsiTheme="minorHAnsi" w:cstheme="minorHAnsi"/>
          <w:lang w:val="cs-CZ" w:eastAsia="cs-CZ"/>
        </w:rPr>
        <w:t xml:space="preserve"> </w:t>
      </w:r>
      <w:r w:rsidR="003D079D" w:rsidRPr="00FD18FB">
        <w:rPr>
          <w:rFonts w:asciiTheme="minorHAnsi" w:hAnsiTheme="minorHAnsi" w:cstheme="minorHAnsi"/>
          <w:lang w:val="cs-CZ"/>
        </w:rPr>
        <w:t>dílčí</w:t>
      </w:r>
      <w:r w:rsidR="003D079D">
        <w:rPr>
          <w:rFonts w:asciiTheme="minorHAnsi" w:hAnsiTheme="minorHAnsi" w:cstheme="minorHAnsi"/>
          <w:lang w:val="cs-CZ"/>
        </w:rPr>
        <w:t>ho</w:t>
      </w:r>
      <w:r w:rsidR="003D079D" w:rsidRPr="00FD18FB">
        <w:rPr>
          <w:rFonts w:asciiTheme="minorHAnsi" w:hAnsiTheme="minorHAnsi" w:cstheme="minorHAnsi"/>
          <w:lang w:val="cs-CZ"/>
        </w:rPr>
        <w:t xml:space="preserve"> kritéri</w:t>
      </w:r>
      <w:r w:rsidR="003D079D">
        <w:rPr>
          <w:rFonts w:asciiTheme="minorHAnsi" w:hAnsiTheme="minorHAnsi" w:cstheme="minorHAnsi"/>
          <w:lang w:val="cs-CZ"/>
        </w:rPr>
        <w:t>a</w:t>
      </w:r>
      <w:r w:rsidR="003D079D" w:rsidRPr="00FD18FB">
        <w:rPr>
          <w:rFonts w:asciiTheme="minorHAnsi" w:hAnsiTheme="minorHAnsi" w:cstheme="minorHAnsi"/>
          <w:lang w:val="cs-CZ"/>
        </w:rPr>
        <w:t xml:space="preserve"> </w:t>
      </w:r>
      <w:r w:rsidR="003D079D" w:rsidRPr="009E609C">
        <w:rPr>
          <w:rFonts w:asciiTheme="minorHAnsi" w:hAnsiTheme="minorHAnsi" w:cstheme="minorHAnsi"/>
          <w:lang w:val="cs-CZ"/>
        </w:rPr>
        <w:t>„</w:t>
      </w:r>
      <w:r w:rsidR="003D079D" w:rsidRPr="00342427">
        <w:rPr>
          <w:rFonts w:asciiTheme="minorHAnsi" w:hAnsiTheme="minorHAnsi" w:cstheme="minorHAnsi"/>
          <w:i/>
          <w:lang w:val="cs-CZ"/>
        </w:rPr>
        <w:t>výše nabídkové ceny</w:t>
      </w:r>
      <w:r w:rsidR="003D079D" w:rsidRPr="009E609C">
        <w:rPr>
          <w:rFonts w:asciiTheme="minorHAnsi" w:hAnsiTheme="minorHAnsi" w:cstheme="minorHAnsi"/>
          <w:lang w:val="cs-CZ"/>
        </w:rPr>
        <w:t>“</w:t>
      </w:r>
      <w:r w:rsidR="003D079D">
        <w:rPr>
          <w:rFonts w:asciiTheme="minorHAnsi" w:hAnsiTheme="minorHAnsi" w:cstheme="minorHAnsi"/>
          <w:i/>
          <w:lang w:val="cs-CZ"/>
        </w:rPr>
        <w:t xml:space="preserve"> </w:t>
      </w:r>
      <w:r w:rsidR="003D079D" w:rsidRPr="00CD7F52">
        <w:rPr>
          <w:rFonts w:asciiTheme="minorHAnsi" w:hAnsiTheme="minorHAnsi" w:cstheme="minorHAnsi"/>
          <w:lang w:val="cs-CZ"/>
        </w:rPr>
        <w:t>stanovilo tři subkritéria</w:t>
      </w:r>
      <w:r w:rsidR="00CD7F52">
        <w:rPr>
          <w:rStyle w:val="Znakapoznpodarou"/>
          <w:rFonts w:asciiTheme="minorHAnsi" w:hAnsiTheme="minorHAnsi" w:cstheme="minorHAnsi"/>
          <w:lang w:val="cs-CZ"/>
        </w:rPr>
        <w:footnoteReference w:id="19"/>
      </w:r>
      <w:r w:rsidR="00CD7F52">
        <w:rPr>
          <w:rFonts w:asciiTheme="minorHAnsi" w:hAnsiTheme="minorHAnsi" w:cstheme="minorHAnsi"/>
          <w:lang w:val="cs-CZ"/>
        </w:rPr>
        <w:t>, přičemž u</w:t>
      </w:r>
      <w:r w:rsidR="00E41F3E">
        <w:rPr>
          <w:rFonts w:asciiTheme="minorHAnsi" w:hAnsiTheme="minorHAnsi" w:cstheme="minorHAnsi"/>
          <w:lang w:val="cs-CZ"/>
        </w:rPr>
        <w:t> </w:t>
      </w:r>
      <w:r w:rsidR="003D079D">
        <w:rPr>
          <w:rFonts w:asciiTheme="minorHAnsi" w:hAnsiTheme="minorHAnsi" w:cstheme="minorHAnsi"/>
          <w:lang w:val="cs-CZ" w:eastAsia="cs-CZ"/>
        </w:rPr>
        <w:t>sub</w:t>
      </w:r>
      <w:r w:rsidR="00014B18" w:rsidRPr="00FD18FB">
        <w:rPr>
          <w:rFonts w:asciiTheme="minorHAnsi" w:hAnsiTheme="minorHAnsi" w:cstheme="minorHAnsi"/>
          <w:lang w:val="cs-CZ" w:eastAsia="cs-CZ"/>
        </w:rPr>
        <w:t xml:space="preserve">kritéria </w:t>
      </w:r>
      <w:r w:rsidR="00014B18" w:rsidRPr="009E609C">
        <w:rPr>
          <w:rFonts w:asciiTheme="minorHAnsi" w:hAnsiTheme="minorHAnsi" w:cstheme="minorHAnsi"/>
          <w:lang w:val="cs-CZ" w:eastAsia="cs-CZ"/>
        </w:rPr>
        <w:t>„</w:t>
      </w:r>
      <w:r w:rsidR="00014B18" w:rsidRPr="00FD18FB">
        <w:rPr>
          <w:rFonts w:asciiTheme="minorHAnsi" w:hAnsiTheme="minorHAnsi" w:cstheme="minorHAnsi"/>
          <w:i/>
          <w:lang w:val="cs-CZ" w:eastAsia="cs-CZ"/>
        </w:rPr>
        <w:t>cen</w:t>
      </w:r>
      <w:r w:rsidR="002A6300">
        <w:rPr>
          <w:rFonts w:asciiTheme="minorHAnsi" w:hAnsiTheme="minorHAnsi" w:cstheme="minorHAnsi"/>
          <w:i/>
          <w:lang w:val="cs-CZ" w:eastAsia="cs-CZ"/>
        </w:rPr>
        <w:t>a</w:t>
      </w:r>
      <w:r w:rsidR="0090688B">
        <w:rPr>
          <w:rFonts w:asciiTheme="minorHAnsi" w:hAnsiTheme="minorHAnsi" w:cstheme="minorHAnsi"/>
          <w:i/>
          <w:lang w:val="cs-CZ" w:eastAsia="cs-CZ"/>
        </w:rPr>
        <w:t xml:space="preserve"> za realizaci díla</w:t>
      </w:r>
      <w:r w:rsidR="00014B18" w:rsidRPr="009E609C">
        <w:rPr>
          <w:rFonts w:asciiTheme="minorHAnsi" w:hAnsiTheme="minorHAnsi" w:cstheme="minorHAnsi"/>
          <w:lang w:val="cs-CZ" w:eastAsia="cs-CZ"/>
        </w:rPr>
        <w:t>“</w:t>
      </w:r>
      <w:r w:rsidR="00872A92" w:rsidRPr="002A6300">
        <w:rPr>
          <w:rFonts w:asciiTheme="minorHAnsi" w:hAnsiTheme="minorHAnsi" w:cstheme="minorHAnsi"/>
          <w:lang w:val="cs-CZ" w:eastAsia="cs-CZ"/>
        </w:rPr>
        <w:t xml:space="preserve"> </w:t>
      </w:r>
      <w:r w:rsidR="00872A92" w:rsidRPr="00FD18FB">
        <w:rPr>
          <w:rFonts w:asciiTheme="minorHAnsi" w:hAnsiTheme="minorHAnsi" w:cstheme="minorHAnsi"/>
          <w:lang w:val="cs-CZ" w:eastAsia="cs-CZ"/>
        </w:rPr>
        <w:t>nasta</w:t>
      </w:r>
      <w:r w:rsidR="00014B18" w:rsidRPr="00FD18FB">
        <w:rPr>
          <w:rFonts w:asciiTheme="minorHAnsi" w:hAnsiTheme="minorHAnsi" w:cstheme="minorHAnsi"/>
          <w:lang w:val="cs-CZ" w:eastAsia="cs-CZ"/>
        </w:rPr>
        <w:t>vilo váh</w:t>
      </w:r>
      <w:r w:rsidR="0090688B">
        <w:rPr>
          <w:rFonts w:asciiTheme="minorHAnsi" w:hAnsiTheme="minorHAnsi" w:cstheme="minorHAnsi"/>
          <w:lang w:val="cs-CZ" w:eastAsia="cs-CZ"/>
        </w:rPr>
        <w:t>u 35 %</w:t>
      </w:r>
      <w:r w:rsidR="00B50A04" w:rsidRPr="00B50A04">
        <w:rPr>
          <w:rFonts w:asciiTheme="minorHAnsi" w:hAnsiTheme="minorHAnsi" w:cstheme="minorHAnsi"/>
          <w:lang w:val="cs-CZ" w:eastAsia="cs-CZ"/>
        </w:rPr>
        <w:t xml:space="preserve">, přestože </w:t>
      </w:r>
      <w:r w:rsidR="003D079D">
        <w:rPr>
          <w:rFonts w:asciiTheme="minorHAnsi" w:hAnsiTheme="minorHAnsi" w:cstheme="minorHAnsi"/>
          <w:lang w:val="cs-CZ" w:eastAsia="cs-CZ"/>
        </w:rPr>
        <w:t xml:space="preserve">tato </w:t>
      </w:r>
      <w:r w:rsidR="00B50A04" w:rsidRPr="00B72EB8">
        <w:rPr>
          <w:rFonts w:asciiTheme="minorHAnsi" w:hAnsiTheme="minorHAnsi" w:cstheme="minorHAnsi"/>
          <w:lang w:val="cs-CZ" w:eastAsia="cs-CZ"/>
        </w:rPr>
        <w:t xml:space="preserve">cena </w:t>
      </w:r>
      <w:r w:rsidR="00B72EB8">
        <w:rPr>
          <w:rFonts w:asciiTheme="minorHAnsi" w:hAnsiTheme="minorHAnsi" w:cstheme="minorHAnsi"/>
          <w:lang w:val="cs-CZ" w:eastAsia="cs-CZ"/>
        </w:rPr>
        <w:t>tvořila</w:t>
      </w:r>
      <w:r w:rsidR="00B50A04" w:rsidRPr="00B50A04">
        <w:rPr>
          <w:rFonts w:asciiTheme="minorHAnsi" w:hAnsiTheme="minorHAnsi" w:cstheme="minorHAnsi"/>
          <w:lang w:val="cs-CZ" w:eastAsia="cs-CZ"/>
        </w:rPr>
        <w:t xml:space="preserve"> u</w:t>
      </w:r>
      <w:r w:rsidR="00E41F3E">
        <w:rPr>
          <w:rFonts w:asciiTheme="minorHAnsi" w:hAnsiTheme="minorHAnsi" w:cstheme="minorHAnsi"/>
          <w:lang w:val="cs-CZ" w:eastAsia="cs-CZ"/>
        </w:rPr>
        <w:t> </w:t>
      </w:r>
      <w:r w:rsidR="00B50A04" w:rsidRPr="00B50A04">
        <w:rPr>
          <w:rFonts w:asciiTheme="minorHAnsi" w:hAnsiTheme="minorHAnsi" w:cstheme="minorHAnsi"/>
          <w:lang w:val="cs-CZ" w:eastAsia="cs-CZ"/>
        </w:rPr>
        <w:t>hodnocených nabídek 85–90 % z</w:t>
      </w:r>
      <w:r w:rsidR="002A6300">
        <w:rPr>
          <w:rFonts w:asciiTheme="minorHAnsi" w:hAnsiTheme="minorHAnsi" w:cstheme="minorHAnsi"/>
          <w:lang w:val="cs-CZ" w:eastAsia="cs-CZ"/>
        </w:rPr>
        <w:t> </w:t>
      </w:r>
      <w:r w:rsidR="00B50A04" w:rsidRPr="00B50A04">
        <w:rPr>
          <w:rFonts w:asciiTheme="minorHAnsi" w:hAnsiTheme="minorHAnsi" w:cstheme="minorHAnsi"/>
          <w:lang w:val="cs-CZ" w:eastAsia="cs-CZ"/>
        </w:rPr>
        <w:t>celkové nabídkové ceny</w:t>
      </w:r>
      <w:r w:rsidR="00B72EB8">
        <w:rPr>
          <w:rFonts w:asciiTheme="minorHAnsi" w:hAnsiTheme="minorHAnsi" w:cstheme="minorHAnsi"/>
          <w:lang w:val="cs-CZ" w:eastAsia="cs-CZ"/>
        </w:rPr>
        <w:t>. J</w:t>
      </w:r>
      <w:r w:rsidR="00014B18" w:rsidRPr="00FD18FB">
        <w:rPr>
          <w:rFonts w:asciiTheme="minorHAnsi" w:hAnsiTheme="minorHAnsi" w:cstheme="minorHAnsi"/>
          <w:lang w:val="cs-CZ" w:eastAsia="cs-CZ"/>
        </w:rPr>
        <w:t xml:space="preserve">ako </w:t>
      </w:r>
      <w:r w:rsidR="00E41F3E">
        <w:rPr>
          <w:rFonts w:asciiTheme="minorHAnsi" w:hAnsiTheme="minorHAnsi" w:cstheme="minorHAnsi"/>
          <w:lang w:val="cs-CZ" w:eastAsia="cs-CZ"/>
        </w:rPr>
        <w:t>výhodnější</w:t>
      </w:r>
      <w:r w:rsidR="00014B18" w:rsidRPr="00FD18FB">
        <w:rPr>
          <w:rFonts w:asciiTheme="minorHAnsi" w:hAnsiTheme="minorHAnsi" w:cstheme="minorHAnsi"/>
          <w:lang w:val="cs-CZ" w:eastAsia="cs-CZ"/>
        </w:rPr>
        <w:t xml:space="preserve"> </w:t>
      </w:r>
      <w:r w:rsidR="00B72EB8">
        <w:rPr>
          <w:rFonts w:asciiTheme="minorHAnsi" w:hAnsiTheme="minorHAnsi" w:cstheme="minorHAnsi"/>
          <w:lang w:val="cs-CZ" w:eastAsia="cs-CZ"/>
        </w:rPr>
        <w:t xml:space="preserve">pak </w:t>
      </w:r>
      <w:r w:rsidR="00014B18" w:rsidRPr="00FD18FB">
        <w:rPr>
          <w:rFonts w:asciiTheme="minorHAnsi" w:hAnsiTheme="minorHAnsi" w:cstheme="minorHAnsi"/>
          <w:lang w:val="cs-CZ" w:eastAsia="cs-CZ"/>
        </w:rPr>
        <w:t xml:space="preserve">byla ve svém důsledku </w:t>
      </w:r>
      <w:r w:rsidR="00A91DB9">
        <w:rPr>
          <w:rFonts w:asciiTheme="minorHAnsi" w:hAnsiTheme="minorHAnsi" w:cstheme="minorHAnsi"/>
          <w:lang w:val="cs-CZ" w:eastAsia="cs-CZ"/>
        </w:rPr>
        <w:t>v</w:t>
      </w:r>
      <w:r w:rsidR="00503935">
        <w:rPr>
          <w:rFonts w:asciiTheme="minorHAnsi" w:hAnsiTheme="minorHAnsi" w:cstheme="minorHAnsi"/>
          <w:lang w:val="cs-CZ" w:eastAsia="cs-CZ"/>
        </w:rPr>
        <w:t xml:space="preserve"> dílčím </w:t>
      </w:r>
      <w:r w:rsidR="00A91DB9">
        <w:rPr>
          <w:rFonts w:asciiTheme="minorHAnsi" w:hAnsiTheme="minorHAnsi" w:cstheme="minorHAnsi"/>
          <w:lang w:val="cs-CZ" w:eastAsia="cs-CZ"/>
        </w:rPr>
        <w:t xml:space="preserve">kritériu </w:t>
      </w:r>
      <w:r w:rsidR="00A91DB9" w:rsidRPr="009E609C">
        <w:rPr>
          <w:rFonts w:asciiTheme="minorHAnsi" w:hAnsiTheme="minorHAnsi" w:cstheme="minorHAnsi"/>
          <w:lang w:val="cs-CZ" w:eastAsia="cs-CZ"/>
        </w:rPr>
        <w:t>„</w:t>
      </w:r>
      <w:r w:rsidR="00A91DB9" w:rsidRPr="00FD18FB">
        <w:rPr>
          <w:rFonts w:asciiTheme="minorHAnsi" w:hAnsiTheme="minorHAnsi" w:cstheme="minorHAnsi"/>
          <w:i/>
          <w:lang w:val="cs-CZ" w:eastAsia="cs-CZ"/>
        </w:rPr>
        <w:t>výše nabídkové ceny</w:t>
      </w:r>
      <w:r w:rsidR="00A91DB9" w:rsidRPr="009E609C">
        <w:rPr>
          <w:rFonts w:asciiTheme="minorHAnsi" w:hAnsiTheme="minorHAnsi" w:cstheme="minorHAnsi"/>
          <w:lang w:val="cs-CZ" w:eastAsia="cs-CZ"/>
        </w:rPr>
        <w:t>“</w:t>
      </w:r>
      <w:r w:rsidR="00A91DB9" w:rsidRPr="002A6300">
        <w:rPr>
          <w:rFonts w:asciiTheme="minorHAnsi" w:hAnsiTheme="minorHAnsi" w:cstheme="minorHAnsi"/>
          <w:lang w:val="cs-CZ" w:eastAsia="cs-CZ"/>
        </w:rPr>
        <w:t xml:space="preserve"> </w:t>
      </w:r>
      <w:r w:rsidR="00014B18" w:rsidRPr="00FD18FB">
        <w:rPr>
          <w:rFonts w:asciiTheme="minorHAnsi" w:hAnsiTheme="minorHAnsi" w:cstheme="minorHAnsi"/>
          <w:lang w:val="cs-CZ" w:eastAsia="cs-CZ"/>
        </w:rPr>
        <w:t xml:space="preserve">vyhodnocena </w:t>
      </w:r>
      <w:r w:rsidR="00503935">
        <w:rPr>
          <w:rFonts w:asciiTheme="minorHAnsi" w:hAnsiTheme="minorHAnsi" w:cstheme="minorHAnsi"/>
          <w:lang w:val="cs-CZ" w:eastAsia="cs-CZ"/>
        </w:rPr>
        <w:t>o 45 mil. Kč</w:t>
      </w:r>
      <w:r w:rsidR="00F704FD">
        <w:rPr>
          <w:rFonts w:asciiTheme="minorHAnsi" w:hAnsiTheme="minorHAnsi" w:cstheme="minorHAnsi"/>
          <w:lang w:val="cs-CZ" w:eastAsia="cs-CZ"/>
        </w:rPr>
        <w:t xml:space="preserve"> vč. DPH</w:t>
      </w:r>
      <w:r w:rsidR="00503935">
        <w:rPr>
          <w:rFonts w:asciiTheme="minorHAnsi" w:hAnsiTheme="minorHAnsi" w:cstheme="minorHAnsi"/>
          <w:lang w:val="cs-CZ" w:eastAsia="cs-CZ"/>
        </w:rPr>
        <w:t xml:space="preserve"> </w:t>
      </w:r>
      <w:r w:rsidR="00014B18" w:rsidRPr="00FD18FB">
        <w:rPr>
          <w:rFonts w:asciiTheme="minorHAnsi" w:hAnsiTheme="minorHAnsi" w:cstheme="minorHAnsi"/>
          <w:lang w:val="cs-CZ" w:eastAsia="cs-CZ"/>
        </w:rPr>
        <w:t>dražší nabídka.</w:t>
      </w:r>
      <w:r w:rsidR="00281E1E" w:rsidRPr="00281E1E">
        <w:rPr>
          <w:rStyle w:val="Znakapoznpodarou"/>
          <w:rFonts w:asciiTheme="minorHAnsi" w:hAnsiTheme="minorHAnsi" w:cstheme="minorHAnsi"/>
          <w:lang w:val="cs-CZ" w:eastAsia="cs-CZ"/>
        </w:rPr>
        <w:t xml:space="preserve"> </w:t>
      </w:r>
      <w:r w:rsidR="00014B18" w:rsidRPr="00FD18FB">
        <w:rPr>
          <w:rFonts w:asciiTheme="minorHAnsi" w:hAnsiTheme="minorHAnsi" w:cstheme="minorHAnsi"/>
          <w:lang w:val="cs-CZ" w:eastAsia="cs-CZ"/>
        </w:rPr>
        <w:t>V případě „</w:t>
      </w:r>
      <w:r w:rsidR="00014B18" w:rsidRPr="00FD18FB">
        <w:rPr>
          <w:rFonts w:asciiTheme="minorHAnsi" w:hAnsiTheme="minorHAnsi" w:cstheme="minorHAnsi"/>
          <w:i/>
          <w:lang w:val="cs-CZ"/>
        </w:rPr>
        <w:t>kvality a</w:t>
      </w:r>
      <w:r w:rsidR="002A6300">
        <w:rPr>
          <w:rFonts w:asciiTheme="minorHAnsi" w:hAnsiTheme="minorHAnsi" w:cstheme="minorHAnsi"/>
          <w:i/>
          <w:lang w:val="cs-CZ"/>
        </w:rPr>
        <w:t> </w:t>
      </w:r>
      <w:r w:rsidR="00014B18" w:rsidRPr="00FD18FB">
        <w:rPr>
          <w:rFonts w:asciiTheme="minorHAnsi" w:hAnsiTheme="minorHAnsi" w:cstheme="minorHAnsi"/>
          <w:i/>
          <w:lang w:val="cs-CZ"/>
        </w:rPr>
        <w:t>technické úrovně nabízeného řešení</w:t>
      </w:r>
      <w:r w:rsidR="00014B18" w:rsidRPr="009E609C">
        <w:rPr>
          <w:rFonts w:asciiTheme="minorHAnsi" w:hAnsiTheme="minorHAnsi" w:cstheme="minorHAnsi"/>
          <w:lang w:val="cs-CZ"/>
        </w:rPr>
        <w:t>“</w:t>
      </w:r>
      <w:r w:rsidR="00014B18" w:rsidRPr="00FD18FB">
        <w:rPr>
          <w:rFonts w:asciiTheme="minorHAnsi" w:hAnsiTheme="minorHAnsi" w:cstheme="minorHAnsi"/>
          <w:bCs/>
          <w:lang w:val="cs-CZ" w:eastAsia="cs-CZ"/>
        </w:rPr>
        <w:t xml:space="preserve"> zase MMR </w:t>
      </w:r>
      <w:r w:rsidR="003041D9" w:rsidRPr="00FD18FB">
        <w:rPr>
          <w:rFonts w:asciiTheme="minorHAnsi" w:hAnsiTheme="minorHAnsi" w:cstheme="minorHAnsi"/>
          <w:bCs/>
          <w:lang w:val="cs-CZ" w:eastAsia="cs-CZ"/>
        </w:rPr>
        <w:t xml:space="preserve">k jednotlivým </w:t>
      </w:r>
      <w:r w:rsidR="00014B18" w:rsidRPr="00FD18FB">
        <w:rPr>
          <w:rFonts w:asciiTheme="minorHAnsi" w:hAnsiTheme="minorHAnsi" w:cstheme="minorHAnsi"/>
          <w:bCs/>
          <w:lang w:val="cs-CZ" w:eastAsia="cs-CZ"/>
        </w:rPr>
        <w:t>aspektů</w:t>
      </w:r>
      <w:r w:rsidR="003C2331">
        <w:rPr>
          <w:rFonts w:asciiTheme="minorHAnsi" w:hAnsiTheme="minorHAnsi" w:cstheme="minorHAnsi"/>
          <w:bCs/>
          <w:lang w:val="cs-CZ" w:eastAsia="cs-CZ"/>
        </w:rPr>
        <w:t>m</w:t>
      </w:r>
      <w:r w:rsidR="00014B18" w:rsidRPr="00FD18FB">
        <w:rPr>
          <w:rFonts w:asciiTheme="minorHAnsi" w:hAnsiTheme="minorHAnsi" w:cstheme="minorHAnsi"/>
          <w:bCs/>
          <w:lang w:val="cs-CZ" w:eastAsia="cs-CZ"/>
        </w:rPr>
        <w:t xml:space="preserve"> hodnocení</w:t>
      </w:r>
      <w:r w:rsidRPr="00FD18FB">
        <w:rPr>
          <w:rFonts w:asciiTheme="minorHAnsi" w:hAnsiTheme="minorHAnsi" w:cstheme="minorHAnsi"/>
          <w:bCs/>
          <w:lang w:val="cs-CZ" w:eastAsia="cs-CZ"/>
        </w:rPr>
        <w:t xml:space="preserve"> nestanovilo žádno</w:t>
      </w:r>
      <w:r w:rsidR="003041D9" w:rsidRPr="00FD18FB">
        <w:rPr>
          <w:rFonts w:asciiTheme="minorHAnsi" w:hAnsiTheme="minorHAnsi" w:cstheme="minorHAnsi"/>
          <w:bCs/>
          <w:lang w:val="cs-CZ" w:eastAsia="cs-CZ"/>
        </w:rPr>
        <w:t>u bodovací škálu s deskriptory.</w:t>
      </w:r>
      <w:r w:rsidR="003041D9" w:rsidRPr="00FD18FB">
        <w:rPr>
          <w:rFonts w:asciiTheme="minorHAnsi" w:hAnsiTheme="minorHAnsi" w:cstheme="minorHAnsi"/>
          <w:lang w:val="cs-CZ" w:eastAsia="cs-CZ"/>
        </w:rPr>
        <w:t xml:space="preserve"> </w:t>
      </w:r>
      <w:r w:rsidR="00014B18" w:rsidRPr="00FD18FB">
        <w:rPr>
          <w:rFonts w:asciiTheme="minorHAnsi" w:hAnsiTheme="minorHAnsi" w:cstheme="minorHAnsi"/>
          <w:lang w:val="cs-CZ" w:eastAsia="cs-CZ"/>
        </w:rPr>
        <w:t>Hodnot</w:t>
      </w:r>
      <w:r w:rsidR="002A6300">
        <w:rPr>
          <w:rFonts w:asciiTheme="minorHAnsi" w:hAnsiTheme="minorHAnsi" w:cstheme="minorHAnsi"/>
          <w:lang w:val="cs-CZ" w:eastAsia="cs-CZ"/>
        </w:rPr>
        <w:t>i</w:t>
      </w:r>
      <w:r w:rsidR="00014B18" w:rsidRPr="00FD18FB">
        <w:rPr>
          <w:rFonts w:asciiTheme="minorHAnsi" w:hAnsiTheme="minorHAnsi" w:cstheme="minorHAnsi"/>
          <w:lang w:val="cs-CZ" w:eastAsia="cs-CZ"/>
        </w:rPr>
        <w:t xml:space="preserve">cí komise </w:t>
      </w:r>
      <w:r w:rsidR="00C171C0" w:rsidRPr="00FD18FB">
        <w:rPr>
          <w:rFonts w:asciiTheme="minorHAnsi" w:hAnsiTheme="minorHAnsi" w:cstheme="minorHAnsi"/>
          <w:lang w:val="cs-CZ" w:eastAsia="cs-CZ"/>
        </w:rPr>
        <w:t>navíc</w:t>
      </w:r>
      <w:r w:rsidR="00014B18" w:rsidRPr="00FD18FB">
        <w:rPr>
          <w:rFonts w:asciiTheme="minorHAnsi" w:hAnsiTheme="minorHAnsi" w:cstheme="minorHAnsi"/>
          <w:lang w:val="cs-CZ" w:eastAsia="cs-CZ"/>
        </w:rPr>
        <w:t xml:space="preserve"> u jednotlivých nabídek </w:t>
      </w:r>
      <w:r w:rsidR="003041D9" w:rsidRPr="00FD18FB">
        <w:rPr>
          <w:rFonts w:asciiTheme="minorHAnsi" w:hAnsiTheme="minorHAnsi" w:cstheme="minorHAnsi"/>
          <w:lang w:val="cs-CZ" w:eastAsia="cs-CZ"/>
        </w:rPr>
        <w:t xml:space="preserve">nehodnotila veškeré </w:t>
      </w:r>
      <w:r w:rsidR="00014B18" w:rsidRPr="00FD18FB">
        <w:rPr>
          <w:rFonts w:asciiTheme="minorHAnsi" w:hAnsiTheme="minorHAnsi" w:cstheme="minorHAnsi"/>
          <w:lang w:val="cs-CZ" w:eastAsia="cs-CZ"/>
        </w:rPr>
        <w:t xml:space="preserve">kvalitativní </w:t>
      </w:r>
      <w:r w:rsidR="003041D9" w:rsidRPr="00FD18FB">
        <w:rPr>
          <w:rFonts w:asciiTheme="minorHAnsi" w:hAnsiTheme="minorHAnsi" w:cstheme="minorHAnsi"/>
          <w:lang w:val="cs-CZ" w:eastAsia="cs-CZ"/>
        </w:rPr>
        <w:t xml:space="preserve">aspekty, které měla dle zadávací dokumentace hodnotit. </w:t>
      </w:r>
      <w:r w:rsidR="00C171C0" w:rsidRPr="00FD18FB">
        <w:rPr>
          <w:rFonts w:asciiTheme="minorHAnsi" w:hAnsiTheme="minorHAnsi" w:cstheme="minorHAnsi"/>
          <w:lang w:val="cs-CZ" w:eastAsia="cs-CZ"/>
        </w:rPr>
        <w:t xml:space="preserve">MMR </w:t>
      </w:r>
      <w:r w:rsidR="00E17A46" w:rsidRPr="00FD18FB">
        <w:rPr>
          <w:rFonts w:asciiTheme="minorHAnsi" w:hAnsiTheme="minorHAnsi" w:cstheme="minorHAnsi"/>
          <w:lang w:val="cs-CZ" w:eastAsia="cs-CZ"/>
        </w:rPr>
        <w:t xml:space="preserve">tak </w:t>
      </w:r>
      <w:r w:rsidR="00C171C0" w:rsidRPr="00FD18FB">
        <w:rPr>
          <w:rFonts w:asciiTheme="minorHAnsi" w:hAnsiTheme="minorHAnsi" w:cstheme="minorHAnsi"/>
          <w:lang w:val="cs-CZ" w:eastAsia="cs-CZ"/>
        </w:rPr>
        <w:t xml:space="preserve">během zadávacího řízení nezachovalo objektivní přístup a jeho rozhodnutí není </w:t>
      </w:r>
      <w:r w:rsidR="00505054">
        <w:rPr>
          <w:rFonts w:asciiTheme="minorHAnsi" w:hAnsiTheme="minorHAnsi" w:cstheme="minorHAnsi"/>
          <w:lang w:val="cs-CZ" w:eastAsia="cs-CZ"/>
        </w:rPr>
        <w:t xml:space="preserve">zpětně </w:t>
      </w:r>
      <w:r w:rsidR="00C171C0" w:rsidRPr="00FD18FB">
        <w:rPr>
          <w:rFonts w:asciiTheme="minorHAnsi" w:hAnsiTheme="minorHAnsi" w:cstheme="minorHAnsi"/>
          <w:lang w:val="cs-CZ" w:eastAsia="cs-CZ"/>
        </w:rPr>
        <w:t>přezkoumatelné.</w:t>
      </w:r>
    </w:p>
    <w:p w14:paraId="7171F922" w14:textId="67FF45CE" w:rsidR="003041D9" w:rsidRPr="00FD18FB" w:rsidRDefault="00BC0CB3" w:rsidP="000B39EB">
      <w:pPr>
        <w:spacing w:after="120"/>
        <w:jc w:val="both"/>
        <w:rPr>
          <w:rFonts w:asciiTheme="minorHAnsi" w:hAnsiTheme="minorHAnsi" w:cstheme="minorHAnsi"/>
          <w:lang w:val="cs-CZ" w:eastAsia="cs-CZ"/>
        </w:rPr>
      </w:pPr>
      <w:r w:rsidRPr="00FD18FB">
        <w:rPr>
          <w:rFonts w:asciiTheme="minorHAnsi" w:hAnsiTheme="minorHAnsi" w:cstheme="minorHAnsi"/>
          <w:lang w:val="cs-CZ"/>
        </w:rPr>
        <w:lastRenderedPageBreak/>
        <w:t xml:space="preserve">Navazující VZ </w:t>
      </w:r>
      <w:r w:rsidRPr="00FD18FB">
        <w:rPr>
          <w:rFonts w:asciiTheme="minorHAnsi" w:hAnsiTheme="minorHAnsi" w:cstheme="minorHAnsi"/>
          <w:i/>
          <w:lang w:val="cs-CZ"/>
        </w:rPr>
        <w:t>Implementace změn plynoucích z aktuálních úprav TS</w:t>
      </w:r>
      <w:r w:rsidRPr="00FD18FB">
        <w:rPr>
          <w:rFonts w:asciiTheme="minorHAnsi" w:hAnsiTheme="minorHAnsi" w:cstheme="minorHAnsi"/>
          <w:lang w:val="cs-CZ"/>
        </w:rPr>
        <w:t xml:space="preserve"> zadalo </w:t>
      </w:r>
      <w:r w:rsidR="00BC37A1" w:rsidRPr="00FD18FB">
        <w:rPr>
          <w:rFonts w:asciiTheme="minorHAnsi" w:hAnsiTheme="minorHAnsi" w:cstheme="minorHAnsi"/>
          <w:lang w:val="cs-CZ"/>
        </w:rPr>
        <w:t xml:space="preserve">MMR v září 2013 </w:t>
      </w:r>
      <w:r w:rsidRPr="00FD18FB">
        <w:rPr>
          <w:rFonts w:asciiTheme="minorHAnsi" w:hAnsiTheme="minorHAnsi" w:cstheme="minorHAnsi"/>
          <w:lang w:val="cs-CZ"/>
        </w:rPr>
        <w:t xml:space="preserve">v JŘBU s odůvodněním potřeby plnění z důvodu objektivně </w:t>
      </w:r>
      <w:r w:rsidR="004445CA" w:rsidRPr="00FD18FB">
        <w:rPr>
          <w:rFonts w:asciiTheme="minorHAnsi" w:hAnsiTheme="minorHAnsi" w:cstheme="minorHAnsi"/>
          <w:lang w:val="cs-CZ"/>
        </w:rPr>
        <w:t>nepředvídaných okolností</w:t>
      </w:r>
      <w:r w:rsidR="004445CA" w:rsidRPr="00FD18FB">
        <w:rPr>
          <w:rStyle w:val="Znakapoznpodarou"/>
          <w:rFonts w:asciiTheme="minorHAnsi" w:hAnsiTheme="minorHAnsi" w:cstheme="minorHAnsi"/>
          <w:lang w:val="cs-CZ"/>
        </w:rPr>
        <w:footnoteReference w:id="20"/>
      </w:r>
      <w:r w:rsidR="004445CA" w:rsidRPr="00FD18FB">
        <w:rPr>
          <w:rFonts w:asciiTheme="minorHAnsi" w:hAnsiTheme="minorHAnsi" w:cstheme="minorHAnsi"/>
          <w:lang w:val="cs-CZ"/>
        </w:rPr>
        <w:t xml:space="preserve">, kterými </w:t>
      </w:r>
      <w:r w:rsidR="00BC37A1" w:rsidRPr="00FD18FB">
        <w:rPr>
          <w:rFonts w:asciiTheme="minorHAnsi" w:hAnsiTheme="minorHAnsi" w:cstheme="minorHAnsi"/>
          <w:lang w:val="cs-CZ"/>
        </w:rPr>
        <w:t xml:space="preserve">byla </w:t>
      </w:r>
      <w:r w:rsidR="004445CA" w:rsidRPr="00FD18FB">
        <w:rPr>
          <w:rFonts w:asciiTheme="minorHAnsi" w:hAnsiTheme="minorHAnsi" w:cstheme="minorHAnsi"/>
          <w:lang w:val="cs-CZ"/>
        </w:rPr>
        <w:t>dle MMR novelizace zákona o veřejných zakázkách</w:t>
      </w:r>
      <w:r w:rsidR="004445CA" w:rsidRPr="00FD18FB">
        <w:rPr>
          <w:rStyle w:val="Znakapoznpodarou"/>
          <w:rFonts w:asciiTheme="minorHAnsi" w:hAnsiTheme="minorHAnsi" w:cstheme="minorHAnsi"/>
          <w:lang w:val="cs-CZ"/>
        </w:rPr>
        <w:footnoteReference w:id="21"/>
      </w:r>
      <w:r w:rsidR="004445CA" w:rsidRPr="00FD18FB">
        <w:rPr>
          <w:rFonts w:asciiTheme="minorHAnsi" w:hAnsiTheme="minorHAnsi" w:cstheme="minorHAnsi"/>
          <w:lang w:val="cs-CZ"/>
        </w:rPr>
        <w:t>.</w:t>
      </w:r>
      <w:r w:rsidR="00D2687E">
        <w:rPr>
          <w:rFonts w:asciiTheme="minorHAnsi" w:hAnsiTheme="minorHAnsi" w:cstheme="minorHAnsi"/>
          <w:lang w:val="cs-CZ"/>
        </w:rPr>
        <w:t xml:space="preserve"> Novelu zákona o </w:t>
      </w:r>
      <w:r w:rsidR="00B603CA" w:rsidRPr="00FD18FB">
        <w:rPr>
          <w:rFonts w:asciiTheme="minorHAnsi" w:hAnsiTheme="minorHAnsi" w:cstheme="minorHAnsi"/>
          <w:lang w:val="cs-CZ"/>
        </w:rPr>
        <w:t xml:space="preserve">veřejných zakázkách však </w:t>
      </w:r>
      <w:r w:rsidR="0099504A">
        <w:rPr>
          <w:rFonts w:asciiTheme="minorHAnsi" w:hAnsiTheme="minorHAnsi" w:cstheme="minorHAnsi"/>
          <w:lang w:val="cs-CZ"/>
        </w:rPr>
        <w:t>zaslalo</w:t>
      </w:r>
      <w:r w:rsidR="00B603CA" w:rsidRPr="00FD18FB">
        <w:rPr>
          <w:rFonts w:asciiTheme="minorHAnsi" w:hAnsiTheme="minorHAnsi" w:cstheme="minorHAnsi"/>
          <w:lang w:val="cs-CZ"/>
        </w:rPr>
        <w:t xml:space="preserve"> MMR </w:t>
      </w:r>
      <w:r w:rsidR="008263A9">
        <w:rPr>
          <w:rFonts w:asciiTheme="minorHAnsi" w:hAnsiTheme="minorHAnsi" w:cstheme="minorHAnsi"/>
          <w:lang w:val="cs-CZ"/>
        </w:rPr>
        <w:t>do meziresortního připomínkového řízení prostřednictvím</w:t>
      </w:r>
      <w:r w:rsidR="00B603CA" w:rsidRPr="00FD18FB">
        <w:rPr>
          <w:rFonts w:asciiTheme="minorHAnsi" w:hAnsiTheme="minorHAnsi" w:cstheme="minorHAnsi"/>
          <w:lang w:val="cs-CZ"/>
        </w:rPr>
        <w:t xml:space="preserve"> systému eKLEP dne 1. 4. 2011</w:t>
      </w:r>
      <w:r w:rsidR="004D0D4E" w:rsidRPr="00FD18FB">
        <w:rPr>
          <w:rFonts w:asciiTheme="minorHAnsi" w:hAnsiTheme="minorHAnsi" w:cstheme="minorHAnsi"/>
          <w:lang w:val="cs-CZ"/>
        </w:rPr>
        <w:t>,</w:t>
      </w:r>
      <w:r w:rsidR="00B603CA" w:rsidRPr="00FD18FB">
        <w:rPr>
          <w:rFonts w:asciiTheme="minorHAnsi" w:hAnsiTheme="minorHAnsi" w:cstheme="minorHAnsi"/>
          <w:lang w:val="cs-CZ"/>
        </w:rPr>
        <w:t xml:space="preserve"> tj. více než sedm měsíců před zveřejněním původní zakázky na vývoj NEN. MMR tedy </w:t>
      </w:r>
      <w:r w:rsidR="00872A92" w:rsidRPr="00FD18FB">
        <w:rPr>
          <w:rFonts w:asciiTheme="minorHAnsi" w:hAnsiTheme="minorHAnsi" w:cstheme="minorHAnsi"/>
          <w:lang w:val="cs-CZ"/>
        </w:rPr>
        <w:t xml:space="preserve">již </w:t>
      </w:r>
      <w:r w:rsidR="00B603CA" w:rsidRPr="00FD18FB">
        <w:rPr>
          <w:rFonts w:asciiTheme="minorHAnsi" w:hAnsiTheme="minorHAnsi" w:cstheme="minorHAnsi"/>
          <w:lang w:val="cs-CZ"/>
        </w:rPr>
        <w:t xml:space="preserve">v době </w:t>
      </w:r>
      <w:r w:rsidR="00130E1B" w:rsidRPr="003973EA">
        <w:rPr>
          <w:rFonts w:asciiTheme="minorHAnsi" w:hAnsiTheme="minorHAnsi" w:cstheme="minorHAnsi"/>
          <w:lang w:val="cs-CZ"/>
        </w:rPr>
        <w:t xml:space="preserve">zahájení </w:t>
      </w:r>
      <w:r w:rsidR="00130E1B">
        <w:rPr>
          <w:rFonts w:asciiTheme="minorHAnsi" w:hAnsiTheme="minorHAnsi" w:cstheme="minorHAnsi"/>
          <w:lang w:val="cs-CZ"/>
        </w:rPr>
        <w:t xml:space="preserve">původního </w:t>
      </w:r>
      <w:r w:rsidR="00130E1B" w:rsidRPr="003973EA">
        <w:rPr>
          <w:rFonts w:asciiTheme="minorHAnsi" w:hAnsiTheme="minorHAnsi" w:cstheme="minorHAnsi"/>
          <w:lang w:val="cs-CZ"/>
        </w:rPr>
        <w:t>zadávacího řízení</w:t>
      </w:r>
      <w:r w:rsidR="00130E1B" w:rsidRPr="00FD18FB" w:rsidDel="00130E1B">
        <w:rPr>
          <w:rFonts w:asciiTheme="minorHAnsi" w:hAnsiTheme="minorHAnsi" w:cstheme="minorHAnsi"/>
          <w:lang w:val="cs-CZ"/>
        </w:rPr>
        <w:t xml:space="preserve"> </w:t>
      </w:r>
      <w:r w:rsidR="00D2687E">
        <w:rPr>
          <w:rFonts w:asciiTheme="minorHAnsi" w:hAnsiTheme="minorHAnsi" w:cstheme="minorHAnsi"/>
          <w:lang w:val="cs-CZ"/>
        </w:rPr>
        <w:t>(14. </w:t>
      </w:r>
      <w:r w:rsidR="00B603CA" w:rsidRPr="00FD18FB">
        <w:rPr>
          <w:rFonts w:asciiTheme="minorHAnsi" w:hAnsiTheme="minorHAnsi" w:cstheme="minorHAnsi"/>
          <w:lang w:val="cs-CZ"/>
        </w:rPr>
        <w:t>12.</w:t>
      </w:r>
      <w:r w:rsidR="005016F0">
        <w:rPr>
          <w:rFonts w:asciiTheme="minorHAnsi" w:hAnsiTheme="minorHAnsi" w:cstheme="minorHAnsi"/>
          <w:lang w:val="cs-CZ"/>
        </w:rPr>
        <w:t> </w:t>
      </w:r>
      <w:r w:rsidR="00B603CA" w:rsidRPr="00FD18FB">
        <w:rPr>
          <w:rFonts w:asciiTheme="minorHAnsi" w:hAnsiTheme="minorHAnsi" w:cstheme="minorHAnsi"/>
          <w:lang w:val="cs-CZ"/>
        </w:rPr>
        <w:t xml:space="preserve">2011) vědělo, že existují okolnosti, které vyvolají potřebu dodatečných služeb. </w:t>
      </w:r>
      <w:r w:rsidR="00130E1B" w:rsidRPr="00FD18FB">
        <w:rPr>
          <w:rFonts w:asciiTheme="minorHAnsi" w:hAnsiTheme="minorHAnsi" w:cstheme="minorHAnsi"/>
          <w:noProof/>
          <w:lang w:val="cs-CZ"/>
        </w:rPr>
        <w:t>Podmínka objektivně nepředvídaných okolností tak nebyla naplněna.</w:t>
      </w:r>
      <w:r w:rsidR="00D17D46">
        <w:rPr>
          <w:rFonts w:asciiTheme="minorHAnsi" w:hAnsiTheme="minorHAnsi" w:cstheme="minorHAnsi"/>
          <w:noProof/>
          <w:lang w:val="cs-CZ"/>
        </w:rPr>
        <w:t xml:space="preserve"> </w:t>
      </w:r>
      <w:r w:rsidR="00872A92" w:rsidRPr="00FD18FB">
        <w:rPr>
          <w:rFonts w:asciiTheme="minorHAnsi" w:hAnsiTheme="minorHAnsi" w:cstheme="minorHAnsi"/>
          <w:lang w:val="cs-CZ"/>
        </w:rPr>
        <w:t>Novela</w:t>
      </w:r>
      <w:r w:rsidR="00B603CA" w:rsidRPr="00FD18FB">
        <w:rPr>
          <w:rFonts w:asciiTheme="minorHAnsi" w:hAnsiTheme="minorHAnsi" w:cstheme="minorHAnsi"/>
          <w:lang w:val="cs-CZ"/>
        </w:rPr>
        <w:t xml:space="preserve"> nabyla účinnosti k 1. 4. 2012, tedy ještě před podpisem smlouvy o dílo na vývoj NEN dne </w:t>
      </w:r>
      <w:r w:rsidR="00D2687E">
        <w:rPr>
          <w:rFonts w:asciiTheme="minorHAnsi" w:hAnsiTheme="minorHAnsi" w:cstheme="minorHAnsi"/>
          <w:noProof/>
          <w:lang w:val="cs-CZ"/>
        </w:rPr>
        <w:t>20. </w:t>
      </w:r>
      <w:r w:rsidR="002A6300">
        <w:rPr>
          <w:rFonts w:asciiTheme="minorHAnsi" w:hAnsiTheme="minorHAnsi" w:cstheme="minorHAnsi"/>
          <w:noProof/>
          <w:lang w:val="cs-CZ"/>
        </w:rPr>
        <w:t>4. </w:t>
      </w:r>
      <w:r w:rsidR="00B603CA" w:rsidRPr="00FD18FB">
        <w:rPr>
          <w:rFonts w:asciiTheme="minorHAnsi" w:hAnsiTheme="minorHAnsi" w:cstheme="minorHAnsi"/>
          <w:noProof/>
          <w:lang w:val="cs-CZ"/>
        </w:rPr>
        <w:t>2012.</w:t>
      </w:r>
      <w:r w:rsidR="00872A92" w:rsidRPr="00FD18FB">
        <w:rPr>
          <w:rFonts w:asciiTheme="minorHAnsi" w:hAnsiTheme="minorHAnsi" w:cstheme="minorHAnsi"/>
          <w:noProof/>
          <w:lang w:val="cs-CZ"/>
        </w:rPr>
        <w:t xml:space="preserve"> </w:t>
      </w:r>
    </w:p>
    <w:p w14:paraId="41DB38AC" w14:textId="604E00F7" w:rsidR="0069076D" w:rsidRDefault="00810710" w:rsidP="000B39EB">
      <w:pPr>
        <w:spacing w:after="120"/>
        <w:jc w:val="both"/>
        <w:rPr>
          <w:rFonts w:asciiTheme="minorHAnsi" w:hAnsiTheme="minorHAnsi" w:cstheme="minorHAnsi"/>
          <w:lang w:val="cs-CZ"/>
        </w:rPr>
      </w:pPr>
      <w:r w:rsidRPr="00FD18FB">
        <w:rPr>
          <w:rFonts w:asciiTheme="minorHAnsi" w:hAnsiTheme="minorHAnsi" w:cstheme="minorHAnsi"/>
          <w:lang w:val="cs-CZ" w:eastAsia="cs-CZ"/>
        </w:rPr>
        <w:t xml:space="preserve">Jednou z podstatných změn práv a povinností bylo prodloužení termínu vývoje NEN. </w:t>
      </w:r>
      <w:r w:rsidR="00DF59CE" w:rsidRPr="00FD18FB">
        <w:rPr>
          <w:rFonts w:ascii="Calibri" w:hAnsi="Calibri" w:cs="Calibri"/>
          <w:lang w:val="cs-CZ" w:eastAsia="cs-CZ"/>
        </w:rPr>
        <w:t>Z</w:t>
      </w:r>
      <w:r w:rsidR="004D0D4E" w:rsidRPr="00FD18FB">
        <w:rPr>
          <w:rFonts w:ascii="Calibri" w:hAnsi="Calibri" w:cs="Calibri"/>
          <w:lang w:val="cs-CZ" w:eastAsia="cs-CZ"/>
        </w:rPr>
        <w:t xml:space="preserve"> průběhu </w:t>
      </w:r>
      <w:r w:rsidR="00DF59CE" w:rsidRPr="00FD18FB">
        <w:rPr>
          <w:rFonts w:ascii="Calibri" w:hAnsi="Calibri" w:cs="Calibri"/>
          <w:lang w:val="cs-CZ" w:eastAsia="cs-CZ"/>
        </w:rPr>
        <w:t>vývojových prací vyplynulo, že dodavatel nebyl schop</w:t>
      </w:r>
      <w:r w:rsidR="00603E42">
        <w:rPr>
          <w:rFonts w:ascii="Calibri" w:hAnsi="Calibri" w:cs="Calibri"/>
          <w:lang w:val="cs-CZ" w:eastAsia="cs-CZ"/>
        </w:rPr>
        <w:t>e</w:t>
      </w:r>
      <w:r w:rsidR="00DF59CE" w:rsidRPr="00FD18FB">
        <w:rPr>
          <w:rFonts w:ascii="Calibri" w:hAnsi="Calibri" w:cs="Calibri"/>
          <w:lang w:val="cs-CZ" w:eastAsia="cs-CZ"/>
        </w:rPr>
        <w:t>n předat jednotlivé prototypy k testování a k akceptaci ve stanovených termínech. Například druhý prototyp (</w:t>
      </w:r>
      <w:r w:rsidR="00603E42">
        <w:rPr>
          <w:rFonts w:ascii="Calibri" w:hAnsi="Calibri" w:cs="Calibri"/>
          <w:lang w:val="cs-CZ" w:eastAsia="cs-CZ"/>
        </w:rPr>
        <w:t>p</w:t>
      </w:r>
      <w:r w:rsidR="00DF59CE" w:rsidRPr="00FD18FB">
        <w:rPr>
          <w:rFonts w:ascii="Calibri" w:hAnsi="Calibri" w:cs="Calibri"/>
          <w:lang w:val="cs-CZ" w:eastAsia="cs-CZ"/>
        </w:rPr>
        <w:t>rototyp B) z celkových šesti byl ze strany MMR akceptován až 17. 12. 2012</w:t>
      </w:r>
      <w:r w:rsidR="00603E42">
        <w:rPr>
          <w:rFonts w:ascii="Calibri" w:hAnsi="Calibri" w:cs="Calibri"/>
          <w:lang w:val="cs-CZ" w:eastAsia="cs-CZ"/>
        </w:rPr>
        <w:t>,</w:t>
      </w:r>
      <w:r w:rsidR="00DF59CE" w:rsidRPr="00FD18FB">
        <w:rPr>
          <w:rFonts w:ascii="Calibri" w:hAnsi="Calibri" w:cs="Calibri"/>
          <w:lang w:val="cs-CZ" w:eastAsia="cs-CZ"/>
        </w:rPr>
        <w:t xml:space="preserve"> </w:t>
      </w:r>
      <w:r w:rsidR="00603E42">
        <w:rPr>
          <w:rFonts w:ascii="Calibri" w:hAnsi="Calibri" w:cs="Calibri"/>
          <w:lang w:val="cs-CZ" w:eastAsia="cs-CZ"/>
        </w:rPr>
        <w:t>t</w:t>
      </w:r>
      <w:r w:rsidR="00DF59CE" w:rsidRPr="00FD18FB">
        <w:rPr>
          <w:rFonts w:ascii="Calibri" w:hAnsi="Calibri" w:cs="Calibri"/>
          <w:lang w:val="cs-CZ" w:eastAsia="cs-CZ"/>
        </w:rPr>
        <w:t>edy v</w:t>
      </w:r>
      <w:r w:rsidR="00603E42">
        <w:rPr>
          <w:rFonts w:ascii="Calibri" w:hAnsi="Calibri" w:cs="Calibri"/>
          <w:lang w:val="cs-CZ" w:eastAsia="cs-CZ"/>
        </w:rPr>
        <w:t> </w:t>
      </w:r>
      <w:r w:rsidR="00DF59CE" w:rsidRPr="00FD18FB">
        <w:rPr>
          <w:rFonts w:ascii="Calibri" w:hAnsi="Calibri" w:cs="Calibri"/>
          <w:lang w:val="cs-CZ" w:eastAsia="cs-CZ"/>
        </w:rPr>
        <w:t xml:space="preserve">termínu, kdy měl být NEN již dokončen a měl probíhat jeho pilotní provoz a předání řádnému provozovateli. Nastavený harmonogram tak nebylo možné dodržet a MMR jeho úpravy odsouhlasilo uzavřením dodatků ke smlouvě na vývoj NEN (prodloužení celkové doby realizace z osmi měsíců na téměř dva roky). </w:t>
      </w:r>
      <w:r w:rsidR="00F53C5A" w:rsidRPr="00FD18FB">
        <w:rPr>
          <w:rFonts w:ascii="Calibri" w:hAnsi="Calibri" w:cs="Calibri"/>
          <w:lang w:val="cs-CZ" w:eastAsia="cs-CZ"/>
        </w:rPr>
        <w:t xml:space="preserve">MMR v průběhu realizace veřejné zakázky provedlo </w:t>
      </w:r>
      <w:r w:rsidR="00DF59CE" w:rsidRPr="00FD18FB">
        <w:rPr>
          <w:rFonts w:ascii="Calibri" w:hAnsi="Calibri" w:cs="Calibri"/>
          <w:lang w:val="cs-CZ" w:eastAsia="cs-CZ"/>
        </w:rPr>
        <w:t xml:space="preserve">i </w:t>
      </w:r>
      <w:r w:rsidR="00F53C5A" w:rsidRPr="00FD18FB">
        <w:rPr>
          <w:rFonts w:ascii="Calibri" w:hAnsi="Calibri" w:cs="Calibri"/>
          <w:lang w:val="cs-CZ" w:eastAsia="cs-CZ"/>
        </w:rPr>
        <w:t xml:space="preserve">několik </w:t>
      </w:r>
      <w:r w:rsidR="00DF59CE" w:rsidRPr="00FD18FB">
        <w:rPr>
          <w:rFonts w:ascii="Calibri" w:hAnsi="Calibri" w:cs="Calibri"/>
          <w:lang w:val="cs-CZ" w:eastAsia="cs-CZ"/>
        </w:rPr>
        <w:t>dalších změn</w:t>
      </w:r>
      <w:r w:rsidR="00F53C5A" w:rsidRPr="00FD18FB">
        <w:rPr>
          <w:rFonts w:ascii="Calibri" w:hAnsi="Calibri" w:cs="Calibri"/>
          <w:lang w:val="cs-CZ" w:eastAsia="cs-CZ"/>
        </w:rPr>
        <w:t xml:space="preserve"> v původně nastavených podmínkách v zadávací dokumentaci a uzavřené smlouvě</w:t>
      </w:r>
      <w:r w:rsidR="00DF59CE" w:rsidRPr="00FD18FB">
        <w:rPr>
          <w:rFonts w:ascii="Calibri" w:hAnsi="Calibri" w:cs="Calibri"/>
          <w:lang w:val="cs-CZ" w:eastAsia="cs-CZ"/>
        </w:rPr>
        <w:t>. Mimo uvedené změny harmonogramu umožnilo MMR i změnu</w:t>
      </w:r>
      <w:r w:rsidR="00F53C5A" w:rsidRPr="00FD18FB">
        <w:rPr>
          <w:rFonts w:ascii="Calibri" w:hAnsi="Calibri" w:cs="Calibri"/>
          <w:lang w:val="cs-CZ" w:eastAsia="cs-CZ"/>
        </w:rPr>
        <w:t xml:space="preserve"> </w:t>
      </w:r>
      <w:r w:rsidR="00DF59CE" w:rsidRPr="00FD18FB">
        <w:rPr>
          <w:rFonts w:ascii="Calibri" w:hAnsi="Calibri" w:cs="Calibri"/>
          <w:lang w:val="cs-CZ" w:eastAsia="cs-CZ"/>
        </w:rPr>
        <w:t>v</w:t>
      </w:r>
      <w:r w:rsidR="00457C61">
        <w:rPr>
          <w:rFonts w:ascii="Calibri" w:hAnsi="Calibri" w:cs="Calibri"/>
          <w:lang w:val="cs-CZ" w:eastAsia="cs-CZ"/>
        </w:rPr>
        <w:t> </w:t>
      </w:r>
      <w:r w:rsidR="00F53C5A" w:rsidRPr="00FD18FB">
        <w:rPr>
          <w:rFonts w:ascii="Calibri" w:hAnsi="Calibri" w:cs="Calibri"/>
          <w:lang w:val="cs-CZ" w:eastAsia="cs-CZ"/>
        </w:rPr>
        <w:t>předmětu díla (</w:t>
      </w:r>
      <w:r w:rsidR="00ED35DC" w:rsidRPr="00FD18FB">
        <w:rPr>
          <w:rFonts w:ascii="Calibri" w:hAnsi="Calibri" w:cs="Calibri"/>
          <w:lang w:val="cs-CZ" w:eastAsia="cs-CZ"/>
        </w:rPr>
        <w:t>rozsáhlá změna technologie, kdy nabídka obsahovala řešení založené na platformě a produktech IBM</w:t>
      </w:r>
      <w:r w:rsidR="00E41F3E">
        <w:rPr>
          <w:rFonts w:ascii="Calibri" w:hAnsi="Calibri" w:cs="Calibri"/>
          <w:lang w:val="cs-CZ" w:eastAsia="cs-CZ"/>
        </w:rPr>
        <w:t>, avšak</w:t>
      </w:r>
      <w:r w:rsidR="00ED35DC" w:rsidRPr="00FD18FB">
        <w:rPr>
          <w:rFonts w:ascii="Calibri" w:hAnsi="Calibri" w:cs="Calibri"/>
          <w:lang w:val="cs-CZ" w:eastAsia="cs-CZ"/>
        </w:rPr>
        <w:t xml:space="preserve"> dodané řešení je založen</w:t>
      </w:r>
      <w:r w:rsidR="00603E42">
        <w:rPr>
          <w:rFonts w:ascii="Calibri" w:hAnsi="Calibri" w:cs="Calibri"/>
          <w:lang w:val="cs-CZ" w:eastAsia="cs-CZ"/>
        </w:rPr>
        <w:t>o</w:t>
      </w:r>
      <w:r w:rsidR="00ED35DC" w:rsidRPr="00FD18FB">
        <w:rPr>
          <w:rFonts w:ascii="Calibri" w:hAnsi="Calibri" w:cs="Calibri"/>
          <w:lang w:val="cs-CZ" w:eastAsia="cs-CZ"/>
        </w:rPr>
        <w:t xml:space="preserve"> na platformě Microsoft</w:t>
      </w:r>
      <w:r w:rsidR="00E41F3E">
        <w:rPr>
          <w:rFonts w:ascii="Calibri" w:hAnsi="Calibri" w:cs="Calibri"/>
          <w:lang w:val="cs-CZ" w:eastAsia="cs-CZ"/>
        </w:rPr>
        <w:t>;</w:t>
      </w:r>
      <w:r w:rsidR="00ED35DC" w:rsidRPr="00D05226">
        <w:rPr>
          <w:rFonts w:ascii="Calibri" w:hAnsi="Calibri" w:cs="Calibri"/>
          <w:lang w:val="cs-CZ" w:eastAsia="cs-CZ"/>
        </w:rPr>
        <w:t xml:space="preserve"> </w:t>
      </w:r>
      <w:r w:rsidR="009F407A" w:rsidRPr="00D05226">
        <w:rPr>
          <w:rFonts w:ascii="Calibri" w:hAnsi="Calibri" w:cs="Calibri"/>
          <w:lang w:val="cs-CZ" w:eastAsia="cs-CZ"/>
        </w:rPr>
        <w:t xml:space="preserve">podrobněji </w:t>
      </w:r>
      <w:r w:rsidR="00603E42">
        <w:rPr>
          <w:rFonts w:ascii="Calibri" w:hAnsi="Calibri" w:cs="Calibri"/>
          <w:lang w:val="cs-CZ" w:eastAsia="cs-CZ"/>
        </w:rPr>
        <w:t xml:space="preserve">viz </w:t>
      </w:r>
      <w:r w:rsidR="009F407A" w:rsidRPr="00D05226">
        <w:rPr>
          <w:rFonts w:ascii="Calibri" w:hAnsi="Calibri" w:cs="Calibri"/>
          <w:lang w:val="cs-CZ" w:eastAsia="cs-CZ"/>
        </w:rPr>
        <w:t>p</w:t>
      </w:r>
      <w:r w:rsidR="00ED35DC" w:rsidRPr="00D05226">
        <w:rPr>
          <w:rFonts w:ascii="Calibri" w:hAnsi="Calibri" w:cs="Calibri"/>
          <w:lang w:val="cs-CZ" w:eastAsia="cs-CZ"/>
        </w:rPr>
        <w:t xml:space="preserve">říloha č. </w:t>
      </w:r>
      <w:r w:rsidR="009F407A" w:rsidRPr="00D05226">
        <w:rPr>
          <w:rFonts w:ascii="Calibri" w:hAnsi="Calibri" w:cs="Calibri"/>
          <w:lang w:val="cs-CZ" w:eastAsia="cs-CZ"/>
        </w:rPr>
        <w:t>2</w:t>
      </w:r>
      <w:r w:rsidR="00F53C5A" w:rsidRPr="00D05226">
        <w:rPr>
          <w:rFonts w:ascii="Calibri" w:hAnsi="Calibri" w:cs="Calibri"/>
          <w:lang w:val="cs-CZ" w:eastAsia="cs-CZ"/>
        </w:rPr>
        <w:t>) a</w:t>
      </w:r>
      <w:r w:rsidR="00E41F3E">
        <w:rPr>
          <w:rFonts w:ascii="Calibri" w:hAnsi="Calibri" w:cs="Calibri"/>
          <w:lang w:val="cs-CZ" w:eastAsia="cs-CZ"/>
        </w:rPr>
        <w:t> změny</w:t>
      </w:r>
      <w:r w:rsidR="00F53C5A" w:rsidRPr="00D05226">
        <w:rPr>
          <w:rFonts w:ascii="Calibri" w:hAnsi="Calibri" w:cs="Calibri"/>
          <w:lang w:val="cs-CZ" w:eastAsia="cs-CZ"/>
        </w:rPr>
        <w:t xml:space="preserve"> </w:t>
      </w:r>
      <w:r w:rsidR="009B4F4C" w:rsidRPr="00D05226">
        <w:rPr>
          <w:rFonts w:ascii="Calibri" w:hAnsi="Calibri" w:cs="Calibri"/>
          <w:lang w:val="cs-CZ" w:eastAsia="cs-CZ"/>
        </w:rPr>
        <w:t xml:space="preserve">v </w:t>
      </w:r>
      <w:r w:rsidR="00F53C5A" w:rsidRPr="00D05226">
        <w:rPr>
          <w:rFonts w:ascii="Calibri" w:hAnsi="Calibri" w:cs="Calibri"/>
          <w:lang w:val="cs-CZ" w:eastAsia="cs-CZ"/>
        </w:rPr>
        <w:t>celkové</w:t>
      </w:r>
      <w:r w:rsidR="00F53C5A" w:rsidRPr="00FD18FB">
        <w:rPr>
          <w:rFonts w:ascii="Calibri" w:hAnsi="Calibri" w:cs="Calibri"/>
          <w:lang w:val="cs-CZ" w:eastAsia="cs-CZ"/>
        </w:rPr>
        <w:t xml:space="preserve"> ceně </w:t>
      </w:r>
      <w:r w:rsidR="00DF59CE" w:rsidRPr="00FD18FB">
        <w:rPr>
          <w:rFonts w:ascii="Calibri" w:hAnsi="Calibri" w:cs="Calibri"/>
          <w:lang w:val="cs-CZ" w:eastAsia="cs-CZ"/>
        </w:rPr>
        <w:t xml:space="preserve">a položkovém rozpočtu </w:t>
      </w:r>
      <w:r w:rsidR="00F53C5A" w:rsidRPr="00FD18FB">
        <w:rPr>
          <w:rFonts w:ascii="Calibri" w:hAnsi="Calibri" w:cs="Calibri"/>
          <w:lang w:val="cs-CZ" w:eastAsia="cs-CZ"/>
        </w:rPr>
        <w:t>(</w:t>
      </w:r>
      <w:r w:rsidR="00ED35DC" w:rsidRPr="00FD18FB">
        <w:rPr>
          <w:rFonts w:ascii="Calibri" w:hAnsi="Calibri" w:cs="Calibri"/>
          <w:lang w:val="cs-CZ" w:eastAsia="cs-CZ"/>
        </w:rPr>
        <w:t>navýšení o</w:t>
      </w:r>
      <w:r w:rsidR="00E41F3E">
        <w:rPr>
          <w:rFonts w:ascii="Calibri" w:hAnsi="Calibri" w:cs="Calibri"/>
          <w:lang w:val="cs-CZ" w:eastAsia="cs-CZ"/>
        </w:rPr>
        <w:t> </w:t>
      </w:r>
      <w:r w:rsidR="00ED35DC" w:rsidRPr="00FD18FB">
        <w:rPr>
          <w:rFonts w:ascii="Calibri" w:hAnsi="Calibri" w:cs="Calibri"/>
          <w:lang w:val="cs-CZ" w:eastAsia="cs-CZ"/>
        </w:rPr>
        <w:t>14,5</w:t>
      </w:r>
      <w:r w:rsidR="00E41F3E">
        <w:rPr>
          <w:rFonts w:ascii="Calibri" w:hAnsi="Calibri" w:cs="Calibri"/>
          <w:lang w:val="cs-CZ" w:eastAsia="cs-CZ"/>
        </w:rPr>
        <w:t> </w:t>
      </w:r>
      <w:r w:rsidR="00ED35DC" w:rsidRPr="00FD18FB">
        <w:rPr>
          <w:rFonts w:ascii="Calibri" w:hAnsi="Calibri" w:cs="Calibri"/>
          <w:lang w:val="cs-CZ" w:eastAsia="cs-CZ"/>
        </w:rPr>
        <w:t>mil.</w:t>
      </w:r>
      <w:r w:rsidR="00E41F3E">
        <w:rPr>
          <w:rFonts w:ascii="Calibri" w:hAnsi="Calibri" w:cs="Calibri"/>
          <w:lang w:val="cs-CZ" w:eastAsia="cs-CZ"/>
        </w:rPr>
        <w:t> </w:t>
      </w:r>
      <w:r w:rsidR="00ED35DC" w:rsidRPr="00FD18FB">
        <w:rPr>
          <w:rFonts w:ascii="Calibri" w:hAnsi="Calibri" w:cs="Calibri"/>
          <w:lang w:val="cs-CZ" w:eastAsia="cs-CZ"/>
        </w:rPr>
        <w:t xml:space="preserve">Kč vč. DPH). </w:t>
      </w:r>
      <w:r w:rsidR="00DB6353" w:rsidRPr="00FD18FB">
        <w:rPr>
          <w:rFonts w:ascii="Calibri" w:hAnsi="Calibri" w:cs="Calibri"/>
          <w:lang w:val="cs-CZ" w:eastAsia="cs-CZ"/>
        </w:rPr>
        <w:t>Tyto změny mohly mít podstatný vliv na účast uchazečů v zadávacím řízení a</w:t>
      </w:r>
      <w:r w:rsidR="00E41F3E">
        <w:rPr>
          <w:rFonts w:ascii="Calibri" w:hAnsi="Calibri" w:cs="Calibri"/>
          <w:lang w:val="cs-CZ" w:eastAsia="cs-CZ"/>
        </w:rPr>
        <w:t> </w:t>
      </w:r>
      <w:r w:rsidR="00DB6353" w:rsidRPr="00FD18FB">
        <w:rPr>
          <w:rFonts w:ascii="Calibri" w:hAnsi="Calibri" w:cs="Calibri"/>
          <w:lang w:val="cs-CZ" w:eastAsia="cs-CZ"/>
        </w:rPr>
        <w:t xml:space="preserve">výběr </w:t>
      </w:r>
      <w:r w:rsidR="00DD5C62" w:rsidRPr="00FD18FB">
        <w:rPr>
          <w:rFonts w:ascii="Calibri" w:hAnsi="Calibri" w:cs="Calibri"/>
          <w:lang w:val="cs-CZ" w:eastAsia="cs-CZ"/>
        </w:rPr>
        <w:t>ne</w:t>
      </w:r>
      <w:r w:rsidR="00E41F3E">
        <w:rPr>
          <w:rFonts w:ascii="Calibri" w:hAnsi="Calibri" w:cs="Calibri"/>
          <w:lang w:val="cs-CZ" w:eastAsia="cs-CZ"/>
        </w:rPr>
        <w:t>j</w:t>
      </w:r>
      <w:r w:rsidR="00DD5C62" w:rsidRPr="00FD18FB">
        <w:rPr>
          <w:rFonts w:ascii="Calibri" w:hAnsi="Calibri" w:cs="Calibri"/>
          <w:lang w:val="cs-CZ" w:eastAsia="cs-CZ"/>
        </w:rPr>
        <w:t>vhodnější nabídky</w:t>
      </w:r>
      <w:r w:rsidR="00DB6353" w:rsidRPr="00FD18FB">
        <w:rPr>
          <w:rFonts w:ascii="Calibri" w:hAnsi="Calibri" w:cs="Calibri"/>
          <w:lang w:val="cs-CZ" w:eastAsia="cs-CZ"/>
        </w:rPr>
        <w:t xml:space="preserve">. </w:t>
      </w:r>
      <w:r w:rsidR="003430B4" w:rsidRPr="00FD18FB">
        <w:rPr>
          <w:rFonts w:asciiTheme="minorHAnsi" w:hAnsiTheme="minorHAnsi" w:cstheme="minorHAnsi"/>
          <w:lang w:val="cs-CZ"/>
        </w:rPr>
        <w:t xml:space="preserve">Porušení zákona o veřejných zakázkách při vývoji NEN vyhodnotil NKÚ také jako porušení rozpočtové kázně a </w:t>
      </w:r>
      <w:r w:rsidR="003430B4" w:rsidRPr="00D05226">
        <w:rPr>
          <w:rFonts w:asciiTheme="minorHAnsi" w:hAnsiTheme="minorHAnsi" w:cstheme="minorHAnsi"/>
          <w:lang w:val="cs-CZ"/>
        </w:rPr>
        <w:t>nesrovnalost (viz bod III.).</w:t>
      </w:r>
    </w:p>
    <w:p w14:paraId="4D4F6D05" w14:textId="3FDAC647" w:rsidR="00810710" w:rsidRPr="00FD18FB" w:rsidRDefault="00810710" w:rsidP="00810710">
      <w:pPr>
        <w:spacing w:after="120"/>
        <w:jc w:val="both"/>
        <w:rPr>
          <w:rFonts w:asciiTheme="minorHAnsi" w:hAnsiTheme="minorHAnsi" w:cstheme="minorHAnsi"/>
          <w:lang w:val="cs-CZ" w:eastAsia="cs-CZ"/>
        </w:rPr>
      </w:pPr>
      <w:r w:rsidRPr="00FD18FB">
        <w:rPr>
          <w:rFonts w:asciiTheme="minorHAnsi" w:hAnsiTheme="minorHAnsi" w:cstheme="minorHAnsi"/>
          <w:lang w:val="cs-CZ" w:eastAsia="cs-CZ"/>
        </w:rPr>
        <w:t xml:space="preserve">Vývoj NEN byl dokončen 31. 3. 2014, což oproti původnímu termínu 31. 12. 2012 představuje posun o 15 měsíců. NKÚ zjistil, že hlavní příčiny tohoto prodloužení nesouvisely jen s MMR uváděnou potřebou promítnutí novelizace zákona o veřejných zakázkách, ale spočívaly zejména </w:t>
      </w:r>
      <w:r w:rsidRPr="00FD18FB">
        <w:rPr>
          <w:rFonts w:ascii="Calibri" w:hAnsi="Calibri" w:cs="Calibri"/>
          <w:lang w:val="cs-CZ" w:eastAsia="cs-CZ"/>
        </w:rPr>
        <w:t xml:space="preserve">v neschopnosti dodavatele plnit závazky ze smlouvy a neschopnosti MMR uřídit rizika související s vývojem NEN. </w:t>
      </w:r>
    </w:p>
    <w:p w14:paraId="65C2ED2C" w14:textId="07B7BEF4" w:rsidR="00810710" w:rsidRDefault="00810710" w:rsidP="00810710">
      <w:pPr>
        <w:spacing w:after="120"/>
        <w:jc w:val="both"/>
        <w:rPr>
          <w:rFonts w:asciiTheme="minorHAnsi" w:eastAsia="Calibri" w:hAnsiTheme="minorHAnsi" w:cstheme="minorHAnsi"/>
          <w:lang w:val="cs-CZ"/>
        </w:rPr>
      </w:pPr>
      <w:r w:rsidRPr="00FD18FB">
        <w:rPr>
          <w:rFonts w:asciiTheme="minorHAnsi" w:hAnsiTheme="minorHAnsi" w:cstheme="minorHAnsi"/>
          <w:lang w:val="cs-CZ"/>
        </w:rPr>
        <w:t xml:space="preserve">Po spuštění NEN vybralo MMR jako jeho provozovatele </w:t>
      </w:r>
      <w:r w:rsidRPr="00FD18FB">
        <w:rPr>
          <w:rFonts w:asciiTheme="minorHAnsi" w:eastAsia="Calibri" w:hAnsiTheme="minorHAnsi" w:cstheme="minorHAnsi"/>
          <w:lang w:val="cs-CZ"/>
        </w:rPr>
        <w:t>sdružení společností, z nichž se jedna jako subdodavatel podílela na vývoji NEN a druhá se podílela na zajištění dočasného provozu NEN. NKÚ v tomto postupu spatřuje riziko závislosti na jednom dodavateli, jak</w:t>
      </w:r>
      <w:r w:rsidR="00E41F3E">
        <w:rPr>
          <w:rFonts w:asciiTheme="minorHAnsi" w:eastAsia="Calibri" w:hAnsiTheme="minorHAnsi" w:cstheme="minorHAnsi"/>
          <w:lang w:val="cs-CZ"/>
        </w:rPr>
        <w:t>o</w:t>
      </w:r>
      <w:r w:rsidRPr="00FD18FB">
        <w:rPr>
          <w:rFonts w:asciiTheme="minorHAnsi" w:eastAsia="Calibri" w:hAnsiTheme="minorHAnsi" w:cstheme="minorHAnsi"/>
          <w:lang w:val="cs-CZ"/>
        </w:rPr>
        <w:t xml:space="preserve"> tomu je v případě IS VZ</w:t>
      </w:r>
      <w:r>
        <w:rPr>
          <w:rFonts w:asciiTheme="minorHAnsi" w:eastAsia="Calibri" w:hAnsiTheme="minorHAnsi" w:cstheme="minorHAnsi"/>
          <w:lang w:val="cs-CZ"/>
        </w:rPr>
        <w:t>.</w:t>
      </w:r>
    </w:p>
    <w:p w14:paraId="38B289A9" w14:textId="77777777" w:rsidR="00B47942" w:rsidRDefault="00B47942" w:rsidP="00810710">
      <w:pPr>
        <w:spacing w:after="120"/>
        <w:jc w:val="both"/>
        <w:rPr>
          <w:rFonts w:asciiTheme="minorHAnsi" w:hAnsiTheme="minorHAnsi" w:cstheme="minorHAnsi"/>
          <w:u w:val="single"/>
          <w:lang w:val="cs-CZ" w:eastAsia="cs-CZ"/>
        </w:rPr>
      </w:pPr>
    </w:p>
    <w:p w14:paraId="677410E7" w14:textId="77777777" w:rsidR="00810710" w:rsidRPr="00D42381" w:rsidRDefault="00810710" w:rsidP="00810710">
      <w:pPr>
        <w:spacing w:after="120"/>
        <w:jc w:val="both"/>
        <w:rPr>
          <w:rFonts w:asciiTheme="minorHAnsi" w:hAnsiTheme="minorHAnsi" w:cstheme="minorHAnsi"/>
          <w:b/>
          <w:lang w:val="cs-CZ" w:eastAsia="cs-CZ"/>
        </w:rPr>
      </w:pPr>
      <w:r w:rsidRPr="00D42381">
        <w:rPr>
          <w:rFonts w:asciiTheme="minorHAnsi" w:hAnsiTheme="minorHAnsi" w:cstheme="minorHAnsi"/>
          <w:b/>
          <w:lang w:val="cs-CZ" w:eastAsia="cs-CZ"/>
        </w:rPr>
        <w:t>IS VZ</w:t>
      </w:r>
    </w:p>
    <w:p w14:paraId="4409ADEC" w14:textId="5503527D" w:rsidR="0016351C" w:rsidRDefault="00B864BC" w:rsidP="00810710">
      <w:pPr>
        <w:spacing w:after="120"/>
        <w:jc w:val="both"/>
        <w:rPr>
          <w:rFonts w:asciiTheme="minorHAnsi" w:hAnsiTheme="minorHAnsi" w:cstheme="minorHAnsi"/>
          <w:color w:val="000000"/>
          <w:lang w:val="cs-CZ"/>
        </w:rPr>
      </w:pPr>
      <w:r>
        <w:rPr>
          <w:rFonts w:asciiTheme="minorHAnsi" w:hAnsiTheme="minorHAnsi" w:cstheme="minorHAnsi"/>
          <w:color w:val="000000"/>
          <w:lang w:val="cs-CZ"/>
        </w:rPr>
        <w:t xml:space="preserve">MMR již </w:t>
      </w:r>
      <w:r w:rsidRPr="00FD18FB">
        <w:rPr>
          <w:rFonts w:asciiTheme="minorHAnsi" w:hAnsiTheme="minorHAnsi" w:cstheme="minorHAnsi"/>
          <w:color w:val="000000"/>
          <w:lang w:val="cs-CZ"/>
        </w:rPr>
        <w:t xml:space="preserve">od doby vytvoření </w:t>
      </w:r>
      <w:r>
        <w:rPr>
          <w:rFonts w:asciiTheme="minorHAnsi" w:hAnsiTheme="minorHAnsi" w:cstheme="minorHAnsi"/>
          <w:color w:val="000000"/>
          <w:lang w:val="cs-CZ"/>
        </w:rPr>
        <w:t xml:space="preserve">IS VZ </w:t>
      </w:r>
      <w:r w:rsidRPr="00FD18FB">
        <w:rPr>
          <w:rFonts w:asciiTheme="minorHAnsi" w:hAnsiTheme="minorHAnsi" w:cstheme="minorHAnsi"/>
          <w:color w:val="000000"/>
          <w:lang w:val="cs-CZ"/>
        </w:rPr>
        <w:t xml:space="preserve">v roce 2002 zajišťuje </w:t>
      </w:r>
      <w:r>
        <w:rPr>
          <w:rFonts w:asciiTheme="minorHAnsi" w:hAnsiTheme="minorHAnsi" w:cstheme="minorHAnsi"/>
          <w:color w:val="000000"/>
          <w:lang w:val="cs-CZ"/>
        </w:rPr>
        <w:t xml:space="preserve">jeho </w:t>
      </w:r>
      <w:r w:rsidRPr="00FD18FB">
        <w:rPr>
          <w:rFonts w:asciiTheme="minorHAnsi" w:hAnsiTheme="minorHAnsi" w:cstheme="minorHAnsi"/>
          <w:color w:val="000000"/>
          <w:lang w:val="cs-CZ"/>
        </w:rPr>
        <w:t xml:space="preserve">úpravy, </w:t>
      </w:r>
      <w:r w:rsidR="00E41F3E">
        <w:rPr>
          <w:rFonts w:asciiTheme="minorHAnsi" w:hAnsiTheme="minorHAnsi" w:cstheme="minorHAnsi"/>
          <w:color w:val="000000"/>
          <w:lang w:val="cs-CZ"/>
        </w:rPr>
        <w:t>rozšiřování a </w:t>
      </w:r>
      <w:r w:rsidRPr="00FD18FB">
        <w:rPr>
          <w:rFonts w:asciiTheme="minorHAnsi" w:hAnsiTheme="minorHAnsi" w:cstheme="minorHAnsi"/>
          <w:color w:val="000000"/>
          <w:lang w:val="cs-CZ"/>
        </w:rPr>
        <w:t xml:space="preserve">provoz prostřednictvím </w:t>
      </w:r>
      <w:r>
        <w:rPr>
          <w:rFonts w:asciiTheme="minorHAnsi" w:hAnsiTheme="minorHAnsi" w:cstheme="minorHAnsi"/>
          <w:color w:val="000000"/>
          <w:lang w:val="cs-CZ"/>
        </w:rPr>
        <w:t xml:space="preserve">zakázek zadaných </w:t>
      </w:r>
      <w:r w:rsidRPr="00FD18FB">
        <w:rPr>
          <w:rFonts w:asciiTheme="minorHAnsi" w:hAnsiTheme="minorHAnsi" w:cstheme="minorHAnsi"/>
          <w:color w:val="000000"/>
          <w:lang w:val="cs-CZ"/>
        </w:rPr>
        <w:t xml:space="preserve">stejnému dodavateli. </w:t>
      </w:r>
      <w:r w:rsidR="00D022F4" w:rsidRPr="00FD18FB">
        <w:rPr>
          <w:rFonts w:asciiTheme="minorHAnsi" w:hAnsiTheme="minorHAnsi" w:cstheme="minorHAnsi"/>
          <w:lang w:val="cs-CZ" w:eastAsia="cs-CZ"/>
        </w:rPr>
        <w:t>MMR v roce 2002 uzavřelo smlouvu s dodavatelem na vytvoření IS VZ</w:t>
      </w:r>
      <w:r w:rsidR="00D022F4" w:rsidRPr="00FD18FB">
        <w:rPr>
          <w:rStyle w:val="Znakapoznpodarou"/>
          <w:rFonts w:asciiTheme="minorHAnsi" w:hAnsiTheme="minorHAnsi" w:cstheme="minorHAnsi"/>
          <w:lang w:val="cs-CZ" w:eastAsia="cs-CZ"/>
        </w:rPr>
        <w:footnoteReference w:id="22"/>
      </w:r>
      <w:r w:rsidR="00C5429B" w:rsidRPr="00FD18FB">
        <w:rPr>
          <w:rFonts w:asciiTheme="minorHAnsi" w:hAnsiTheme="minorHAnsi" w:cstheme="minorHAnsi"/>
          <w:lang w:val="cs-CZ" w:eastAsia="cs-CZ"/>
        </w:rPr>
        <w:t xml:space="preserve">, ve které se mj. zavázalo, že </w:t>
      </w:r>
      <w:r w:rsidR="00C5429B" w:rsidRPr="00FD18FB">
        <w:rPr>
          <w:rFonts w:asciiTheme="minorHAnsi" w:hAnsiTheme="minorHAnsi" w:cstheme="minorHAnsi"/>
          <w:lang w:val="cs-CZ"/>
        </w:rPr>
        <w:t xml:space="preserve">nepředá programové </w:t>
      </w:r>
      <w:r w:rsidR="00C5429B" w:rsidRPr="00FD18FB">
        <w:rPr>
          <w:rFonts w:asciiTheme="minorHAnsi" w:hAnsiTheme="minorHAnsi" w:cstheme="minorHAnsi"/>
          <w:lang w:val="cs-CZ"/>
        </w:rPr>
        <w:lastRenderedPageBreak/>
        <w:t>vybavení třetím osobám a ani jim neumožní toto vybavení a projektovou dokumentaci využívat bez písemného souhlasu zhotovitele.</w:t>
      </w:r>
      <w:r w:rsidR="00C5429B" w:rsidRPr="00FD18FB">
        <w:rPr>
          <w:rFonts w:asciiTheme="minorHAnsi" w:hAnsiTheme="minorHAnsi" w:cstheme="minorHAnsi"/>
          <w:lang w:val="cs-CZ" w:eastAsia="cs-CZ"/>
        </w:rPr>
        <w:t xml:space="preserve"> MMR </w:t>
      </w:r>
      <w:r w:rsidR="00603E42">
        <w:rPr>
          <w:rFonts w:asciiTheme="minorHAnsi" w:hAnsiTheme="minorHAnsi" w:cstheme="minorHAnsi"/>
          <w:lang w:val="cs-CZ" w:eastAsia="cs-CZ"/>
        </w:rPr>
        <w:t>na toto ustanovení odkazovalo v </w:t>
      </w:r>
      <w:r w:rsidR="00C5429B" w:rsidRPr="00FD18FB">
        <w:rPr>
          <w:rFonts w:asciiTheme="minorHAnsi" w:hAnsiTheme="minorHAnsi" w:cstheme="minorHAnsi"/>
          <w:lang w:val="cs-CZ" w:eastAsia="cs-CZ"/>
        </w:rPr>
        <w:t>navazujících zadávacích řízeních, kter</w:t>
      </w:r>
      <w:r w:rsidR="00E41F3E">
        <w:rPr>
          <w:rFonts w:asciiTheme="minorHAnsi" w:hAnsiTheme="minorHAnsi" w:cstheme="minorHAnsi"/>
          <w:lang w:val="cs-CZ" w:eastAsia="cs-CZ"/>
        </w:rPr>
        <w:t>á</w:t>
      </w:r>
      <w:r w:rsidR="00C5429B" w:rsidRPr="00FD18FB">
        <w:rPr>
          <w:rFonts w:asciiTheme="minorHAnsi" w:hAnsiTheme="minorHAnsi" w:cstheme="minorHAnsi"/>
          <w:lang w:val="cs-CZ" w:eastAsia="cs-CZ"/>
        </w:rPr>
        <w:t xml:space="preserve"> byl</w:t>
      </w:r>
      <w:r w:rsidR="00E41F3E">
        <w:rPr>
          <w:rFonts w:asciiTheme="minorHAnsi" w:hAnsiTheme="minorHAnsi" w:cstheme="minorHAnsi"/>
          <w:lang w:val="cs-CZ" w:eastAsia="cs-CZ"/>
        </w:rPr>
        <w:t>a</w:t>
      </w:r>
      <w:r w:rsidR="00C5429B" w:rsidRPr="00FD18FB">
        <w:rPr>
          <w:rFonts w:asciiTheme="minorHAnsi" w:hAnsiTheme="minorHAnsi" w:cstheme="minorHAnsi"/>
          <w:lang w:val="cs-CZ" w:eastAsia="cs-CZ"/>
        </w:rPr>
        <w:t xml:space="preserve"> realizován</w:t>
      </w:r>
      <w:r w:rsidR="00E41F3E">
        <w:rPr>
          <w:rFonts w:asciiTheme="minorHAnsi" w:hAnsiTheme="minorHAnsi" w:cstheme="minorHAnsi"/>
          <w:lang w:val="cs-CZ" w:eastAsia="cs-CZ"/>
        </w:rPr>
        <w:t>a</w:t>
      </w:r>
      <w:r w:rsidR="00C5429B" w:rsidRPr="00FD18FB">
        <w:rPr>
          <w:rFonts w:asciiTheme="minorHAnsi" w:hAnsiTheme="minorHAnsi" w:cstheme="minorHAnsi"/>
          <w:lang w:val="cs-CZ" w:eastAsia="cs-CZ"/>
        </w:rPr>
        <w:t xml:space="preserve"> formou objednávek, VZMR nebo JŘBU </w:t>
      </w:r>
      <w:r w:rsidR="00E41F3E">
        <w:rPr>
          <w:rFonts w:asciiTheme="minorHAnsi" w:hAnsiTheme="minorHAnsi" w:cstheme="minorHAnsi"/>
          <w:lang w:val="cs-CZ" w:eastAsia="cs-CZ"/>
        </w:rPr>
        <w:t>(</w:t>
      </w:r>
      <w:r w:rsidR="00C5429B" w:rsidRPr="00FD18FB">
        <w:rPr>
          <w:rFonts w:asciiTheme="minorHAnsi" w:hAnsiTheme="minorHAnsi" w:cstheme="minorHAnsi"/>
          <w:lang w:val="cs-CZ" w:eastAsia="cs-CZ"/>
        </w:rPr>
        <w:t>dle § 23 odst. 4 písm. a) zákona o veřejných zakázkách</w:t>
      </w:r>
      <w:r w:rsidR="00E41F3E">
        <w:rPr>
          <w:rFonts w:asciiTheme="minorHAnsi" w:hAnsiTheme="minorHAnsi" w:cstheme="minorHAnsi"/>
          <w:lang w:val="cs-CZ" w:eastAsia="cs-CZ"/>
        </w:rPr>
        <w:t>)</w:t>
      </w:r>
      <w:r w:rsidR="00C5429B" w:rsidRPr="00FD18FB">
        <w:rPr>
          <w:rFonts w:asciiTheme="minorHAnsi" w:hAnsiTheme="minorHAnsi" w:cstheme="minorHAnsi"/>
          <w:lang w:val="cs-CZ" w:eastAsia="cs-CZ"/>
        </w:rPr>
        <w:t xml:space="preserve"> se zdůvodněním výhradních práv </w:t>
      </w:r>
      <w:r w:rsidR="00872A92" w:rsidRPr="00FD18FB">
        <w:rPr>
          <w:rFonts w:asciiTheme="minorHAnsi" w:hAnsiTheme="minorHAnsi" w:cstheme="minorHAnsi"/>
          <w:lang w:val="cs-CZ" w:eastAsia="cs-CZ"/>
        </w:rPr>
        <w:t>zhotovitele</w:t>
      </w:r>
      <w:r w:rsidR="00C5429B" w:rsidRPr="00FD18FB">
        <w:rPr>
          <w:rFonts w:asciiTheme="minorHAnsi" w:hAnsiTheme="minorHAnsi" w:cstheme="minorHAnsi"/>
          <w:lang w:val="cs-CZ" w:eastAsia="cs-CZ"/>
        </w:rPr>
        <w:t xml:space="preserve">. MMR přitom o písemný souhlas zhotovitele </w:t>
      </w:r>
      <w:r w:rsidR="00216961" w:rsidRPr="00FD18FB">
        <w:rPr>
          <w:rFonts w:asciiTheme="minorHAnsi" w:hAnsiTheme="minorHAnsi" w:cstheme="minorHAnsi"/>
          <w:lang w:val="cs-CZ" w:eastAsia="cs-CZ"/>
        </w:rPr>
        <w:t>nikdy nepožádalo</w:t>
      </w:r>
      <w:r w:rsidR="00FB00B8">
        <w:rPr>
          <w:rFonts w:asciiTheme="minorHAnsi" w:hAnsiTheme="minorHAnsi" w:cstheme="minorHAnsi"/>
          <w:lang w:val="cs-CZ" w:eastAsia="cs-CZ"/>
        </w:rPr>
        <w:t>.</w:t>
      </w:r>
      <w:r w:rsidR="00216961" w:rsidRPr="00FD18FB">
        <w:rPr>
          <w:rFonts w:asciiTheme="minorHAnsi" w:hAnsiTheme="minorHAnsi" w:cstheme="minorHAnsi"/>
          <w:lang w:val="cs-CZ" w:eastAsia="cs-CZ"/>
        </w:rPr>
        <w:t xml:space="preserve"> </w:t>
      </w:r>
      <w:r w:rsidRPr="00FD18FB">
        <w:rPr>
          <w:rFonts w:asciiTheme="minorHAnsi" w:hAnsiTheme="minorHAnsi" w:cstheme="minorHAnsi"/>
          <w:color w:val="000000"/>
          <w:lang w:val="cs-CZ"/>
        </w:rPr>
        <w:t xml:space="preserve">Také v případě zakázek na vytvoření a provoz IK NIPEZ využilo MMR objednávky a JŘBU s odůvodněním návaznosti na smlouvu o vytvoření IS VZ. MMR zadalo </w:t>
      </w:r>
      <w:r w:rsidRPr="00FD18FB">
        <w:rPr>
          <w:rFonts w:asciiTheme="minorHAnsi" w:hAnsiTheme="minorHAnsi" w:cs="Calibri"/>
          <w:lang w:val="cs-CZ" w:eastAsia="cs-CZ"/>
        </w:rPr>
        <w:t>bez soutěže</w:t>
      </w:r>
      <w:r w:rsidRPr="00FD18FB">
        <w:rPr>
          <w:rFonts w:asciiTheme="minorHAnsi" w:hAnsiTheme="minorHAnsi" w:cstheme="minorHAnsi"/>
          <w:color w:val="000000"/>
          <w:lang w:val="cs-CZ"/>
        </w:rPr>
        <w:t xml:space="preserve"> zakázky jedinému dodavateli v celkové hodnotě min. 69 mil. Kč</w:t>
      </w:r>
      <w:r>
        <w:rPr>
          <w:rFonts w:asciiTheme="minorHAnsi" w:hAnsiTheme="minorHAnsi" w:cstheme="minorHAnsi"/>
          <w:color w:val="000000"/>
          <w:lang w:val="cs-CZ"/>
        </w:rPr>
        <w:t xml:space="preserve"> </w:t>
      </w:r>
      <w:r w:rsidR="00B57DE6">
        <w:rPr>
          <w:rFonts w:asciiTheme="minorHAnsi" w:hAnsiTheme="minorHAnsi" w:cs="Calibri"/>
          <w:lang w:val="cs-CZ" w:eastAsia="cs-CZ"/>
        </w:rPr>
        <w:t>vč. DPH</w:t>
      </w:r>
      <w:r w:rsidR="00FB00B8">
        <w:rPr>
          <w:rFonts w:asciiTheme="minorHAnsi" w:hAnsiTheme="minorHAnsi" w:cs="Calibri"/>
          <w:lang w:val="cs-CZ" w:eastAsia="cs-CZ"/>
        </w:rPr>
        <w:t xml:space="preserve"> </w:t>
      </w:r>
      <w:r w:rsidR="00FB00B8" w:rsidRPr="00FD18FB">
        <w:rPr>
          <w:rFonts w:asciiTheme="minorHAnsi" w:hAnsiTheme="minorHAnsi" w:cs="Calibri"/>
          <w:lang w:val="cs-CZ" w:eastAsia="cs-CZ"/>
        </w:rPr>
        <w:t xml:space="preserve">z celkové částky 76 mil. Kč vč. DPH vynaložené na IS </w:t>
      </w:r>
      <w:r w:rsidR="00FB00B8" w:rsidRPr="00D05226">
        <w:rPr>
          <w:rFonts w:asciiTheme="minorHAnsi" w:hAnsiTheme="minorHAnsi" w:cs="Calibri"/>
          <w:lang w:val="cs-CZ" w:eastAsia="cs-CZ"/>
        </w:rPr>
        <w:t xml:space="preserve">VZ </w:t>
      </w:r>
      <w:r w:rsidR="00760599" w:rsidRPr="00D05226">
        <w:rPr>
          <w:rFonts w:asciiTheme="minorHAnsi" w:hAnsiTheme="minorHAnsi" w:cs="Calibri"/>
          <w:lang w:val="cs-CZ" w:eastAsia="cs-CZ"/>
        </w:rPr>
        <w:t>(tabulka č. 2</w:t>
      </w:r>
      <w:r w:rsidR="00FB00B8" w:rsidRPr="00D05226">
        <w:rPr>
          <w:rFonts w:asciiTheme="minorHAnsi" w:hAnsiTheme="minorHAnsi" w:cs="Calibri"/>
          <w:lang w:val="cs-CZ" w:eastAsia="cs-CZ"/>
        </w:rPr>
        <w:t xml:space="preserve">). </w:t>
      </w:r>
      <w:r w:rsidR="00B57DE6" w:rsidRPr="00D05226">
        <w:rPr>
          <w:rFonts w:asciiTheme="minorHAnsi" w:hAnsiTheme="minorHAnsi" w:cs="Calibri"/>
          <w:lang w:val="cs-CZ" w:eastAsia="cs-CZ"/>
        </w:rPr>
        <w:t>Tímto</w:t>
      </w:r>
      <w:r w:rsidR="00B57DE6">
        <w:rPr>
          <w:rFonts w:asciiTheme="minorHAnsi" w:hAnsiTheme="minorHAnsi" w:cs="Calibri"/>
          <w:lang w:val="cs-CZ" w:eastAsia="cs-CZ"/>
        </w:rPr>
        <w:t xml:space="preserve"> postupem </w:t>
      </w:r>
      <w:r w:rsidR="003C2331">
        <w:rPr>
          <w:rFonts w:asciiTheme="minorHAnsi" w:hAnsiTheme="minorHAnsi" w:cs="Calibri"/>
          <w:lang w:val="cs-CZ" w:eastAsia="cs-CZ"/>
        </w:rPr>
        <w:t xml:space="preserve">se </w:t>
      </w:r>
      <w:r w:rsidR="00B57DE6">
        <w:rPr>
          <w:rFonts w:asciiTheme="minorHAnsi" w:hAnsiTheme="minorHAnsi" w:cs="Calibri"/>
          <w:lang w:val="cs-CZ" w:eastAsia="cs-CZ"/>
        </w:rPr>
        <w:t xml:space="preserve">stalo závislé na jednom dodavateli. </w:t>
      </w:r>
      <w:r w:rsidR="00FB00B8">
        <w:rPr>
          <w:rFonts w:asciiTheme="minorHAnsi" w:hAnsiTheme="minorHAnsi" w:cs="Calibri"/>
          <w:lang w:val="cs-CZ" w:eastAsia="cs-CZ"/>
        </w:rPr>
        <w:t xml:space="preserve">NKÚ mimo jiné zjistil, že </w:t>
      </w:r>
      <w:r w:rsidR="00ED0A58">
        <w:rPr>
          <w:rFonts w:asciiTheme="minorHAnsi" w:hAnsiTheme="minorHAnsi" w:cs="Calibri"/>
          <w:color w:val="000000"/>
          <w:lang w:val="cs-CZ"/>
        </w:rPr>
        <w:t xml:space="preserve">MMR </w:t>
      </w:r>
      <w:r w:rsidR="00FB00B8" w:rsidRPr="00FD18FB">
        <w:rPr>
          <w:rFonts w:asciiTheme="minorHAnsi" w:hAnsiTheme="minorHAnsi" w:cs="Calibri"/>
          <w:color w:val="000000"/>
          <w:lang w:val="cs-CZ"/>
        </w:rPr>
        <w:t>nedisponuje technickou specifikací IS VZ obsahující jeho cíle a funkcionality, přestože má význam trvalé hodnoty.</w:t>
      </w:r>
      <w:r w:rsidR="005F45B8" w:rsidRPr="00FD18FB">
        <w:rPr>
          <w:rFonts w:asciiTheme="minorHAnsi" w:hAnsiTheme="minorHAnsi" w:cstheme="minorHAnsi"/>
          <w:color w:val="000000"/>
          <w:lang w:val="cs-CZ"/>
        </w:rPr>
        <w:t xml:space="preserve"> </w:t>
      </w:r>
    </w:p>
    <w:p w14:paraId="5D917BCE" w14:textId="332B5CE0" w:rsidR="00C5429B" w:rsidRPr="00FD18FB" w:rsidRDefault="00C5429B" w:rsidP="004D36B4">
      <w:pPr>
        <w:pStyle w:val="normln2"/>
        <w:spacing w:after="40"/>
        <w:ind w:left="1418" w:hanging="1418"/>
        <w:rPr>
          <w:lang w:eastAsia="cs-CZ"/>
        </w:rPr>
      </w:pPr>
      <w:r w:rsidRPr="00FD18FB">
        <w:rPr>
          <w:rFonts w:cs="Calibri"/>
          <w:b/>
          <w:bCs/>
          <w:lang w:eastAsia="cs-CZ"/>
        </w:rPr>
        <w:t xml:space="preserve">Tabulka č. </w:t>
      </w:r>
      <w:r w:rsidR="00760599">
        <w:rPr>
          <w:rFonts w:cs="Calibri"/>
          <w:b/>
          <w:bCs/>
          <w:lang w:eastAsia="cs-CZ"/>
        </w:rPr>
        <w:t xml:space="preserve">2 </w:t>
      </w:r>
      <w:r w:rsidR="00457C61">
        <w:rPr>
          <w:rFonts w:cs="Calibri"/>
          <w:b/>
          <w:bCs/>
          <w:lang w:eastAsia="cs-CZ"/>
        </w:rPr>
        <w:t>–</w:t>
      </w:r>
      <w:r w:rsidR="00457C61">
        <w:rPr>
          <w:rFonts w:cs="Calibri"/>
          <w:b/>
          <w:bCs/>
          <w:lang w:eastAsia="cs-CZ"/>
        </w:rPr>
        <w:tab/>
      </w:r>
      <w:r w:rsidRPr="00FD18FB">
        <w:rPr>
          <w:rFonts w:cs="Calibri"/>
          <w:b/>
          <w:bCs/>
          <w:lang w:eastAsia="cs-CZ"/>
        </w:rPr>
        <w:t>Výdaje na IS VZ vynaložené v rámci smlouvy na vytvoření IS VZ (CES 2496) nebo v návaznosti na tuto smlouvu</w:t>
      </w:r>
    </w:p>
    <w:tbl>
      <w:tblPr>
        <w:tblW w:w="492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0"/>
        <w:gridCol w:w="3402"/>
      </w:tblGrid>
      <w:tr w:rsidR="005145F8" w:rsidRPr="00C84543" w14:paraId="0675302B" w14:textId="77777777" w:rsidTr="00C84543">
        <w:trPr>
          <w:trHeight w:val="283"/>
          <w:jc w:val="center"/>
        </w:trPr>
        <w:tc>
          <w:tcPr>
            <w:tcW w:w="3125" w:type="pct"/>
            <w:noWrap/>
            <w:vAlign w:val="center"/>
            <w:hideMark/>
          </w:tcPr>
          <w:p w14:paraId="31477132" w14:textId="77777777" w:rsidR="005145F8" w:rsidRPr="00C84543" w:rsidRDefault="005145F8" w:rsidP="00C8454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cs-CZ" w:eastAsia="cs-CZ"/>
              </w:rPr>
            </w:pPr>
            <w:r w:rsidRPr="00C8454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cs-CZ" w:eastAsia="cs-CZ"/>
              </w:rPr>
              <w:t>Předmět</w:t>
            </w:r>
          </w:p>
        </w:tc>
        <w:tc>
          <w:tcPr>
            <w:tcW w:w="1875" w:type="pct"/>
            <w:noWrap/>
            <w:vAlign w:val="center"/>
            <w:hideMark/>
          </w:tcPr>
          <w:p w14:paraId="31E3AD1E" w14:textId="70801B27" w:rsidR="005145F8" w:rsidRPr="00C84543" w:rsidRDefault="005145F8" w:rsidP="00C8454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cs-CZ" w:eastAsia="cs-CZ"/>
              </w:rPr>
            </w:pPr>
            <w:r w:rsidRPr="00C8454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cs-CZ" w:eastAsia="cs-CZ"/>
              </w:rPr>
              <w:t xml:space="preserve">Částka </w:t>
            </w:r>
            <w:r w:rsidR="0016351C" w:rsidRPr="00C8454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cs-CZ" w:eastAsia="cs-CZ"/>
              </w:rPr>
              <w:t xml:space="preserve">v Kč </w:t>
            </w:r>
            <w:r w:rsidRPr="00C8454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cs-CZ" w:eastAsia="cs-CZ"/>
              </w:rPr>
              <w:t>vč. DPH</w:t>
            </w:r>
          </w:p>
        </w:tc>
      </w:tr>
      <w:tr w:rsidR="005145F8" w:rsidRPr="00C84543" w14:paraId="4FF34A40" w14:textId="77777777" w:rsidTr="00C84543">
        <w:trPr>
          <w:trHeight w:val="283"/>
          <w:jc w:val="center"/>
        </w:trPr>
        <w:tc>
          <w:tcPr>
            <w:tcW w:w="3125" w:type="pct"/>
            <w:noWrap/>
            <w:vAlign w:val="center"/>
            <w:hideMark/>
          </w:tcPr>
          <w:p w14:paraId="58C5940C" w14:textId="77777777" w:rsidR="005145F8" w:rsidRPr="00C84543" w:rsidRDefault="005145F8" w:rsidP="00C84543">
            <w:pPr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C84543"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  <w:t xml:space="preserve">Vytvoření IS VZ </w:t>
            </w:r>
          </w:p>
        </w:tc>
        <w:tc>
          <w:tcPr>
            <w:tcW w:w="1875" w:type="pct"/>
            <w:noWrap/>
            <w:vAlign w:val="center"/>
            <w:hideMark/>
          </w:tcPr>
          <w:p w14:paraId="1AD74809" w14:textId="4C6D4049" w:rsidR="005145F8" w:rsidRPr="00C84543" w:rsidRDefault="005145F8" w:rsidP="00C84543">
            <w:pPr>
              <w:ind w:right="99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C84543"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  <w:t>6 290 100</w:t>
            </w:r>
          </w:p>
        </w:tc>
      </w:tr>
      <w:tr w:rsidR="005145F8" w:rsidRPr="00C84543" w14:paraId="0DCCAA89" w14:textId="77777777" w:rsidTr="00C84543">
        <w:trPr>
          <w:trHeight w:val="283"/>
          <w:jc w:val="center"/>
        </w:trPr>
        <w:tc>
          <w:tcPr>
            <w:tcW w:w="3125" w:type="pct"/>
            <w:vAlign w:val="center"/>
            <w:hideMark/>
          </w:tcPr>
          <w:p w14:paraId="43744FF1" w14:textId="77777777" w:rsidR="005145F8" w:rsidRPr="00C84543" w:rsidRDefault="005145F8" w:rsidP="00C84543">
            <w:pPr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C84543"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  <w:t>Rozšíření a úpravy IS VZ</w:t>
            </w:r>
          </w:p>
        </w:tc>
        <w:tc>
          <w:tcPr>
            <w:tcW w:w="1875" w:type="pct"/>
            <w:noWrap/>
            <w:vAlign w:val="center"/>
            <w:hideMark/>
          </w:tcPr>
          <w:p w14:paraId="071D6587" w14:textId="4D2B99E2" w:rsidR="005145F8" w:rsidRPr="00C84543" w:rsidRDefault="005145F8" w:rsidP="00C84543">
            <w:pPr>
              <w:ind w:right="99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C84543"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  <w:t>40 139 364</w:t>
            </w:r>
          </w:p>
        </w:tc>
      </w:tr>
      <w:tr w:rsidR="005145F8" w:rsidRPr="00C84543" w14:paraId="320CB886" w14:textId="77777777" w:rsidTr="00C84543">
        <w:trPr>
          <w:trHeight w:val="283"/>
          <w:jc w:val="center"/>
        </w:trPr>
        <w:tc>
          <w:tcPr>
            <w:tcW w:w="3125" w:type="pct"/>
            <w:vAlign w:val="center"/>
            <w:hideMark/>
          </w:tcPr>
          <w:p w14:paraId="7FB70FF9" w14:textId="1E274D12" w:rsidR="005145F8" w:rsidRPr="00C84543" w:rsidRDefault="005145F8" w:rsidP="00C84543">
            <w:pPr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C84543"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  <w:t>Provoz IS VZ (2004</w:t>
            </w:r>
            <w:r w:rsidR="005016F0" w:rsidRPr="00C84543"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  <w:t>–</w:t>
            </w:r>
            <w:r w:rsidRPr="00C84543"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  <w:t>9/2015)</w:t>
            </w:r>
          </w:p>
        </w:tc>
        <w:tc>
          <w:tcPr>
            <w:tcW w:w="1875" w:type="pct"/>
            <w:noWrap/>
            <w:vAlign w:val="center"/>
            <w:hideMark/>
          </w:tcPr>
          <w:p w14:paraId="133D4F02" w14:textId="37A82FE2" w:rsidR="005145F8" w:rsidRPr="00C84543" w:rsidRDefault="005145F8" w:rsidP="00C84543">
            <w:pPr>
              <w:ind w:right="990"/>
              <w:jc w:val="right"/>
              <w:rPr>
                <w:rFonts w:ascii="Calibri" w:hAnsi="Calibri" w:cs="Calibri"/>
                <w:sz w:val="20"/>
                <w:szCs w:val="20"/>
                <w:lang w:val="cs-CZ" w:eastAsia="cs-CZ"/>
              </w:rPr>
            </w:pPr>
            <w:r w:rsidRPr="00C84543">
              <w:rPr>
                <w:rFonts w:ascii="Calibri" w:hAnsi="Calibri" w:cs="Calibri"/>
                <w:sz w:val="20"/>
                <w:szCs w:val="20"/>
                <w:lang w:val="cs-CZ" w:eastAsia="cs-CZ"/>
              </w:rPr>
              <w:t>19 889 550</w:t>
            </w:r>
          </w:p>
        </w:tc>
      </w:tr>
      <w:tr w:rsidR="005145F8" w:rsidRPr="00C84543" w14:paraId="4FE84359" w14:textId="77777777" w:rsidTr="00C84543">
        <w:trPr>
          <w:trHeight w:val="283"/>
          <w:jc w:val="center"/>
        </w:trPr>
        <w:tc>
          <w:tcPr>
            <w:tcW w:w="3125" w:type="pct"/>
            <w:noWrap/>
            <w:vAlign w:val="center"/>
            <w:hideMark/>
          </w:tcPr>
          <w:p w14:paraId="2D0FBA62" w14:textId="77777777" w:rsidR="005145F8" w:rsidRPr="00C84543" w:rsidRDefault="005145F8" w:rsidP="00C84543">
            <w:pPr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C84543"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  <w:t>IK NIPEZ</w:t>
            </w:r>
          </w:p>
        </w:tc>
        <w:tc>
          <w:tcPr>
            <w:tcW w:w="1875" w:type="pct"/>
            <w:noWrap/>
            <w:vAlign w:val="center"/>
            <w:hideMark/>
          </w:tcPr>
          <w:p w14:paraId="4A739A03" w14:textId="2A6E6BF2" w:rsidR="005145F8" w:rsidRPr="00C84543" w:rsidRDefault="005145F8" w:rsidP="00C84543">
            <w:pPr>
              <w:ind w:right="990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</w:pPr>
            <w:r w:rsidRPr="00C84543">
              <w:rPr>
                <w:rFonts w:ascii="Calibri" w:hAnsi="Calibri" w:cs="Calibri"/>
                <w:color w:val="000000"/>
                <w:sz w:val="20"/>
                <w:szCs w:val="20"/>
                <w:lang w:val="cs-CZ" w:eastAsia="cs-CZ"/>
              </w:rPr>
              <w:t>9 460 990</w:t>
            </w:r>
          </w:p>
        </w:tc>
      </w:tr>
      <w:tr w:rsidR="005145F8" w:rsidRPr="00C84543" w14:paraId="7A1313C5" w14:textId="77777777" w:rsidTr="00C84543">
        <w:trPr>
          <w:trHeight w:val="283"/>
          <w:jc w:val="center"/>
        </w:trPr>
        <w:tc>
          <w:tcPr>
            <w:tcW w:w="3125" w:type="pct"/>
            <w:noWrap/>
            <w:vAlign w:val="center"/>
            <w:hideMark/>
          </w:tcPr>
          <w:p w14:paraId="1C6C9A81" w14:textId="77777777" w:rsidR="005145F8" w:rsidRPr="00C84543" w:rsidRDefault="005145F8" w:rsidP="00C84543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cs-CZ" w:eastAsia="cs-CZ"/>
              </w:rPr>
            </w:pPr>
            <w:r w:rsidRPr="00C8454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cs-CZ" w:eastAsia="cs-CZ"/>
              </w:rPr>
              <w:t>Celkem</w:t>
            </w:r>
          </w:p>
        </w:tc>
        <w:tc>
          <w:tcPr>
            <w:tcW w:w="1875" w:type="pct"/>
            <w:noWrap/>
            <w:vAlign w:val="center"/>
            <w:hideMark/>
          </w:tcPr>
          <w:p w14:paraId="1FA0E237" w14:textId="6D967119" w:rsidR="005145F8" w:rsidRPr="00C84543" w:rsidRDefault="005145F8" w:rsidP="00C84543">
            <w:pPr>
              <w:ind w:right="99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cs-CZ" w:eastAsia="cs-CZ"/>
              </w:rPr>
            </w:pPr>
            <w:r w:rsidRPr="00C8454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cs-CZ" w:eastAsia="cs-CZ"/>
              </w:rPr>
              <w:t xml:space="preserve">75 780 004 </w:t>
            </w:r>
          </w:p>
        </w:tc>
      </w:tr>
    </w:tbl>
    <w:p w14:paraId="48EA6AD2" w14:textId="69724D57" w:rsidR="00C5429B" w:rsidRPr="00457C61" w:rsidRDefault="00C5429B" w:rsidP="00C84543">
      <w:pPr>
        <w:spacing w:before="40"/>
        <w:rPr>
          <w:rFonts w:ascii="Calibri" w:hAnsi="Calibri"/>
          <w:sz w:val="20"/>
          <w:szCs w:val="20"/>
          <w:lang w:val="cs-CZ" w:eastAsia="cs-CZ"/>
        </w:rPr>
      </w:pPr>
      <w:r w:rsidRPr="00D42381">
        <w:rPr>
          <w:rFonts w:ascii="Calibri" w:hAnsi="Calibri"/>
          <w:b/>
          <w:sz w:val="20"/>
          <w:szCs w:val="20"/>
          <w:lang w:val="cs-CZ" w:eastAsia="cs-CZ"/>
        </w:rPr>
        <w:t>Zdroj:</w:t>
      </w:r>
      <w:r w:rsidRPr="00457C61">
        <w:rPr>
          <w:rFonts w:ascii="Calibri" w:hAnsi="Calibri"/>
          <w:sz w:val="20"/>
          <w:szCs w:val="20"/>
          <w:lang w:val="cs-CZ" w:eastAsia="cs-CZ"/>
        </w:rPr>
        <w:t xml:space="preserve"> dokumentace </w:t>
      </w:r>
      <w:r w:rsidR="00E41F3E">
        <w:rPr>
          <w:rFonts w:ascii="Calibri" w:hAnsi="Calibri"/>
          <w:sz w:val="20"/>
          <w:szCs w:val="20"/>
          <w:lang w:val="cs-CZ" w:eastAsia="cs-CZ"/>
        </w:rPr>
        <w:t xml:space="preserve">od </w:t>
      </w:r>
      <w:r w:rsidRPr="00457C61">
        <w:rPr>
          <w:rFonts w:ascii="Calibri" w:hAnsi="Calibri"/>
          <w:sz w:val="20"/>
          <w:szCs w:val="20"/>
          <w:lang w:val="cs-CZ" w:eastAsia="cs-CZ"/>
        </w:rPr>
        <w:t>MMR</w:t>
      </w:r>
      <w:r w:rsidR="007E6C18">
        <w:rPr>
          <w:rFonts w:ascii="Calibri" w:hAnsi="Calibri"/>
          <w:sz w:val="20"/>
          <w:szCs w:val="20"/>
          <w:lang w:val="cs-CZ" w:eastAsia="cs-CZ"/>
        </w:rPr>
        <w:t>.</w:t>
      </w:r>
    </w:p>
    <w:p w14:paraId="6410D6AC" w14:textId="3D0C1D56" w:rsidR="00C5429B" w:rsidRPr="00457C61" w:rsidRDefault="00C5429B" w:rsidP="004D36B4">
      <w:pPr>
        <w:ind w:left="567" w:hanging="567"/>
        <w:jc w:val="both"/>
        <w:rPr>
          <w:rFonts w:ascii="Calibri" w:hAnsi="Calibri" w:cs="Calibri"/>
          <w:sz w:val="20"/>
          <w:szCs w:val="20"/>
          <w:lang w:val="cs-CZ" w:eastAsia="cs-CZ"/>
        </w:rPr>
      </w:pPr>
      <w:r w:rsidRPr="00D42381">
        <w:rPr>
          <w:rFonts w:ascii="Calibri" w:hAnsi="Calibri"/>
          <w:b/>
          <w:sz w:val="20"/>
          <w:szCs w:val="20"/>
          <w:lang w:val="cs-CZ" w:eastAsia="cs-CZ"/>
        </w:rPr>
        <w:t>Pozn.:</w:t>
      </w:r>
      <w:r w:rsidRPr="00457C61">
        <w:rPr>
          <w:rFonts w:ascii="Calibri" w:hAnsi="Calibri"/>
          <w:sz w:val="20"/>
          <w:szCs w:val="20"/>
          <w:lang w:val="cs-CZ" w:eastAsia="cs-CZ"/>
        </w:rPr>
        <w:t xml:space="preserve"> </w:t>
      </w:r>
      <w:r w:rsidR="004D36B4">
        <w:rPr>
          <w:rFonts w:ascii="Calibri" w:hAnsi="Calibri"/>
          <w:sz w:val="20"/>
          <w:szCs w:val="20"/>
          <w:lang w:val="cs-CZ" w:eastAsia="cs-CZ"/>
        </w:rPr>
        <w:tab/>
      </w:r>
      <w:r w:rsidRPr="00457C61">
        <w:rPr>
          <w:rFonts w:ascii="Calibri" w:hAnsi="Calibri" w:cs="Calibri"/>
          <w:sz w:val="20"/>
          <w:szCs w:val="20"/>
          <w:lang w:val="cs-CZ" w:eastAsia="cs-CZ"/>
        </w:rPr>
        <w:t>Výdaje vynaložené na základě veřejných zakázek, které byly soutěženy do roku 2008 a byly již skartovány, byly stanoveny dle smluv, ostatní částky vycház</w:t>
      </w:r>
      <w:r w:rsidR="00E41F3E">
        <w:rPr>
          <w:rFonts w:ascii="Calibri" w:hAnsi="Calibri" w:cs="Calibri"/>
          <w:sz w:val="20"/>
          <w:szCs w:val="20"/>
          <w:lang w:val="cs-CZ" w:eastAsia="cs-CZ"/>
        </w:rPr>
        <w:t>ej</w:t>
      </w:r>
      <w:r w:rsidRPr="00457C61">
        <w:rPr>
          <w:rFonts w:ascii="Calibri" w:hAnsi="Calibri" w:cs="Calibri"/>
          <w:sz w:val="20"/>
          <w:szCs w:val="20"/>
          <w:lang w:val="cs-CZ" w:eastAsia="cs-CZ"/>
        </w:rPr>
        <w:t>í z fakturace.</w:t>
      </w:r>
    </w:p>
    <w:p w14:paraId="03F58726" w14:textId="77777777" w:rsidR="00C84543" w:rsidRDefault="00C84543" w:rsidP="00C84543">
      <w:pPr>
        <w:jc w:val="both"/>
        <w:rPr>
          <w:rFonts w:asciiTheme="minorHAnsi" w:hAnsiTheme="minorHAnsi" w:cstheme="minorHAnsi"/>
          <w:lang w:val="cs-CZ" w:eastAsia="cs-CZ"/>
        </w:rPr>
      </w:pPr>
    </w:p>
    <w:p w14:paraId="2E51EE63" w14:textId="4253B5AF" w:rsidR="00814153" w:rsidRDefault="001C7137" w:rsidP="00D17D58">
      <w:pPr>
        <w:spacing w:after="120"/>
        <w:jc w:val="both"/>
        <w:rPr>
          <w:rFonts w:asciiTheme="minorHAnsi" w:hAnsiTheme="minorHAnsi" w:cstheme="minorHAnsi"/>
          <w:iCs/>
          <w:lang w:val="cs-CZ"/>
        </w:rPr>
      </w:pPr>
      <w:r w:rsidRPr="00FD18FB">
        <w:rPr>
          <w:rFonts w:asciiTheme="minorHAnsi" w:hAnsiTheme="minorHAnsi" w:cstheme="minorHAnsi"/>
          <w:lang w:val="cs-CZ" w:eastAsia="cs-CZ"/>
        </w:rPr>
        <w:t>Oprávněnost použití JŘBU d</w:t>
      </w:r>
      <w:r w:rsidR="00ED0A58">
        <w:rPr>
          <w:rFonts w:asciiTheme="minorHAnsi" w:hAnsiTheme="minorHAnsi" w:cstheme="minorHAnsi"/>
          <w:lang w:val="cs-CZ" w:eastAsia="cs-CZ"/>
        </w:rPr>
        <w:t>o</w:t>
      </w:r>
      <w:r w:rsidRPr="00FD18FB">
        <w:rPr>
          <w:rFonts w:asciiTheme="minorHAnsi" w:hAnsiTheme="minorHAnsi" w:cstheme="minorHAnsi"/>
          <w:lang w:val="cs-CZ" w:eastAsia="cs-CZ"/>
        </w:rPr>
        <w:t>ložilo MMR znaleckým posudkem, který však vykazoval značné nedostatky</w:t>
      </w:r>
      <w:r w:rsidRPr="00FD18FB">
        <w:rPr>
          <w:rStyle w:val="Znakapoznpodarou"/>
          <w:rFonts w:asciiTheme="minorHAnsi" w:hAnsiTheme="minorHAnsi" w:cstheme="minorHAnsi"/>
          <w:lang w:val="cs-CZ" w:eastAsia="cs-CZ"/>
        </w:rPr>
        <w:footnoteReference w:id="23"/>
      </w:r>
      <w:r w:rsidRPr="00FD18FB">
        <w:rPr>
          <w:rFonts w:asciiTheme="minorHAnsi" w:hAnsiTheme="minorHAnsi" w:cstheme="minorHAnsi"/>
          <w:lang w:val="cs-CZ" w:eastAsia="cs-CZ"/>
        </w:rPr>
        <w:t xml:space="preserve"> a byl dle zjištění NKÚ zpracován v rozporu s </w:t>
      </w:r>
      <w:r w:rsidRPr="00FD18FB">
        <w:rPr>
          <w:rFonts w:asciiTheme="minorHAnsi" w:hAnsiTheme="minorHAnsi" w:cstheme="minorHAnsi"/>
          <w:iCs/>
          <w:lang w:val="cs-CZ"/>
        </w:rPr>
        <w:t>vyhláškou č. 37/1967 Sb.</w:t>
      </w:r>
      <w:r w:rsidR="00591FAA">
        <w:rPr>
          <w:rStyle w:val="Znakapoznpodarou"/>
          <w:rFonts w:asciiTheme="minorHAnsi" w:hAnsiTheme="minorHAnsi" w:cstheme="minorHAnsi"/>
          <w:iCs/>
          <w:lang w:val="cs-CZ"/>
        </w:rPr>
        <w:footnoteReference w:id="24"/>
      </w:r>
      <w:r w:rsidRPr="00FD18FB">
        <w:rPr>
          <w:rFonts w:asciiTheme="minorHAnsi" w:hAnsiTheme="minorHAnsi" w:cstheme="minorHAnsi"/>
          <w:lang w:val="cs-CZ" w:eastAsia="cs-CZ"/>
        </w:rPr>
        <w:t xml:space="preserve"> </w:t>
      </w:r>
      <w:r w:rsidRPr="00FD18FB">
        <w:rPr>
          <w:rFonts w:asciiTheme="minorHAnsi" w:hAnsiTheme="minorHAnsi" w:cstheme="minorHAnsi"/>
          <w:iCs/>
          <w:lang w:val="cs-CZ"/>
        </w:rPr>
        <w:t>MMR přesto uhradilo znalci odměnu za zpracování posudku v plné výši 229 900 Kč vč. DPH.</w:t>
      </w:r>
    </w:p>
    <w:p w14:paraId="4854275B" w14:textId="77777777" w:rsidR="004D36B4" w:rsidRDefault="004D36B4" w:rsidP="00D17D58">
      <w:pPr>
        <w:spacing w:after="120"/>
        <w:jc w:val="both"/>
        <w:rPr>
          <w:rFonts w:asciiTheme="minorHAnsi" w:hAnsiTheme="minorHAnsi" w:cstheme="minorHAnsi"/>
          <w:iCs/>
          <w:lang w:val="cs-CZ"/>
        </w:rPr>
      </w:pPr>
    </w:p>
    <w:p w14:paraId="0E2747BD" w14:textId="73E50B8E" w:rsidR="00F63637" w:rsidRPr="00D42381" w:rsidRDefault="00F63637" w:rsidP="00D17D58">
      <w:pPr>
        <w:spacing w:after="120"/>
        <w:jc w:val="both"/>
        <w:rPr>
          <w:rFonts w:asciiTheme="minorHAnsi" w:hAnsiTheme="minorHAnsi" w:cstheme="minorHAnsi"/>
          <w:b/>
          <w:i/>
          <w:color w:val="000000"/>
          <w:lang w:val="cs-CZ"/>
        </w:rPr>
      </w:pPr>
      <w:r w:rsidRPr="00D42381">
        <w:rPr>
          <w:rFonts w:asciiTheme="minorHAnsi" w:hAnsiTheme="minorHAnsi" w:cstheme="minorHAnsi"/>
          <w:b/>
          <w:i/>
          <w:color w:val="000000"/>
          <w:lang w:val="cs-CZ"/>
        </w:rPr>
        <w:t>Věstník veřejných zakázek</w:t>
      </w:r>
    </w:p>
    <w:p w14:paraId="78AB9030" w14:textId="3C02BD1E" w:rsidR="008A11C1" w:rsidRDefault="008A11C1" w:rsidP="008A11C1">
      <w:pPr>
        <w:spacing w:after="120"/>
        <w:jc w:val="both"/>
        <w:rPr>
          <w:rFonts w:asciiTheme="minorHAnsi" w:hAnsiTheme="minorHAnsi" w:cstheme="minorHAnsi"/>
          <w:color w:val="000000"/>
          <w:lang w:val="cs-CZ"/>
        </w:rPr>
      </w:pPr>
      <w:r w:rsidRPr="00D42381">
        <w:rPr>
          <w:rFonts w:asciiTheme="minorHAnsi" w:hAnsiTheme="minorHAnsi" w:cstheme="minorHAnsi"/>
          <w:i/>
          <w:color w:val="000000"/>
          <w:lang w:val="cs-CZ"/>
        </w:rPr>
        <w:t>Věstník veřejných zakázek</w:t>
      </w:r>
      <w:r w:rsidRPr="00FD18FB">
        <w:rPr>
          <w:rFonts w:asciiTheme="minorHAnsi" w:hAnsiTheme="minorHAnsi" w:cstheme="minorHAnsi"/>
          <w:color w:val="000000"/>
          <w:lang w:val="cs-CZ"/>
        </w:rPr>
        <w:t xml:space="preserve"> realizovalo MMR bez předchozí analýzy vhodných způsobů řešení formou koncesního řízení na jeho vývoj a následný provoz po dobu pěti let. Koncesní řízení zvolilo MMR i přes</w:t>
      </w:r>
      <w:r>
        <w:rPr>
          <w:rFonts w:asciiTheme="minorHAnsi" w:hAnsiTheme="minorHAnsi" w:cstheme="minorHAnsi"/>
          <w:color w:val="000000"/>
          <w:lang w:val="cs-CZ"/>
        </w:rPr>
        <w:t>to</w:t>
      </w:r>
      <w:r w:rsidRPr="00FD18FB">
        <w:rPr>
          <w:rFonts w:asciiTheme="minorHAnsi" w:hAnsiTheme="minorHAnsi" w:cstheme="minorHAnsi"/>
          <w:color w:val="000000"/>
          <w:lang w:val="cs-CZ"/>
        </w:rPr>
        <w:t xml:space="preserve">, že existence </w:t>
      </w:r>
      <w:r>
        <w:rPr>
          <w:rFonts w:asciiTheme="minorHAnsi" w:hAnsiTheme="minorHAnsi" w:cstheme="minorHAnsi"/>
          <w:color w:val="000000"/>
          <w:lang w:val="cs-CZ"/>
        </w:rPr>
        <w:t>Věstníku</w:t>
      </w:r>
      <w:r w:rsidR="004D36B4">
        <w:rPr>
          <w:rFonts w:asciiTheme="minorHAnsi" w:hAnsiTheme="minorHAnsi" w:cstheme="minorHAnsi"/>
          <w:color w:val="000000"/>
          <w:lang w:val="cs-CZ"/>
        </w:rPr>
        <w:t> VZ</w:t>
      </w:r>
      <w:r>
        <w:rPr>
          <w:rFonts w:asciiTheme="minorHAnsi" w:hAnsiTheme="minorHAnsi" w:cstheme="minorHAnsi"/>
          <w:color w:val="000000"/>
          <w:lang w:val="cs-CZ"/>
        </w:rPr>
        <w:t xml:space="preserve"> </w:t>
      </w:r>
      <w:r w:rsidRPr="00FD18FB">
        <w:rPr>
          <w:rFonts w:asciiTheme="minorHAnsi" w:hAnsiTheme="minorHAnsi" w:cstheme="minorHAnsi"/>
          <w:color w:val="000000"/>
          <w:lang w:val="cs-CZ"/>
        </w:rPr>
        <w:t>jakožto uveřejňovacího subsystému IS VZ je dlouhodobá</w:t>
      </w:r>
      <w:r>
        <w:rPr>
          <w:rFonts w:asciiTheme="minorHAnsi" w:hAnsiTheme="minorHAnsi" w:cstheme="minorHAnsi"/>
          <w:color w:val="000000"/>
          <w:lang w:val="cs-CZ"/>
        </w:rPr>
        <w:t xml:space="preserve"> a že se po skončení platnosti smlouvy bude muset znovu vyvíjet.</w:t>
      </w:r>
      <w:r w:rsidRPr="00FD18FB">
        <w:rPr>
          <w:rFonts w:asciiTheme="minorHAnsi" w:hAnsiTheme="minorHAnsi" w:cstheme="minorHAnsi"/>
          <w:color w:val="000000"/>
          <w:lang w:val="cs-CZ"/>
        </w:rPr>
        <w:t xml:space="preserve"> </w:t>
      </w:r>
    </w:p>
    <w:p w14:paraId="3E9B84BF" w14:textId="7B97E5DD" w:rsidR="00F704FD" w:rsidRDefault="009D06C5" w:rsidP="00D17D58">
      <w:pPr>
        <w:spacing w:after="120"/>
        <w:jc w:val="both"/>
        <w:rPr>
          <w:rFonts w:asciiTheme="minorHAnsi" w:hAnsiTheme="minorHAnsi" w:cstheme="minorHAnsi"/>
          <w:color w:val="000000"/>
          <w:lang w:val="cs-CZ"/>
        </w:rPr>
      </w:pPr>
      <w:r w:rsidRPr="00FD18FB">
        <w:rPr>
          <w:rFonts w:asciiTheme="minorHAnsi" w:hAnsiTheme="minorHAnsi" w:cstheme="minorHAnsi"/>
          <w:color w:val="000000"/>
          <w:lang w:val="cs-CZ"/>
        </w:rPr>
        <w:t xml:space="preserve">Při hodnocení nabídek v rámci koncesního řízení </w:t>
      </w:r>
      <w:r w:rsidR="005145F8">
        <w:rPr>
          <w:rFonts w:asciiTheme="minorHAnsi" w:hAnsiTheme="minorHAnsi" w:cstheme="minorHAnsi"/>
          <w:color w:val="000000"/>
          <w:lang w:val="cs-CZ"/>
        </w:rPr>
        <w:t>na vývoj a provoz Věstníku</w:t>
      </w:r>
      <w:r w:rsidR="004D36B4">
        <w:rPr>
          <w:rFonts w:asciiTheme="minorHAnsi" w:hAnsiTheme="minorHAnsi" w:cstheme="minorHAnsi"/>
          <w:color w:val="000000"/>
          <w:lang w:val="cs-CZ"/>
        </w:rPr>
        <w:t> VZ</w:t>
      </w:r>
      <w:r w:rsidR="005145F8">
        <w:rPr>
          <w:rFonts w:asciiTheme="minorHAnsi" w:hAnsiTheme="minorHAnsi" w:cstheme="minorHAnsi"/>
          <w:color w:val="000000"/>
          <w:lang w:val="cs-CZ"/>
        </w:rPr>
        <w:t xml:space="preserve"> se MM</w:t>
      </w:r>
      <w:r w:rsidRPr="00FD18FB">
        <w:rPr>
          <w:rFonts w:asciiTheme="minorHAnsi" w:hAnsiTheme="minorHAnsi" w:cstheme="minorHAnsi"/>
          <w:color w:val="000000"/>
          <w:lang w:val="cs-CZ"/>
        </w:rPr>
        <w:t>R dopustilo obdobných pochybení jako u NEN</w:t>
      </w:r>
      <w:r w:rsidR="00354360" w:rsidRPr="00FD18FB">
        <w:rPr>
          <w:rFonts w:asciiTheme="minorHAnsi" w:hAnsiTheme="minorHAnsi" w:cstheme="minorHAnsi"/>
          <w:color w:val="000000"/>
          <w:lang w:val="cs-CZ"/>
        </w:rPr>
        <w:t>. V</w:t>
      </w:r>
      <w:r w:rsidRPr="00FD18FB">
        <w:rPr>
          <w:rFonts w:asciiTheme="minorHAnsi" w:hAnsiTheme="minorHAnsi" w:cstheme="minorHAnsi"/>
          <w:bCs/>
          <w:lang w:val="cs-CZ" w:eastAsia="cs-CZ"/>
        </w:rPr>
        <w:t xml:space="preserve"> případě dílčího kritéria </w:t>
      </w:r>
      <w:r w:rsidRPr="00D42381">
        <w:rPr>
          <w:rFonts w:asciiTheme="minorHAnsi" w:hAnsiTheme="minorHAnsi" w:cstheme="minorHAnsi"/>
          <w:lang w:val="cs-CZ"/>
        </w:rPr>
        <w:t>„</w:t>
      </w:r>
      <w:r w:rsidRPr="00FD18FB">
        <w:rPr>
          <w:rFonts w:asciiTheme="minorHAnsi" w:hAnsiTheme="minorHAnsi" w:cstheme="minorHAnsi"/>
          <w:i/>
          <w:lang w:val="cs-CZ"/>
        </w:rPr>
        <w:t>kvalita způsobu realizace</w:t>
      </w:r>
      <w:r w:rsidRPr="00D42381">
        <w:rPr>
          <w:rFonts w:asciiTheme="minorHAnsi" w:hAnsiTheme="minorHAnsi" w:cstheme="minorHAnsi"/>
          <w:lang w:val="cs-CZ"/>
        </w:rPr>
        <w:t>“</w:t>
      </w:r>
      <w:r w:rsidRPr="00FD18FB">
        <w:rPr>
          <w:rFonts w:asciiTheme="minorHAnsi" w:hAnsiTheme="minorHAnsi" w:cstheme="minorHAnsi"/>
          <w:bCs/>
          <w:lang w:val="cs-CZ" w:eastAsia="cs-CZ"/>
        </w:rPr>
        <w:t xml:space="preserve"> </w:t>
      </w:r>
      <w:r w:rsidR="00354360" w:rsidRPr="00FD18FB">
        <w:rPr>
          <w:rFonts w:asciiTheme="minorHAnsi" w:hAnsiTheme="minorHAnsi" w:cstheme="minorHAnsi"/>
          <w:bCs/>
          <w:lang w:val="cs-CZ" w:eastAsia="cs-CZ"/>
        </w:rPr>
        <w:t xml:space="preserve">nestanovilo MMR </w:t>
      </w:r>
      <w:r w:rsidRPr="00FD18FB">
        <w:rPr>
          <w:rFonts w:asciiTheme="minorHAnsi" w:hAnsiTheme="minorHAnsi" w:cstheme="minorHAnsi"/>
          <w:bCs/>
          <w:lang w:val="cs-CZ" w:eastAsia="cs-CZ"/>
        </w:rPr>
        <w:t>k jednotlivým aspektů</w:t>
      </w:r>
      <w:r w:rsidR="00F7776F">
        <w:rPr>
          <w:rFonts w:asciiTheme="minorHAnsi" w:hAnsiTheme="minorHAnsi" w:cstheme="minorHAnsi"/>
          <w:bCs/>
          <w:lang w:val="cs-CZ" w:eastAsia="cs-CZ"/>
        </w:rPr>
        <w:t>m</w:t>
      </w:r>
      <w:r w:rsidRPr="00FD18FB">
        <w:rPr>
          <w:rFonts w:asciiTheme="minorHAnsi" w:hAnsiTheme="minorHAnsi" w:cstheme="minorHAnsi"/>
          <w:bCs/>
          <w:lang w:val="cs-CZ" w:eastAsia="cs-CZ"/>
        </w:rPr>
        <w:t xml:space="preserve"> hodnocení žádno</w:t>
      </w:r>
      <w:r w:rsidR="00354360" w:rsidRPr="00FD18FB">
        <w:rPr>
          <w:rFonts w:asciiTheme="minorHAnsi" w:hAnsiTheme="minorHAnsi" w:cstheme="minorHAnsi"/>
          <w:bCs/>
          <w:lang w:val="cs-CZ" w:eastAsia="cs-CZ"/>
        </w:rPr>
        <w:t>u bodovací škálu s deskriptory, n</w:t>
      </w:r>
      <w:r w:rsidRPr="00FD18FB">
        <w:rPr>
          <w:rFonts w:asciiTheme="minorHAnsi" w:hAnsiTheme="minorHAnsi" w:cstheme="minorHAnsi"/>
          <w:color w:val="000000"/>
          <w:lang w:val="cs-CZ"/>
        </w:rPr>
        <w:t xml:space="preserve">avíc </w:t>
      </w:r>
      <w:r w:rsidRPr="00FD18FB">
        <w:rPr>
          <w:rFonts w:asciiTheme="minorHAnsi" w:hAnsiTheme="minorHAnsi" w:cstheme="minorHAnsi"/>
          <w:lang w:val="cs-CZ" w:eastAsia="cs-CZ"/>
        </w:rPr>
        <w:t>způsob hodnocení tohoto kritéria stanovilo až po více než 3 měsících od zaslání koncesní dokumentace</w:t>
      </w:r>
      <w:r w:rsidR="00FE56D8" w:rsidRPr="00FD18FB">
        <w:rPr>
          <w:rFonts w:asciiTheme="minorHAnsi" w:hAnsiTheme="minorHAnsi" w:cstheme="minorHAnsi"/>
          <w:lang w:val="cs-CZ" w:eastAsia="cs-CZ"/>
        </w:rPr>
        <w:t>.</w:t>
      </w:r>
      <w:r w:rsidRPr="00FD18FB">
        <w:rPr>
          <w:rFonts w:asciiTheme="minorHAnsi" w:hAnsiTheme="minorHAnsi" w:cstheme="minorHAnsi"/>
          <w:lang w:val="cs-CZ" w:eastAsia="cs-CZ"/>
        </w:rPr>
        <w:t xml:space="preserve"> </w:t>
      </w:r>
      <w:r w:rsidR="00FE56D8" w:rsidRPr="00FD18FB">
        <w:rPr>
          <w:rFonts w:asciiTheme="minorHAnsi" w:hAnsiTheme="minorHAnsi" w:cstheme="minorHAnsi"/>
          <w:lang w:val="cs-CZ" w:eastAsia="cs-CZ"/>
        </w:rPr>
        <w:t>Hodnot</w:t>
      </w:r>
      <w:r w:rsidR="004D36B4">
        <w:rPr>
          <w:rFonts w:asciiTheme="minorHAnsi" w:hAnsiTheme="minorHAnsi" w:cstheme="minorHAnsi"/>
          <w:lang w:val="cs-CZ" w:eastAsia="cs-CZ"/>
        </w:rPr>
        <w:t>i</w:t>
      </w:r>
      <w:r w:rsidR="00FE56D8" w:rsidRPr="00FD18FB">
        <w:rPr>
          <w:rFonts w:asciiTheme="minorHAnsi" w:hAnsiTheme="minorHAnsi" w:cstheme="minorHAnsi"/>
          <w:lang w:val="cs-CZ" w:eastAsia="cs-CZ"/>
        </w:rPr>
        <w:t xml:space="preserve">cí komise se </w:t>
      </w:r>
      <w:r w:rsidR="00354360" w:rsidRPr="00FD18FB">
        <w:rPr>
          <w:rFonts w:asciiTheme="minorHAnsi" w:hAnsiTheme="minorHAnsi" w:cstheme="minorHAnsi"/>
          <w:lang w:val="cs-CZ" w:eastAsia="cs-CZ"/>
        </w:rPr>
        <w:t xml:space="preserve">dále </w:t>
      </w:r>
      <w:r w:rsidR="00FE56D8" w:rsidRPr="00FD18FB">
        <w:rPr>
          <w:rFonts w:asciiTheme="minorHAnsi" w:hAnsiTheme="minorHAnsi" w:cstheme="minorHAnsi"/>
          <w:lang w:val="cs-CZ" w:eastAsia="cs-CZ"/>
        </w:rPr>
        <w:t>nevyjádřila ke všem</w:t>
      </w:r>
      <w:r w:rsidR="002633AF" w:rsidRPr="00FD18FB">
        <w:rPr>
          <w:rFonts w:asciiTheme="minorHAnsi" w:hAnsiTheme="minorHAnsi" w:cstheme="minorHAnsi"/>
          <w:lang w:val="cs-CZ" w:eastAsia="cs-CZ"/>
        </w:rPr>
        <w:t xml:space="preserve"> aspektům, které</w:t>
      </w:r>
      <w:r w:rsidR="00FE56D8" w:rsidRPr="00FD18FB">
        <w:rPr>
          <w:rFonts w:asciiTheme="minorHAnsi" w:hAnsiTheme="minorHAnsi" w:cstheme="minorHAnsi"/>
          <w:lang w:val="cs-CZ" w:eastAsia="cs-CZ"/>
        </w:rPr>
        <w:t xml:space="preserve"> </w:t>
      </w:r>
      <w:r w:rsidR="002633AF" w:rsidRPr="00FD18FB">
        <w:rPr>
          <w:rFonts w:asciiTheme="minorHAnsi" w:hAnsiTheme="minorHAnsi" w:cstheme="minorHAnsi"/>
          <w:lang w:val="cs-CZ" w:eastAsia="cs-CZ"/>
        </w:rPr>
        <w:t>měly</w:t>
      </w:r>
      <w:r w:rsidR="00FE56D8" w:rsidRPr="00FD18FB">
        <w:rPr>
          <w:rFonts w:asciiTheme="minorHAnsi" w:hAnsiTheme="minorHAnsi" w:cstheme="minorHAnsi"/>
          <w:lang w:val="cs-CZ" w:eastAsia="cs-CZ"/>
        </w:rPr>
        <w:t xml:space="preserve"> být předmětem hodnocení</w:t>
      </w:r>
      <w:r w:rsidR="00A72B1F" w:rsidRPr="00FD18FB">
        <w:rPr>
          <w:rFonts w:asciiTheme="minorHAnsi" w:hAnsiTheme="minorHAnsi" w:cstheme="minorHAnsi"/>
          <w:lang w:val="cs-CZ" w:eastAsia="cs-CZ"/>
        </w:rPr>
        <w:t>,</w:t>
      </w:r>
      <w:r w:rsidR="00FE56D8" w:rsidRPr="00FD18FB">
        <w:rPr>
          <w:rFonts w:asciiTheme="minorHAnsi" w:hAnsiTheme="minorHAnsi" w:cstheme="minorHAnsi"/>
          <w:lang w:val="cs-CZ" w:eastAsia="cs-CZ"/>
        </w:rPr>
        <w:t xml:space="preserve"> a její výrok </w:t>
      </w:r>
      <w:r w:rsidRPr="00FD18FB">
        <w:rPr>
          <w:rFonts w:asciiTheme="minorHAnsi" w:hAnsiTheme="minorHAnsi" w:cstheme="minorHAnsi"/>
          <w:lang w:val="cs-CZ" w:eastAsia="cs-CZ"/>
        </w:rPr>
        <w:t>neobsahoval žádné slovní hodnocení, které by odůvodnilo přidělené množství bodů jedno</w:t>
      </w:r>
      <w:r w:rsidR="00FE56D8" w:rsidRPr="00FD18FB">
        <w:rPr>
          <w:rFonts w:asciiTheme="minorHAnsi" w:hAnsiTheme="minorHAnsi" w:cstheme="minorHAnsi"/>
          <w:lang w:val="cs-CZ" w:eastAsia="cs-CZ"/>
        </w:rPr>
        <w:t>tlivými členy hodnot</w:t>
      </w:r>
      <w:r w:rsidR="004D36B4">
        <w:rPr>
          <w:rFonts w:asciiTheme="minorHAnsi" w:hAnsiTheme="minorHAnsi" w:cstheme="minorHAnsi"/>
          <w:lang w:val="cs-CZ" w:eastAsia="cs-CZ"/>
        </w:rPr>
        <w:t>i</w:t>
      </w:r>
      <w:r w:rsidR="00FE56D8" w:rsidRPr="00FD18FB">
        <w:rPr>
          <w:rFonts w:asciiTheme="minorHAnsi" w:hAnsiTheme="minorHAnsi" w:cstheme="minorHAnsi"/>
          <w:lang w:val="cs-CZ" w:eastAsia="cs-CZ"/>
        </w:rPr>
        <w:t>cí komise</w:t>
      </w:r>
      <w:r w:rsidRPr="00FD18FB">
        <w:rPr>
          <w:rFonts w:asciiTheme="minorHAnsi" w:hAnsiTheme="minorHAnsi" w:cstheme="minorHAnsi"/>
          <w:lang w:val="cs-CZ" w:eastAsia="cs-CZ"/>
        </w:rPr>
        <w:t>.</w:t>
      </w:r>
      <w:r w:rsidR="00FE56D8" w:rsidRPr="00FD18FB">
        <w:rPr>
          <w:rFonts w:asciiTheme="minorHAnsi" w:hAnsiTheme="minorHAnsi" w:cstheme="minorHAnsi"/>
          <w:color w:val="000000"/>
          <w:lang w:val="cs-CZ"/>
        </w:rPr>
        <w:t xml:space="preserve"> </w:t>
      </w:r>
      <w:r w:rsidR="008A11C1" w:rsidRPr="00FD18FB">
        <w:rPr>
          <w:rFonts w:asciiTheme="minorHAnsi" w:hAnsiTheme="minorHAnsi" w:cstheme="minorHAnsi"/>
          <w:color w:val="000000"/>
          <w:lang w:val="cs-CZ"/>
        </w:rPr>
        <w:t xml:space="preserve">MMR </w:t>
      </w:r>
      <w:r w:rsidR="008A11C1">
        <w:rPr>
          <w:rFonts w:asciiTheme="minorHAnsi" w:hAnsiTheme="minorHAnsi" w:cstheme="minorHAnsi"/>
          <w:color w:val="000000"/>
          <w:lang w:val="cs-CZ"/>
        </w:rPr>
        <w:t xml:space="preserve">tak </w:t>
      </w:r>
      <w:r w:rsidR="008A11C1" w:rsidRPr="00FD18FB">
        <w:rPr>
          <w:rFonts w:asciiTheme="minorHAnsi" w:hAnsiTheme="minorHAnsi" w:cstheme="minorHAnsi"/>
          <w:lang w:val="cs-CZ" w:eastAsia="cs-CZ"/>
        </w:rPr>
        <w:lastRenderedPageBreak/>
        <w:t>při</w:t>
      </w:r>
      <w:r w:rsidR="004D36B4">
        <w:rPr>
          <w:rFonts w:asciiTheme="minorHAnsi" w:hAnsiTheme="minorHAnsi" w:cstheme="minorHAnsi"/>
          <w:lang w:val="cs-CZ" w:eastAsia="cs-CZ"/>
        </w:rPr>
        <w:t xml:space="preserve"> </w:t>
      </w:r>
      <w:r w:rsidR="008A11C1" w:rsidRPr="00FD18FB">
        <w:rPr>
          <w:rFonts w:asciiTheme="minorHAnsi" w:hAnsiTheme="minorHAnsi" w:cstheme="minorHAnsi"/>
          <w:lang w:val="cs-CZ" w:eastAsia="cs-CZ"/>
        </w:rPr>
        <w:t>hodnocení nabídek uchazečů postupovalo netransparentně, čímž porušilo koncesní zákon</w:t>
      </w:r>
      <w:r w:rsidR="008A11C1">
        <w:rPr>
          <w:rStyle w:val="Znakapoznpodarou"/>
          <w:rFonts w:asciiTheme="minorHAnsi" w:hAnsiTheme="minorHAnsi" w:cstheme="minorHAnsi"/>
          <w:lang w:val="cs-CZ" w:eastAsia="cs-CZ"/>
        </w:rPr>
        <w:footnoteReference w:id="25"/>
      </w:r>
      <w:r w:rsidR="008A11C1" w:rsidRPr="00FD18FB">
        <w:rPr>
          <w:rFonts w:asciiTheme="minorHAnsi" w:hAnsiTheme="minorHAnsi" w:cstheme="minorHAnsi"/>
          <w:lang w:val="cs-CZ" w:eastAsia="cs-CZ"/>
        </w:rPr>
        <w:t>.</w:t>
      </w:r>
      <w:r w:rsidR="008A11C1" w:rsidRPr="00FD18FB">
        <w:rPr>
          <w:rFonts w:asciiTheme="minorHAnsi" w:hAnsiTheme="minorHAnsi" w:cstheme="minorHAnsi"/>
          <w:color w:val="000000"/>
          <w:lang w:val="cs-CZ"/>
        </w:rPr>
        <w:t xml:space="preserve"> </w:t>
      </w:r>
    </w:p>
    <w:p w14:paraId="15DDD00B" w14:textId="0D5A5795" w:rsidR="005404AD" w:rsidRDefault="005404AD" w:rsidP="00D17D58">
      <w:pPr>
        <w:spacing w:after="120"/>
        <w:jc w:val="both"/>
        <w:rPr>
          <w:rFonts w:asciiTheme="minorHAnsi" w:hAnsiTheme="minorHAnsi" w:cstheme="minorHAnsi"/>
          <w:color w:val="000000"/>
          <w:lang w:val="cs-CZ"/>
        </w:rPr>
      </w:pPr>
      <w:r w:rsidRPr="0066276B">
        <w:rPr>
          <w:rFonts w:asciiTheme="minorHAnsi" w:hAnsiTheme="minorHAnsi" w:cstheme="minorHAnsi"/>
          <w:color w:val="000000"/>
          <w:lang w:val="cs-CZ"/>
        </w:rPr>
        <w:t>Dále NKÚ zjistil, že systémy IS VZ, Věstník</w:t>
      </w:r>
      <w:r w:rsidR="004D36B4">
        <w:rPr>
          <w:rFonts w:asciiTheme="minorHAnsi" w:hAnsiTheme="minorHAnsi" w:cstheme="minorHAnsi"/>
          <w:color w:val="000000"/>
          <w:lang w:val="cs-CZ"/>
        </w:rPr>
        <w:t> VZ</w:t>
      </w:r>
      <w:r w:rsidRPr="0066276B">
        <w:rPr>
          <w:rFonts w:asciiTheme="minorHAnsi" w:hAnsiTheme="minorHAnsi" w:cstheme="minorHAnsi"/>
          <w:color w:val="000000"/>
          <w:lang w:val="cs-CZ"/>
        </w:rPr>
        <w:t xml:space="preserve"> a IK NIPEZ nebyly dostatečně řízeny</w:t>
      </w:r>
      <w:r w:rsidR="004D36B4">
        <w:rPr>
          <w:rFonts w:asciiTheme="minorHAnsi" w:hAnsiTheme="minorHAnsi" w:cstheme="minorHAnsi"/>
          <w:color w:val="000000"/>
          <w:lang w:val="cs-CZ"/>
        </w:rPr>
        <w:t>, když</w:t>
      </w:r>
      <w:r w:rsidRPr="0066276B">
        <w:rPr>
          <w:rFonts w:asciiTheme="minorHAnsi" w:hAnsiTheme="minorHAnsi" w:cstheme="minorHAnsi"/>
          <w:color w:val="000000"/>
          <w:lang w:val="cs-CZ"/>
        </w:rPr>
        <w:t xml:space="preserve"> např. MMR nestanovilo kompetence, povinnosti ani harmonogram jednání říd</w:t>
      </w:r>
      <w:r w:rsidR="004D36B4">
        <w:rPr>
          <w:rFonts w:asciiTheme="minorHAnsi" w:hAnsiTheme="minorHAnsi" w:cstheme="minorHAnsi"/>
          <w:color w:val="000000"/>
          <w:lang w:val="cs-CZ"/>
        </w:rPr>
        <w:t>i</w:t>
      </w:r>
      <w:r w:rsidRPr="0066276B">
        <w:rPr>
          <w:rFonts w:asciiTheme="minorHAnsi" w:hAnsiTheme="minorHAnsi" w:cstheme="minorHAnsi"/>
          <w:color w:val="000000"/>
          <w:lang w:val="cs-CZ"/>
        </w:rPr>
        <w:t>cích a výkonných struktur. Projektové týmy se scházely nepravidelně a komunikace byla často pouze opera</w:t>
      </w:r>
      <w:r w:rsidR="002C74F8">
        <w:rPr>
          <w:rFonts w:asciiTheme="minorHAnsi" w:hAnsiTheme="minorHAnsi" w:cstheme="minorHAnsi"/>
          <w:color w:val="000000"/>
          <w:lang w:val="cs-CZ"/>
        </w:rPr>
        <w:t>tivní a </w:t>
      </w:r>
      <w:r w:rsidRPr="0066276B">
        <w:rPr>
          <w:rFonts w:asciiTheme="minorHAnsi" w:hAnsiTheme="minorHAnsi" w:cstheme="minorHAnsi"/>
          <w:color w:val="000000"/>
          <w:lang w:val="cs-CZ"/>
        </w:rPr>
        <w:t xml:space="preserve">probíhala ústně, telefonicky nebo e-mailem bez vyhotovování zápisů. </w:t>
      </w:r>
    </w:p>
    <w:p w14:paraId="5F76A307" w14:textId="77777777" w:rsidR="004D36B4" w:rsidRDefault="004D36B4" w:rsidP="00D17D58">
      <w:pPr>
        <w:spacing w:after="120"/>
        <w:jc w:val="both"/>
        <w:rPr>
          <w:rFonts w:asciiTheme="minorHAnsi" w:hAnsiTheme="minorHAnsi" w:cstheme="minorHAnsi"/>
          <w:color w:val="000000"/>
          <w:lang w:val="cs-CZ"/>
        </w:rPr>
      </w:pPr>
    </w:p>
    <w:p w14:paraId="0E7E3CBE" w14:textId="358373D1" w:rsidR="00F86D14" w:rsidRPr="00FD18FB" w:rsidRDefault="002858FD" w:rsidP="00D17D58">
      <w:pPr>
        <w:spacing w:after="120"/>
        <w:jc w:val="both"/>
        <w:rPr>
          <w:rFonts w:ascii="Calibri" w:hAnsi="Calibri"/>
          <w:b/>
          <w:lang w:val="cs-CZ"/>
        </w:rPr>
      </w:pPr>
      <w:r w:rsidRPr="00FD18FB">
        <w:rPr>
          <w:rFonts w:asciiTheme="minorHAnsi" w:hAnsiTheme="minorHAnsi" w:cstheme="minorHAnsi"/>
          <w:b/>
          <w:color w:val="000000"/>
          <w:lang w:val="cs-CZ"/>
        </w:rPr>
        <w:t>Ad</w:t>
      </w:r>
      <w:r w:rsidRPr="00FD18FB">
        <w:rPr>
          <w:rFonts w:ascii="Calibri" w:hAnsi="Calibri"/>
          <w:b/>
          <w:lang w:val="cs-CZ"/>
        </w:rPr>
        <w:t xml:space="preserve"> </w:t>
      </w:r>
      <w:r w:rsidR="00F86D14" w:rsidRPr="00FD18FB">
        <w:rPr>
          <w:rFonts w:ascii="Calibri" w:hAnsi="Calibri"/>
          <w:b/>
          <w:lang w:val="cs-CZ"/>
        </w:rPr>
        <w:t>V.</w:t>
      </w:r>
      <w:r w:rsidR="00F86D14" w:rsidRPr="00FD18FB">
        <w:rPr>
          <w:rFonts w:ascii="Calibri" w:hAnsi="Calibri"/>
          <w:lang w:val="cs-CZ"/>
        </w:rPr>
        <w:t xml:space="preserve"> </w:t>
      </w:r>
      <w:r w:rsidR="000B78D8" w:rsidRPr="00FD18FB">
        <w:rPr>
          <w:rFonts w:ascii="Calibri" w:hAnsi="Calibri"/>
          <w:b/>
          <w:lang w:val="cs-CZ"/>
        </w:rPr>
        <w:t>Efektivnost využívání NEN</w:t>
      </w:r>
    </w:p>
    <w:p w14:paraId="3FCA7D2B" w14:textId="1251AACE" w:rsidR="00A172A0" w:rsidRDefault="001E0224" w:rsidP="00021FC7">
      <w:pPr>
        <w:spacing w:after="120"/>
        <w:jc w:val="both"/>
        <w:rPr>
          <w:rFonts w:ascii="Calibri" w:hAnsi="Calibri" w:cs="Calibri"/>
          <w:lang w:val="cs-CZ"/>
        </w:rPr>
      </w:pPr>
      <w:r w:rsidRPr="00FD18FB">
        <w:rPr>
          <w:rFonts w:asciiTheme="minorHAnsi" w:hAnsiTheme="minorHAnsi" w:cstheme="minorHAnsi"/>
          <w:lang w:val="cs-CZ"/>
        </w:rPr>
        <w:t xml:space="preserve">Celkové náklady na vývoj NEN spolu </w:t>
      </w:r>
      <w:r w:rsidR="00DD547B">
        <w:rPr>
          <w:rFonts w:asciiTheme="minorHAnsi" w:hAnsiTheme="minorHAnsi" w:cstheme="minorHAnsi"/>
          <w:lang w:val="cs-CZ"/>
        </w:rPr>
        <w:t>s náklady na související služby</w:t>
      </w:r>
      <w:r w:rsidRPr="00FD18FB">
        <w:rPr>
          <w:rFonts w:asciiTheme="minorHAnsi" w:hAnsiTheme="minorHAnsi" w:cstheme="minorHAnsi"/>
          <w:lang w:val="cs-CZ"/>
        </w:rPr>
        <w:t xml:space="preserve"> autorského dozoru, školení a</w:t>
      </w:r>
      <w:r w:rsidR="007E6C18">
        <w:rPr>
          <w:rFonts w:asciiTheme="minorHAnsi" w:hAnsiTheme="minorHAnsi" w:cstheme="minorHAnsi"/>
          <w:lang w:val="cs-CZ"/>
        </w:rPr>
        <w:t> </w:t>
      </w:r>
      <w:r w:rsidRPr="00FD18FB">
        <w:rPr>
          <w:rFonts w:asciiTheme="minorHAnsi" w:hAnsiTheme="minorHAnsi" w:cstheme="minorHAnsi"/>
          <w:lang w:val="cs-CZ"/>
        </w:rPr>
        <w:t xml:space="preserve">zakoupení SW a HW představovaly k datu </w:t>
      </w:r>
      <w:r w:rsidR="00A02610" w:rsidRPr="00FD18FB">
        <w:rPr>
          <w:rFonts w:asciiTheme="minorHAnsi" w:hAnsiTheme="minorHAnsi" w:cstheme="minorHAnsi"/>
          <w:lang w:val="cs-CZ"/>
        </w:rPr>
        <w:t xml:space="preserve">jeho akceptace (tj. </w:t>
      </w:r>
      <w:r w:rsidRPr="00FD18FB">
        <w:rPr>
          <w:rFonts w:asciiTheme="minorHAnsi" w:hAnsiTheme="minorHAnsi" w:cstheme="minorHAnsi"/>
          <w:lang w:val="cs-CZ"/>
        </w:rPr>
        <w:t>31. 3. 2014</w:t>
      </w:r>
      <w:r w:rsidR="00A02610" w:rsidRPr="00FD18FB">
        <w:rPr>
          <w:rFonts w:asciiTheme="minorHAnsi" w:hAnsiTheme="minorHAnsi" w:cstheme="minorHAnsi"/>
          <w:lang w:val="cs-CZ"/>
        </w:rPr>
        <w:t>)</w:t>
      </w:r>
      <w:r w:rsidRPr="00FD18FB">
        <w:rPr>
          <w:rFonts w:asciiTheme="minorHAnsi" w:hAnsiTheme="minorHAnsi" w:cstheme="minorHAnsi"/>
          <w:lang w:val="cs-CZ"/>
        </w:rPr>
        <w:t xml:space="preserve"> částku 230 435 451,30 Kč vč. DPH. Po odečtení částky 665 500 Kč za provedené školení pro provozování NEN a částky 23 493 400 Kč za dodávky HW, které se dle </w:t>
      </w:r>
      <w:r w:rsidRPr="00FD18FB">
        <w:rPr>
          <w:rFonts w:asciiTheme="minorHAnsi" w:hAnsiTheme="minorHAnsi" w:cstheme="minorHAnsi"/>
          <w:color w:val="000000"/>
          <w:spacing w:val="-1"/>
          <w:lang w:val="cs-CZ"/>
        </w:rPr>
        <w:t>vyhlášky</w:t>
      </w:r>
      <w:r w:rsidRPr="00FD18FB">
        <w:rPr>
          <w:rFonts w:asciiTheme="minorHAnsi" w:hAnsiTheme="minorHAnsi" w:cstheme="minorHAnsi"/>
          <w:color w:val="000000"/>
          <w:lang w:val="cs-CZ"/>
        </w:rPr>
        <w:t xml:space="preserve"> č.</w:t>
      </w:r>
      <w:r w:rsidR="007E6C18">
        <w:rPr>
          <w:rFonts w:asciiTheme="minorHAnsi" w:hAnsiTheme="minorHAnsi" w:cstheme="minorHAnsi"/>
          <w:color w:val="000000"/>
          <w:lang w:val="cs-CZ"/>
        </w:rPr>
        <w:t> </w:t>
      </w:r>
      <w:r w:rsidRPr="00FD18FB">
        <w:rPr>
          <w:rFonts w:asciiTheme="minorHAnsi" w:hAnsiTheme="minorHAnsi" w:cstheme="minorHAnsi"/>
          <w:color w:val="000000"/>
          <w:lang w:val="cs-CZ"/>
        </w:rPr>
        <w:t>410/2009</w:t>
      </w:r>
      <w:r w:rsidR="007E6C18">
        <w:rPr>
          <w:rFonts w:asciiTheme="minorHAnsi" w:hAnsiTheme="minorHAnsi" w:cstheme="minorHAnsi"/>
          <w:color w:val="000000"/>
          <w:lang w:val="cs-CZ"/>
        </w:rPr>
        <w:t> </w:t>
      </w:r>
      <w:r w:rsidRPr="00FD18FB">
        <w:rPr>
          <w:rFonts w:asciiTheme="minorHAnsi" w:hAnsiTheme="minorHAnsi" w:cstheme="minorHAnsi"/>
          <w:color w:val="000000"/>
          <w:lang w:val="cs-CZ"/>
        </w:rPr>
        <w:t xml:space="preserve">Sb. </w:t>
      </w:r>
      <w:r w:rsidRPr="00FD18FB">
        <w:rPr>
          <w:rFonts w:asciiTheme="minorHAnsi" w:hAnsiTheme="minorHAnsi" w:cstheme="minorHAnsi"/>
          <w:lang w:val="cs-CZ"/>
        </w:rPr>
        <w:t xml:space="preserve">nezahrnují do ocenění dlouhodobého nehmotného majetku, představuje </w:t>
      </w:r>
      <w:r w:rsidR="00A02610" w:rsidRPr="00FD18FB">
        <w:rPr>
          <w:rFonts w:asciiTheme="minorHAnsi" w:hAnsiTheme="minorHAnsi" w:cstheme="minorHAnsi"/>
          <w:lang w:val="cs-CZ"/>
        </w:rPr>
        <w:t xml:space="preserve">samotný </w:t>
      </w:r>
      <w:r w:rsidRPr="00FD18FB">
        <w:rPr>
          <w:rFonts w:asciiTheme="minorHAnsi" w:hAnsiTheme="minorHAnsi" w:cstheme="minorHAnsi"/>
          <w:lang w:val="cs-CZ"/>
        </w:rPr>
        <w:t xml:space="preserve">IS NEN majetek v pořizovací hodnotě 206 276 551,30 Kč. Rozdíl mezi skutečnou hodnotou IS NEN a </w:t>
      </w:r>
      <w:r w:rsidR="00FD18FB">
        <w:rPr>
          <w:rFonts w:asciiTheme="minorHAnsi" w:hAnsiTheme="minorHAnsi" w:cstheme="minorHAnsi"/>
          <w:lang w:val="cs-CZ"/>
        </w:rPr>
        <w:t xml:space="preserve">hodnotou </w:t>
      </w:r>
      <w:r w:rsidRPr="00FD18FB">
        <w:rPr>
          <w:rFonts w:asciiTheme="minorHAnsi" w:hAnsiTheme="minorHAnsi" w:cstheme="minorHAnsi"/>
          <w:lang w:val="cs-CZ"/>
        </w:rPr>
        <w:t>evidovanou</w:t>
      </w:r>
      <w:r w:rsidR="00A02610" w:rsidRPr="00FD18FB">
        <w:rPr>
          <w:rFonts w:asciiTheme="minorHAnsi" w:hAnsiTheme="minorHAnsi" w:cstheme="minorHAnsi"/>
          <w:lang w:val="cs-CZ"/>
        </w:rPr>
        <w:t xml:space="preserve"> MMR na účtu 013 </w:t>
      </w:r>
      <w:r w:rsidR="007E6C18">
        <w:rPr>
          <w:rFonts w:asciiTheme="minorHAnsi" w:hAnsiTheme="minorHAnsi" w:cstheme="minorHAnsi"/>
          <w:lang w:val="cs-CZ"/>
        </w:rPr>
        <w:t>–</w:t>
      </w:r>
      <w:r w:rsidR="00A02610" w:rsidRPr="00FD18FB">
        <w:rPr>
          <w:rFonts w:asciiTheme="minorHAnsi" w:hAnsiTheme="minorHAnsi" w:cstheme="minorHAnsi"/>
          <w:lang w:val="cs-CZ"/>
        </w:rPr>
        <w:t xml:space="preserve"> </w:t>
      </w:r>
      <w:r w:rsidR="00A02610" w:rsidRPr="00D42381">
        <w:rPr>
          <w:rFonts w:asciiTheme="minorHAnsi" w:hAnsiTheme="minorHAnsi" w:cstheme="minorHAnsi"/>
          <w:i/>
          <w:lang w:val="cs-CZ"/>
        </w:rPr>
        <w:t>Software</w:t>
      </w:r>
      <w:r w:rsidR="0008744D" w:rsidRPr="00FD18FB">
        <w:rPr>
          <w:rStyle w:val="Znakapoznpodarou"/>
          <w:rFonts w:asciiTheme="minorHAnsi" w:hAnsiTheme="minorHAnsi" w:cstheme="minorHAnsi"/>
          <w:lang w:val="cs-CZ"/>
        </w:rPr>
        <w:footnoteReference w:id="26"/>
      </w:r>
      <w:r w:rsidR="00A02610" w:rsidRPr="00FD18FB">
        <w:rPr>
          <w:rFonts w:asciiTheme="minorHAnsi" w:hAnsiTheme="minorHAnsi" w:cstheme="minorHAnsi"/>
          <w:lang w:val="cs-CZ"/>
        </w:rPr>
        <w:t xml:space="preserve"> však činil</w:t>
      </w:r>
      <w:r w:rsidRPr="00FD18FB">
        <w:rPr>
          <w:rFonts w:asciiTheme="minorHAnsi" w:hAnsiTheme="minorHAnsi" w:cstheme="minorHAnsi"/>
          <w:lang w:val="cs-CZ"/>
        </w:rPr>
        <w:t xml:space="preserve"> 169</w:t>
      </w:r>
      <w:r w:rsidR="007E6C18">
        <w:rPr>
          <w:rFonts w:asciiTheme="minorHAnsi" w:hAnsiTheme="minorHAnsi" w:cstheme="minorHAnsi"/>
          <w:lang w:val="cs-CZ"/>
        </w:rPr>
        <w:t> </w:t>
      </w:r>
      <w:r w:rsidRPr="00FD18FB">
        <w:rPr>
          <w:rFonts w:asciiTheme="minorHAnsi" w:hAnsiTheme="minorHAnsi" w:cstheme="minorHAnsi"/>
          <w:lang w:val="cs-CZ"/>
        </w:rPr>
        <w:t>389</w:t>
      </w:r>
      <w:r w:rsidR="007E6C18">
        <w:rPr>
          <w:rFonts w:asciiTheme="minorHAnsi" w:hAnsiTheme="minorHAnsi" w:cstheme="minorHAnsi"/>
          <w:lang w:val="cs-CZ"/>
        </w:rPr>
        <w:t> </w:t>
      </w:r>
      <w:r w:rsidRPr="00FD18FB">
        <w:rPr>
          <w:rFonts w:asciiTheme="minorHAnsi" w:hAnsiTheme="minorHAnsi" w:cstheme="minorHAnsi"/>
          <w:lang w:val="cs-CZ"/>
        </w:rPr>
        <w:t>051,30 Kč.</w:t>
      </w:r>
      <w:r w:rsidR="00276B33">
        <w:rPr>
          <w:rFonts w:asciiTheme="minorHAnsi" w:hAnsiTheme="minorHAnsi" w:cstheme="minorHAnsi"/>
          <w:lang w:val="cs-CZ"/>
        </w:rPr>
        <w:t xml:space="preserve"> </w:t>
      </w:r>
      <w:r w:rsidR="007454D4" w:rsidRPr="007454D4">
        <w:rPr>
          <w:rFonts w:ascii="Calibri" w:hAnsi="Calibri" w:cs="Calibri"/>
          <w:lang w:val="cs-CZ"/>
        </w:rPr>
        <w:t>Celkové výdaje na vývoj a provoz NIPE</w:t>
      </w:r>
      <w:r w:rsidR="005925E8" w:rsidRPr="007454D4">
        <w:rPr>
          <w:rFonts w:ascii="Calibri" w:hAnsi="Calibri" w:cs="Calibri"/>
          <w:lang w:val="cs-CZ"/>
        </w:rPr>
        <w:t>Z</w:t>
      </w:r>
      <w:r w:rsidR="004D36B4">
        <w:rPr>
          <w:rFonts w:ascii="Calibri" w:hAnsi="Calibri" w:cs="Calibri"/>
          <w:lang w:val="cs-CZ"/>
        </w:rPr>
        <w:t xml:space="preserve"> </w:t>
      </w:r>
      <w:r w:rsidR="00DD547B">
        <w:rPr>
          <w:rFonts w:ascii="Calibri" w:hAnsi="Calibri" w:cs="Calibri"/>
          <w:lang w:val="cs-CZ"/>
        </w:rPr>
        <w:t>činily</w:t>
      </w:r>
      <w:r w:rsidR="007454D4" w:rsidRPr="007454D4">
        <w:rPr>
          <w:rFonts w:ascii="Calibri" w:hAnsi="Calibri" w:cs="Calibri"/>
          <w:lang w:val="cs-CZ"/>
        </w:rPr>
        <w:t xml:space="preserve"> přibližně 700</w:t>
      </w:r>
      <w:r w:rsidR="00DD547B">
        <w:rPr>
          <w:rFonts w:ascii="Calibri" w:hAnsi="Calibri" w:cs="Calibri"/>
          <w:lang w:val="cs-CZ"/>
        </w:rPr>
        <w:t> </w:t>
      </w:r>
      <w:r w:rsidR="007454D4" w:rsidRPr="007454D4">
        <w:rPr>
          <w:rFonts w:ascii="Calibri" w:hAnsi="Calibri" w:cs="Calibri"/>
          <w:lang w:val="cs-CZ"/>
        </w:rPr>
        <w:t>mil.</w:t>
      </w:r>
      <w:r w:rsidR="00DD547B">
        <w:rPr>
          <w:rFonts w:ascii="Calibri" w:hAnsi="Calibri" w:cs="Calibri"/>
          <w:lang w:val="cs-CZ"/>
        </w:rPr>
        <w:t> </w:t>
      </w:r>
      <w:r w:rsidR="007454D4" w:rsidRPr="007454D4">
        <w:rPr>
          <w:rFonts w:ascii="Calibri" w:hAnsi="Calibri" w:cs="Calibri"/>
          <w:lang w:val="cs-CZ"/>
        </w:rPr>
        <w:t>Kč</w:t>
      </w:r>
      <w:r w:rsidR="007454D4">
        <w:rPr>
          <w:rStyle w:val="Znakapoznpodarou"/>
          <w:rFonts w:ascii="Calibri" w:hAnsi="Calibri" w:cs="Calibri"/>
          <w:lang w:val="cs-CZ"/>
        </w:rPr>
        <w:footnoteReference w:id="27"/>
      </w:r>
      <w:r w:rsidR="007454D4">
        <w:rPr>
          <w:rFonts w:ascii="Calibri" w:hAnsi="Calibri" w:cs="Calibri"/>
          <w:lang w:val="cs-CZ"/>
        </w:rPr>
        <w:t xml:space="preserve"> vč.</w:t>
      </w:r>
      <w:r w:rsidR="004D36B4">
        <w:rPr>
          <w:rFonts w:ascii="Calibri" w:hAnsi="Calibri" w:cs="Calibri"/>
          <w:lang w:val="cs-CZ"/>
        </w:rPr>
        <w:t> </w:t>
      </w:r>
      <w:r w:rsidR="007454D4">
        <w:rPr>
          <w:rFonts w:ascii="Calibri" w:hAnsi="Calibri" w:cs="Calibri"/>
          <w:lang w:val="cs-CZ"/>
        </w:rPr>
        <w:t>DPH</w:t>
      </w:r>
      <w:r w:rsidR="007454D4" w:rsidRPr="007454D4">
        <w:rPr>
          <w:rFonts w:ascii="Calibri" w:hAnsi="Calibri" w:cs="Calibri"/>
          <w:lang w:val="cs-CZ"/>
        </w:rPr>
        <w:t>, samotný IS NEN se na těchto výdajích podílel 30 %.</w:t>
      </w:r>
      <w:r w:rsidR="00276B33">
        <w:rPr>
          <w:rFonts w:ascii="Calibri" w:hAnsi="Calibri" w:cs="Calibri"/>
          <w:lang w:val="cs-CZ"/>
        </w:rPr>
        <w:t xml:space="preserve"> </w:t>
      </w:r>
    </w:p>
    <w:p w14:paraId="257CA387" w14:textId="19FB8448" w:rsidR="00234E55" w:rsidRPr="00C84543" w:rsidRDefault="00A172A0" w:rsidP="000B39EB">
      <w:pPr>
        <w:spacing w:after="120"/>
        <w:jc w:val="both"/>
        <w:rPr>
          <w:rFonts w:ascii="Calibri" w:eastAsia="Calibri" w:hAnsi="Calibri" w:cs="Calibri"/>
          <w:lang w:val="cs-CZ"/>
        </w:rPr>
      </w:pPr>
      <w:r w:rsidRPr="00FD18FB">
        <w:rPr>
          <w:rFonts w:asciiTheme="minorHAnsi" w:hAnsiTheme="minorHAnsi" w:cstheme="minorHAnsi"/>
          <w:lang w:val="cs-CZ"/>
        </w:rPr>
        <w:t xml:space="preserve">Dle původního harmonogramu uvedeného ve smlouvě na vývoj NEN měl být vývoj NEN ukončen k 31. 12. 2012 včetně jeho ověření v pilotním provozu a předání provozovateli. </w:t>
      </w:r>
      <w:r w:rsidR="005E4150">
        <w:rPr>
          <w:rFonts w:asciiTheme="minorHAnsi" w:hAnsiTheme="minorHAnsi" w:cs="Calibri"/>
          <w:lang w:val="cs-CZ"/>
        </w:rPr>
        <w:t>Přechod do o</w:t>
      </w:r>
      <w:r w:rsidR="005E4150" w:rsidRPr="00FD18FB">
        <w:rPr>
          <w:rFonts w:asciiTheme="minorHAnsi" w:hAnsiTheme="minorHAnsi" w:cs="Calibri"/>
          <w:lang w:val="cs-CZ"/>
        </w:rPr>
        <w:t>str</w:t>
      </w:r>
      <w:r w:rsidR="005E4150">
        <w:rPr>
          <w:rFonts w:asciiTheme="minorHAnsi" w:hAnsiTheme="minorHAnsi" w:cs="Calibri"/>
          <w:lang w:val="cs-CZ"/>
        </w:rPr>
        <w:t>ého</w:t>
      </w:r>
      <w:r w:rsidR="005E4150" w:rsidRPr="00FD18FB">
        <w:rPr>
          <w:rFonts w:asciiTheme="minorHAnsi" w:hAnsiTheme="minorHAnsi" w:cs="Calibri"/>
          <w:lang w:val="cs-CZ"/>
        </w:rPr>
        <w:t xml:space="preserve"> provoz</w:t>
      </w:r>
      <w:r w:rsidR="005E4150">
        <w:rPr>
          <w:rFonts w:asciiTheme="minorHAnsi" w:hAnsiTheme="minorHAnsi" w:cs="Calibri"/>
          <w:lang w:val="cs-CZ"/>
        </w:rPr>
        <w:t>u měl u</w:t>
      </w:r>
      <w:r w:rsidR="005E4150" w:rsidRPr="00FD18FB">
        <w:rPr>
          <w:rFonts w:asciiTheme="minorHAnsi" w:hAnsiTheme="minorHAnsi" w:cs="Calibri"/>
          <w:lang w:val="cs-CZ"/>
        </w:rPr>
        <w:t xml:space="preserve"> NEN </w:t>
      </w:r>
      <w:r w:rsidR="005E4150">
        <w:rPr>
          <w:rFonts w:asciiTheme="minorHAnsi" w:hAnsiTheme="minorHAnsi" w:cs="Calibri"/>
          <w:lang w:val="cs-CZ"/>
        </w:rPr>
        <w:t xml:space="preserve">nastat </w:t>
      </w:r>
      <w:r w:rsidR="005E4150" w:rsidRPr="00FD18FB">
        <w:rPr>
          <w:rFonts w:asciiTheme="minorHAnsi" w:hAnsiTheme="minorHAnsi" w:cs="Calibri"/>
          <w:lang w:val="cs-CZ"/>
        </w:rPr>
        <w:t>nejpozději k</w:t>
      </w:r>
      <w:r w:rsidR="005E4150">
        <w:rPr>
          <w:rFonts w:asciiTheme="minorHAnsi" w:hAnsiTheme="minorHAnsi" w:cs="Calibri"/>
          <w:lang w:val="cs-CZ"/>
        </w:rPr>
        <w:t>e dni</w:t>
      </w:r>
      <w:r w:rsidR="004D36B4">
        <w:rPr>
          <w:rFonts w:asciiTheme="minorHAnsi" w:hAnsiTheme="minorHAnsi" w:cs="Calibri"/>
          <w:lang w:val="cs-CZ"/>
        </w:rPr>
        <w:t xml:space="preserve"> </w:t>
      </w:r>
      <w:r w:rsidR="005E4150" w:rsidRPr="00FD18FB">
        <w:rPr>
          <w:rFonts w:asciiTheme="minorHAnsi" w:hAnsiTheme="minorHAnsi" w:cs="Calibri"/>
          <w:lang w:val="cs-CZ"/>
        </w:rPr>
        <w:t>1. 1. 2013.</w:t>
      </w:r>
      <w:r w:rsidRPr="00FD18FB">
        <w:rPr>
          <w:rFonts w:asciiTheme="minorHAnsi" w:hAnsiTheme="minorHAnsi" w:cstheme="minorHAnsi"/>
          <w:lang w:val="cs-CZ"/>
        </w:rPr>
        <w:t xml:space="preserve"> Po změnách harmonogramu, které MMR odsouhlas</w:t>
      </w:r>
      <w:r w:rsidR="00DD547B">
        <w:rPr>
          <w:rFonts w:asciiTheme="minorHAnsi" w:hAnsiTheme="minorHAnsi" w:cstheme="minorHAnsi"/>
          <w:lang w:val="cs-CZ"/>
        </w:rPr>
        <w:t>ilo</w:t>
      </w:r>
      <w:r w:rsidRPr="00FD18FB">
        <w:rPr>
          <w:rFonts w:asciiTheme="minorHAnsi" w:hAnsiTheme="minorHAnsi" w:cstheme="minorHAnsi"/>
          <w:lang w:val="cs-CZ"/>
        </w:rPr>
        <w:t xml:space="preserve"> uzavřenými dodatky</w:t>
      </w:r>
      <w:r w:rsidR="00FD18FB">
        <w:rPr>
          <w:rFonts w:asciiTheme="minorHAnsi" w:hAnsiTheme="minorHAnsi" w:cstheme="minorHAnsi"/>
          <w:lang w:val="cs-CZ"/>
        </w:rPr>
        <w:t xml:space="preserve"> ke smlouvě</w:t>
      </w:r>
      <w:r w:rsidRPr="00FD18FB">
        <w:rPr>
          <w:rFonts w:asciiTheme="minorHAnsi" w:hAnsiTheme="minorHAnsi" w:cstheme="minorHAnsi"/>
          <w:lang w:val="cs-CZ"/>
        </w:rPr>
        <w:t>, došlo k dokončení díla a jeho akceptaci ze strany MMR až 31. 3. 2014. Poté však nebyl NEN spuštěn do ostrého provozu, jak se původně předpokládalo, ale do zkušebního provozu</w:t>
      </w:r>
      <w:r w:rsidRPr="00FD18FB">
        <w:rPr>
          <w:rStyle w:val="Znakapoznpodarou"/>
          <w:rFonts w:asciiTheme="minorHAnsi" w:hAnsiTheme="minorHAnsi" w:cstheme="minorHAnsi"/>
          <w:lang w:val="cs-CZ"/>
        </w:rPr>
        <w:footnoteReference w:id="28"/>
      </w:r>
      <w:r w:rsidRPr="00FD18FB">
        <w:rPr>
          <w:rFonts w:asciiTheme="minorHAnsi" w:hAnsiTheme="minorHAnsi" w:cstheme="minorHAnsi"/>
          <w:lang w:val="cs-CZ"/>
        </w:rPr>
        <w:t xml:space="preserve">, který probíhal až do 31. 7. 2015. </w:t>
      </w:r>
      <w:r w:rsidR="00410512" w:rsidRPr="00FD18FB">
        <w:rPr>
          <w:rFonts w:asciiTheme="minorHAnsi" w:hAnsiTheme="minorHAnsi" w:cstheme="minorHAnsi"/>
          <w:lang w:val="cs-CZ"/>
        </w:rPr>
        <w:t>Během doby</w:t>
      </w:r>
      <w:r w:rsidR="005E4150">
        <w:rPr>
          <w:rFonts w:asciiTheme="minorHAnsi" w:hAnsiTheme="minorHAnsi" w:cstheme="minorHAnsi"/>
          <w:lang w:val="cs-CZ"/>
        </w:rPr>
        <w:t xml:space="preserve">, </w:t>
      </w:r>
      <w:r w:rsidR="00DD547B">
        <w:rPr>
          <w:rFonts w:asciiTheme="minorHAnsi" w:hAnsiTheme="minorHAnsi" w:cstheme="minorHAnsi"/>
          <w:lang w:val="cs-CZ"/>
        </w:rPr>
        <w:t>kdy</w:t>
      </w:r>
      <w:r w:rsidR="005E4150">
        <w:rPr>
          <w:rFonts w:asciiTheme="minorHAnsi" w:hAnsiTheme="minorHAnsi" w:cstheme="minorHAnsi"/>
          <w:lang w:val="cs-CZ"/>
        </w:rPr>
        <w:t xml:space="preserve"> probíhal zkušební provoz,</w:t>
      </w:r>
      <w:r w:rsidR="00410512" w:rsidRPr="00FD18FB">
        <w:rPr>
          <w:rFonts w:asciiTheme="minorHAnsi" w:hAnsiTheme="minorHAnsi" w:cstheme="minorHAnsi"/>
          <w:lang w:val="cs-CZ"/>
        </w:rPr>
        <w:t xml:space="preserve"> nebyl NEN určen k reálnému zadávání veřejných zakázek a koncesí dle příslušných zákonů</w:t>
      </w:r>
      <w:r w:rsidR="00151200">
        <w:rPr>
          <w:rFonts w:asciiTheme="minorHAnsi" w:hAnsiTheme="minorHAnsi" w:cstheme="minorHAnsi"/>
          <w:lang w:val="cs-CZ"/>
        </w:rPr>
        <w:t xml:space="preserve"> </w:t>
      </w:r>
      <w:r w:rsidR="00151200">
        <w:rPr>
          <w:rFonts w:asciiTheme="minorHAnsi" w:hAnsiTheme="minorHAnsi" w:cs="Calibri"/>
          <w:lang w:val="cs-CZ"/>
        </w:rPr>
        <w:t>a MMR deklarovalo, že ú</w:t>
      </w:r>
      <w:r w:rsidR="00151200" w:rsidRPr="00FD18FB">
        <w:rPr>
          <w:rFonts w:asciiTheme="minorHAnsi" w:hAnsiTheme="minorHAnsi" w:cs="Calibri"/>
          <w:lang w:val="cs-CZ"/>
        </w:rPr>
        <w:t>čelem zkušebního provozu bylo ověřit fungování NEN a umožnit zadavatelům sezná</w:t>
      </w:r>
      <w:r w:rsidR="00151200">
        <w:rPr>
          <w:rFonts w:asciiTheme="minorHAnsi" w:hAnsiTheme="minorHAnsi" w:cs="Calibri"/>
          <w:lang w:val="cs-CZ"/>
        </w:rPr>
        <w:t>mit se s jeho funkcionalitami</w:t>
      </w:r>
      <w:r w:rsidR="00410512" w:rsidRPr="00FD18FB">
        <w:rPr>
          <w:rFonts w:asciiTheme="minorHAnsi" w:hAnsiTheme="minorHAnsi" w:cstheme="minorHAnsi"/>
          <w:lang w:val="cs-CZ"/>
        </w:rPr>
        <w:t xml:space="preserve">. </w:t>
      </w:r>
      <w:r w:rsidR="00C915DC" w:rsidRPr="00FD18FB">
        <w:rPr>
          <w:rFonts w:asciiTheme="minorHAnsi" w:hAnsiTheme="minorHAnsi" w:cstheme="minorHAnsi"/>
          <w:lang w:val="cs-CZ"/>
        </w:rPr>
        <w:t>Za zkušební provo</w:t>
      </w:r>
      <w:r w:rsidR="00FD18FB">
        <w:rPr>
          <w:rFonts w:asciiTheme="minorHAnsi" w:hAnsiTheme="minorHAnsi" w:cstheme="minorHAnsi"/>
          <w:lang w:val="cs-CZ"/>
        </w:rPr>
        <w:t>z uhradilo MMR celkem 46 535 410,70</w:t>
      </w:r>
      <w:r w:rsidR="00C915DC" w:rsidRPr="00FD18FB">
        <w:rPr>
          <w:rFonts w:asciiTheme="minorHAnsi" w:hAnsiTheme="minorHAnsi" w:cstheme="minorHAnsi"/>
          <w:lang w:val="cs-CZ"/>
        </w:rPr>
        <w:t xml:space="preserve"> Kč vč. DPH. MMR odůvodnilo odložení spuštění NEN do ostrého provozu </w:t>
      </w:r>
      <w:r w:rsidR="00C915DC" w:rsidRPr="00FD18FB">
        <w:rPr>
          <w:rFonts w:asciiTheme="minorHAnsi" w:hAnsiTheme="minorHAnsi" w:cstheme="minorHAnsi"/>
          <w:lang w:val="cs-CZ"/>
        </w:rPr>
        <w:lastRenderedPageBreak/>
        <w:t xml:space="preserve">prověřováním procesu elektronizace zadávání veřejných zakázek v ČR dle úkolů vyplývajících ze Strategie elektronizace. Toto prověřování </w:t>
      </w:r>
      <w:r w:rsidR="00FD18FB">
        <w:rPr>
          <w:rFonts w:asciiTheme="minorHAnsi" w:hAnsiTheme="minorHAnsi" w:cstheme="minorHAnsi"/>
          <w:lang w:val="cs-CZ"/>
        </w:rPr>
        <w:t xml:space="preserve">však začalo až na konci roku 2014 a </w:t>
      </w:r>
      <w:r w:rsidR="00C915DC" w:rsidRPr="00FD18FB">
        <w:rPr>
          <w:rFonts w:asciiTheme="minorHAnsi" w:hAnsiTheme="minorHAnsi" w:cstheme="minorHAnsi"/>
          <w:lang w:val="cs-CZ"/>
        </w:rPr>
        <w:t xml:space="preserve">bylo </w:t>
      </w:r>
      <w:r w:rsidR="00FD18FB" w:rsidRPr="00FD18FB">
        <w:rPr>
          <w:rFonts w:asciiTheme="minorHAnsi" w:hAnsiTheme="minorHAnsi" w:cstheme="minorHAnsi"/>
          <w:lang w:val="cs-CZ"/>
        </w:rPr>
        <w:t xml:space="preserve">dle MMR </w:t>
      </w:r>
      <w:r w:rsidR="00C915DC" w:rsidRPr="00FD18FB">
        <w:rPr>
          <w:rFonts w:asciiTheme="minorHAnsi" w:hAnsiTheme="minorHAnsi" w:cstheme="minorHAnsi"/>
          <w:lang w:val="cs-CZ"/>
        </w:rPr>
        <w:t xml:space="preserve">ukončeno </w:t>
      </w:r>
      <w:r w:rsidR="00FD18FB">
        <w:rPr>
          <w:rFonts w:asciiTheme="minorHAnsi" w:hAnsiTheme="minorHAnsi" w:cstheme="minorHAnsi"/>
          <w:lang w:val="cs-CZ"/>
        </w:rPr>
        <w:t>v dubnu 2015. O</w:t>
      </w:r>
      <w:r w:rsidR="002F4FBF">
        <w:rPr>
          <w:rFonts w:asciiTheme="minorHAnsi" w:hAnsiTheme="minorHAnsi" w:cstheme="minorHAnsi"/>
          <w:lang w:val="cs-CZ"/>
        </w:rPr>
        <w:t xml:space="preserve">dklad o </w:t>
      </w:r>
      <w:r w:rsidR="00EA70E4">
        <w:rPr>
          <w:rFonts w:asciiTheme="minorHAnsi" w:hAnsiTheme="minorHAnsi" w:cstheme="minorHAnsi"/>
          <w:lang w:val="cs-CZ"/>
        </w:rPr>
        <w:t>další čtvrt</w:t>
      </w:r>
      <w:r w:rsidR="004D36B4">
        <w:rPr>
          <w:rFonts w:asciiTheme="minorHAnsi" w:hAnsiTheme="minorHAnsi" w:cstheme="minorHAnsi"/>
          <w:lang w:val="cs-CZ"/>
        </w:rPr>
        <w:t>inu</w:t>
      </w:r>
      <w:r w:rsidR="00EA70E4">
        <w:rPr>
          <w:rFonts w:asciiTheme="minorHAnsi" w:hAnsiTheme="minorHAnsi" w:cstheme="minorHAnsi"/>
          <w:lang w:val="cs-CZ"/>
        </w:rPr>
        <w:t xml:space="preserve"> roku</w:t>
      </w:r>
      <w:r w:rsidR="00403FF5">
        <w:rPr>
          <w:rFonts w:asciiTheme="minorHAnsi" w:hAnsiTheme="minorHAnsi" w:cstheme="minorHAnsi"/>
          <w:lang w:val="cs-CZ"/>
        </w:rPr>
        <w:t xml:space="preserve"> MMR neodůvodnilo a</w:t>
      </w:r>
      <w:r w:rsidR="00234E55" w:rsidRPr="00FD18FB">
        <w:rPr>
          <w:rFonts w:ascii="Calibri" w:eastAsia="Calibri" w:hAnsi="Calibri" w:cs="Calibri"/>
          <w:lang w:val="cs-CZ"/>
        </w:rPr>
        <w:t xml:space="preserve"> spustilo NEN </w:t>
      </w:r>
      <w:r w:rsidR="00784B24">
        <w:rPr>
          <w:rFonts w:ascii="Calibri" w:eastAsia="Calibri" w:hAnsi="Calibri" w:cs="Calibri"/>
          <w:lang w:val="cs-CZ"/>
        </w:rPr>
        <w:t xml:space="preserve">do </w:t>
      </w:r>
      <w:r w:rsidR="00234E55" w:rsidRPr="00FD18FB">
        <w:rPr>
          <w:rFonts w:ascii="Calibri" w:eastAsia="Calibri" w:hAnsi="Calibri" w:cs="Calibri"/>
          <w:lang w:val="cs-CZ"/>
        </w:rPr>
        <w:t>ostrého provozu až 1. 8. 2015, tedy o více než 2,5 roku později oproti původnímu předpokladu</w:t>
      </w:r>
      <w:r w:rsidR="00234E55" w:rsidRPr="00CD7F52">
        <w:rPr>
          <w:rFonts w:ascii="Calibri" w:eastAsia="Calibri" w:hAnsi="Calibri" w:cs="Calibri"/>
          <w:lang w:val="cs-CZ"/>
        </w:rPr>
        <w:t>.</w:t>
      </w:r>
    </w:p>
    <w:p w14:paraId="194AFF76" w14:textId="01C58A0E" w:rsidR="006C17BE" w:rsidRDefault="00234E55" w:rsidP="00DD547B">
      <w:pPr>
        <w:spacing w:after="120"/>
        <w:jc w:val="both"/>
        <w:rPr>
          <w:rFonts w:ascii="Calibri" w:eastAsia="Calibri" w:hAnsi="Calibri" w:cs="Calibri"/>
          <w:lang w:val="cs-CZ"/>
        </w:rPr>
      </w:pPr>
      <w:r w:rsidRPr="00CD7F52">
        <w:rPr>
          <w:rFonts w:ascii="Calibri" w:hAnsi="Calibri" w:cs="Calibri"/>
          <w:lang w:val="cs-CZ" w:eastAsia="cs-CZ"/>
        </w:rPr>
        <w:t xml:space="preserve">Jedním z důvodů </w:t>
      </w:r>
      <w:r w:rsidR="008F4565">
        <w:rPr>
          <w:rFonts w:ascii="Calibri" w:hAnsi="Calibri" w:cs="Calibri"/>
          <w:lang w:val="cs-CZ" w:eastAsia="cs-CZ"/>
        </w:rPr>
        <w:t>pro vývoj NEN</w:t>
      </w:r>
      <w:r w:rsidRPr="00FD18FB">
        <w:rPr>
          <w:rFonts w:ascii="Calibri" w:hAnsi="Calibri" w:cs="Calibri"/>
          <w:lang w:val="cs-CZ" w:eastAsia="cs-CZ"/>
        </w:rPr>
        <w:t xml:space="preserve"> </w:t>
      </w:r>
      <w:r w:rsidRPr="00D05226">
        <w:rPr>
          <w:rFonts w:ascii="Calibri" w:hAnsi="Calibri" w:cs="Calibri"/>
          <w:lang w:val="cs-CZ" w:eastAsia="cs-CZ"/>
        </w:rPr>
        <w:t xml:space="preserve">bylo nízké procento používání elektronických nástrojů při zadávání veřejných zakázek v ČR. Z grafu č. </w:t>
      </w:r>
      <w:r w:rsidR="00760599" w:rsidRPr="00D05226">
        <w:rPr>
          <w:rFonts w:ascii="Calibri" w:hAnsi="Calibri" w:cs="Calibri"/>
          <w:lang w:val="cs-CZ" w:eastAsia="cs-CZ"/>
        </w:rPr>
        <w:t>1</w:t>
      </w:r>
      <w:r w:rsidRPr="00D05226">
        <w:rPr>
          <w:rFonts w:ascii="Calibri" w:hAnsi="Calibri" w:cs="Calibri"/>
          <w:lang w:val="cs-CZ" w:eastAsia="cs-CZ"/>
        </w:rPr>
        <w:t xml:space="preserve"> vyplývá</w:t>
      </w:r>
      <w:r w:rsidRPr="00FD18FB">
        <w:rPr>
          <w:rFonts w:ascii="Calibri" w:hAnsi="Calibri" w:cs="Calibri"/>
          <w:lang w:val="cs-CZ" w:eastAsia="cs-CZ"/>
        </w:rPr>
        <w:t xml:space="preserve">, že ke konci roku 2011, kdy MMR uveřejnilo VZ na vývoj NEN, měli zadavatelé k dispozici </w:t>
      </w:r>
      <w:r w:rsidR="00B63C46">
        <w:rPr>
          <w:rFonts w:ascii="Calibri" w:hAnsi="Calibri" w:cs="Calibri"/>
          <w:lang w:val="cs-CZ" w:eastAsia="cs-CZ"/>
        </w:rPr>
        <w:t>sedm</w:t>
      </w:r>
      <w:r w:rsidRPr="00FD18FB">
        <w:rPr>
          <w:rFonts w:ascii="Calibri" w:hAnsi="Calibri" w:cs="Calibri"/>
          <w:lang w:val="cs-CZ" w:eastAsia="cs-CZ"/>
        </w:rPr>
        <w:t xml:space="preserve"> certifikovaných elektronických nástrojů. </w:t>
      </w:r>
      <w:r w:rsidR="00B63C46">
        <w:rPr>
          <w:rFonts w:ascii="Calibri" w:eastAsia="Calibri" w:hAnsi="Calibri" w:cs="Calibri"/>
          <w:lang w:val="cs-CZ"/>
        </w:rPr>
        <w:t>V</w:t>
      </w:r>
      <w:r w:rsidRPr="00FD18FB">
        <w:rPr>
          <w:rFonts w:ascii="Calibri" w:eastAsia="Calibri" w:hAnsi="Calibri" w:cs="Calibri"/>
          <w:lang w:val="cs-CZ"/>
        </w:rPr>
        <w:t xml:space="preserve"> období let 2013 až 2014, kdy </w:t>
      </w:r>
      <w:r w:rsidR="00DD547B">
        <w:rPr>
          <w:rFonts w:ascii="Calibri" w:eastAsia="Calibri" w:hAnsi="Calibri" w:cs="Calibri"/>
          <w:lang w:val="cs-CZ"/>
        </w:rPr>
        <w:t xml:space="preserve">již </w:t>
      </w:r>
      <w:r w:rsidRPr="00FD18FB">
        <w:rPr>
          <w:rFonts w:ascii="Calibri" w:eastAsia="Calibri" w:hAnsi="Calibri" w:cs="Calibri"/>
          <w:lang w:val="cs-CZ"/>
        </w:rPr>
        <w:t xml:space="preserve">měl být NEN v ostrém provozu, vzrostl počet elektronických nástrojů </w:t>
      </w:r>
      <w:r w:rsidR="00C31003">
        <w:rPr>
          <w:rFonts w:ascii="Calibri" w:eastAsia="Calibri" w:hAnsi="Calibri" w:cs="Calibri"/>
          <w:lang w:val="cs-CZ"/>
        </w:rPr>
        <w:t xml:space="preserve">oproti roku 2012 </w:t>
      </w:r>
      <w:r w:rsidRPr="00FD18FB">
        <w:rPr>
          <w:rFonts w:ascii="Calibri" w:eastAsia="Calibri" w:hAnsi="Calibri" w:cs="Calibri"/>
          <w:lang w:val="cs-CZ"/>
        </w:rPr>
        <w:t xml:space="preserve">o 21, což znamená nárůst o více než </w:t>
      </w:r>
      <w:r w:rsidR="00EE2FB4">
        <w:rPr>
          <w:rFonts w:ascii="Calibri" w:eastAsia="Calibri" w:hAnsi="Calibri" w:cs="Calibri"/>
          <w:lang w:val="cs-CZ"/>
        </w:rPr>
        <w:t>1</w:t>
      </w:r>
      <w:r w:rsidRPr="00FD18FB">
        <w:rPr>
          <w:rFonts w:ascii="Calibri" w:eastAsia="Calibri" w:hAnsi="Calibri" w:cs="Calibri"/>
          <w:lang w:val="cs-CZ"/>
        </w:rPr>
        <w:t xml:space="preserve">60 %. Zpoždění ve vývoji NEN a odložení jeho následného uvedení do ostrého provozu ze strany MMR tak ve svém důsledku </w:t>
      </w:r>
      <w:r w:rsidR="0060021A">
        <w:rPr>
          <w:rFonts w:ascii="Calibri" w:hAnsi="Calibri" w:cs="Calibri"/>
          <w:lang w:val="cs-CZ"/>
        </w:rPr>
        <w:t xml:space="preserve">přispělo k poptávce po certifikovaných elektronických nástrojích a </w:t>
      </w:r>
      <w:r w:rsidR="0060021A" w:rsidRPr="00FD18FB">
        <w:rPr>
          <w:rFonts w:ascii="Calibri" w:hAnsi="Calibri" w:cs="Calibri"/>
          <w:lang w:val="cs-CZ"/>
        </w:rPr>
        <w:t xml:space="preserve">soukromé subjekty v mezidobí </w:t>
      </w:r>
      <w:r w:rsidR="0060021A">
        <w:rPr>
          <w:rFonts w:ascii="Calibri" w:hAnsi="Calibri" w:cs="Calibri"/>
          <w:lang w:val="cs-CZ"/>
        </w:rPr>
        <w:t>na tuto poptávku reagovaly vývojem vlastních nástrojů</w:t>
      </w:r>
      <w:r w:rsidRPr="00FD18FB">
        <w:rPr>
          <w:rFonts w:ascii="Calibri" w:eastAsia="Calibri" w:hAnsi="Calibri" w:cs="Calibri"/>
          <w:lang w:val="cs-CZ"/>
        </w:rPr>
        <w:t>.</w:t>
      </w:r>
      <w:r w:rsidR="00F704FD" w:rsidRPr="00F704FD">
        <w:rPr>
          <w:rFonts w:ascii="Calibri" w:eastAsia="Calibri" w:hAnsi="Calibri" w:cs="Calibri"/>
          <w:lang w:val="cs-CZ"/>
        </w:rPr>
        <w:t xml:space="preserve"> </w:t>
      </w:r>
    </w:p>
    <w:p w14:paraId="391CCCAA" w14:textId="1D121F0E" w:rsidR="00234E55" w:rsidRPr="00B05212" w:rsidRDefault="00C84543" w:rsidP="00B05212">
      <w:pPr>
        <w:spacing w:after="120"/>
        <w:rPr>
          <w:rFonts w:ascii="Calibri" w:hAnsi="Calibri" w:cs="Calibri"/>
          <w:b/>
          <w:bCs/>
          <w:lang w:val="cs-CZ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8752" behindDoc="0" locked="0" layoutInCell="1" allowOverlap="1" wp14:anchorId="57883DB4" wp14:editId="5E18CE24">
            <wp:simplePos x="0" y="0"/>
            <wp:positionH relativeFrom="column">
              <wp:posOffset>-1905</wp:posOffset>
            </wp:positionH>
            <wp:positionV relativeFrom="paragraph">
              <wp:posOffset>270206</wp:posOffset>
            </wp:positionV>
            <wp:extent cx="5600700" cy="2847975"/>
            <wp:effectExtent l="0" t="0" r="0" b="0"/>
            <wp:wrapTopAndBottom/>
            <wp:docPr id="11" name="Graf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4E55" w:rsidRPr="00FD18FB">
        <w:rPr>
          <w:rFonts w:ascii="Calibri" w:hAnsi="Calibri" w:cs="Calibri"/>
          <w:b/>
          <w:bCs/>
          <w:lang w:val="cs-CZ" w:eastAsia="cs-CZ"/>
        </w:rPr>
        <w:t>Graf č</w:t>
      </w:r>
      <w:r w:rsidR="00234E55" w:rsidRPr="00D05226">
        <w:rPr>
          <w:rFonts w:ascii="Calibri" w:hAnsi="Calibri" w:cs="Calibri"/>
          <w:b/>
          <w:bCs/>
          <w:lang w:val="cs-CZ" w:eastAsia="cs-CZ"/>
        </w:rPr>
        <w:t xml:space="preserve">. </w:t>
      </w:r>
      <w:r w:rsidR="00760599" w:rsidRPr="00D05226">
        <w:rPr>
          <w:rFonts w:ascii="Calibri" w:hAnsi="Calibri" w:cs="Calibri"/>
          <w:b/>
          <w:bCs/>
          <w:lang w:val="cs-CZ" w:eastAsia="cs-CZ"/>
        </w:rPr>
        <w:t>1</w:t>
      </w:r>
      <w:r w:rsidR="00760599">
        <w:rPr>
          <w:rFonts w:ascii="Calibri" w:hAnsi="Calibri" w:cs="Calibri"/>
          <w:b/>
          <w:bCs/>
          <w:lang w:val="cs-CZ"/>
        </w:rPr>
        <w:t xml:space="preserve"> </w:t>
      </w:r>
      <w:r w:rsidR="00457C61">
        <w:rPr>
          <w:rFonts w:ascii="Calibri" w:hAnsi="Calibri" w:cs="Calibri"/>
          <w:b/>
          <w:bCs/>
          <w:lang w:val="cs-CZ"/>
        </w:rPr>
        <w:t>–</w:t>
      </w:r>
      <w:r w:rsidR="00234E55" w:rsidRPr="00FD18FB">
        <w:rPr>
          <w:rFonts w:ascii="Calibri" w:hAnsi="Calibri" w:cs="Calibri"/>
          <w:b/>
          <w:bCs/>
          <w:lang w:val="cs-CZ"/>
        </w:rPr>
        <w:t xml:space="preserve"> Vývoj počtu certifikovaných elektronických nástrojů</w:t>
      </w:r>
      <w:r w:rsidR="00DD547B">
        <w:rPr>
          <w:rFonts w:ascii="Calibri" w:hAnsi="Calibri" w:cs="Calibri"/>
          <w:b/>
          <w:bCs/>
          <w:lang w:val="cs-CZ"/>
        </w:rPr>
        <w:t xml:space="preserve"> pro zadávání VZ</w:t>
      </w:r>
    </w:p>
    <w:p w14:paraId="0DE806C2" w14:textId="454DA890" w:rsidR="00234E55" w:rsidRPr="00457C61" w:rsidRDefault="00234E55" w:rsidP="0030035E">
      <w:pPr>
        <w:spacing w:before="40"/>
        <w:ind w:left="567" w:hanging="567"/>
        <w:jc w:val="both"/>
        <w:rPr>
          <w:rFonts w:ascii="Calibri" w:hAnsi="Calibri" w:cs="Calibri"/>
          <w:sz w:val="20"/>
          <w:szCs w:val="20"/>
          <w:lang w:val="cs-CZ"/>
        </w:rPr>
      </w:pPr>
      <w:r w:rsidRPr="00D42381">
        <w:rPr>
          <w:rFonts w:ascii="Calibri" w:hAnsi="Calibri" w:cs="Calibri"/>
          <w:b/>
          <w:sz w:val="20"/>
          <w:szCs w:val="20"/>
          <w:lang w:val="cs-CZ"/>
        </w:rPr>
        <w:t>Zdroj:</w:t>
      </w:r>
      <w:r w:rsidR="00E13DF3" w:rsidRPr="00457C61">
        <w:rPr>
          <w:rFonts w:ascii="Calibri" w:hAnsi="Calibri" w:cs="Calibri"/>
          <w:sz w:val="20"/>
          <w:szCs w:val="20"/>
          <w:lang w:val="cs-CZ"/>
        </w:rPr>
        <w:t xml:space="preserve"> </w:t>
      </w:r>
      <w:r w:rsidR="0030035E">
        <w:rPr>
          <w:rFonts w:ascii="Calibri" w:hAnsi="Calibri" w:cs="Calibri"/>
          <w:sz w:val="20"/>
          <w:szCs w:val="20"/>
          <w:lang w:val="cs-CZ"/>
        </w:rPr>
        <w:tab/>
      </w:r>
      <w:r w:rsidRPr="00457C61">
        <w:rPr>
          <w:rFonts w:ascii="Calibri" w:hAnsi="Calibri" w:cs="Calibri"/>
          <w:sz w:val="20"/>
          <w:szCs w:val="20"/>
          <w:lang w:val="cs-CZ"/>
        </w:rPr>
        <w:t>dat</w:t>
      </w:r>
      <w:r w:rsidR="00DD547B">
        <w:rPr>
          <w:rFonts w:ascii="Calibri" w:hAnsi="Calibri" w:cs="Calibri"/>
          <w:sz w:val="20"/>
          <w:szCs w:val="20"/>
          <w:lang w:val="cs-CZ"/>
        </w:rPr>
        <w:t>a</w:t>
      </w:r>
      <w:r w:rsidRPr="00457C61">
        <w:rPr>
          <w:rFonts w:ascii="Calibri" w:hAnsi="Calibri" w:cs="Calibri"/>
          <w:sz w:val="20"/>
          <w:szCs w:val="20"/>
          <w:lang w:val="cs-CZ"/>
        </w:rPr>
        <w:t xml:space="preserve"> MMR uveřejněn</w:t>
      </w:r>
      <w:r w:rsidR="00DD547B">
        <w:rPr>
          <w:rFonts w:ascii="Calibri" w:hAnsi="Calibri" w:cs="Calibri"/>
          <w:sz w:val="20"/>
          <w:szCs w:val="20"/>
          <w:lang w:val="cs-CZ"/>
        </w:rPr>
        <w:t>á</w:t>
      </w:r>
      <w:r w:rsidRPr="00457C61">
        <w:rPr>
          <w:rFonts w:ascii="Calibri" w:hAnsi="Calibri" w:cs="Calibri"/>
          <w:sz w:val="20"/>
          <w:szCs w:val="20"/>
          <w:lang w:val="cs-CZ"/>
        </w:rPr>
        <w:t xml:space="preserve"> na </w:t>
      </w:r>
      <w:r w:rsidR="00DD547B">
        <w:rPr>
          <w:rFonts w:ascii="Calibri" w:hAnsi="Calibri" w:cs="Calibri"/>
          <w:i/>
          <w:sz w:val="20"/>
          <w:szCs w:val="20"/>
          <w:lang w:val="cs-CZ"/>
        </w:rPr>
        <w:t>p</w:t>
      </w:r>
      <w:r w:rsidRPr="00D42381">
        <w:rPr>
          <w:rFonts w:ascii="Calibri" w:hAnsi="Calibri" w:cs="Calibri"/>
          <w:i/>
          <w:sz w:val="20"/>
          <w:szCs w:val="20"/>
          <w:lang w:val="cs-CZ"/>
        </w:rPr>
        <w:t>ortálu o veřejných zakázkách a</w:t>
      </w:r>
      <w:r w:rsidR="00457C61" w:rsidRPr="00D42381">
        <w:rPr>
          <w:rFonts w:ascii="Calibri" w:hAnsi="Calibri" w:cs="Calibri"/>
          <w:i/>
          <w:sz w:val="20"/>
          <w:szCs w:val="20"/>
          <w:lang w:val="cs-CZ"/>
        </w:rPr>
        <w:t> </w:t>
      </w:r>
      <w:r w:rsidRPr="00D42381">
        <w:rPr>
          <w:rFonts w:ascii="Calibri" w:hAnsi="Calibri" w:cs="Calibri"/>
          <w:i/>
          <w:sz w:val="20"/>
          <w:szCs w:val="20"/>
          <w:lang w:val="cs-CZ"/>
        </w:rPr>
        <w:t>koncesích</w:t>
      </w:r>
      <w:r w:rsidRPr="00457C61">
        <w:rPr>
          <w:rFonts w:ascii="Calibri" w:hAnsi="Calibri" w:cs="Calibri"/>
          <w:sz w:val="20"/>
          <w:szCs w:val="20"/>
          <w:lang w:val="cs-CZ"/>
        </w:rPr>
        <w:t xml:space="preserve"> ke dni dne 6. 11. 2015.</w:t>
      </w:r>
    </w:p>
    <w:p w14:paraId="6A8E1C18" w14:textId="77777777" w:rsidR="00C84543" w:rsidRDefault="00C84543" w:rsidP="00D17D58">
      <w:pPr>
        <w:spacing w:after="120"/>
        <w:jc w:val="both"/>
        <w:rPr>
          <w:rFonts w:ascii="Calibri" w:hAnsi="Calibri" w:cs="Calibri"/>
          <w:lang w:val="cs-CZ"/>
        </w:rPr>
      </w:pPr>
    </w:p>
    <w:p w14:paraId="3E5E2157" w14:textId="677FBD16" w:rsidR="00CF35A5" w:rsidRDefault="00053AF0" w:rsidP="00D17D58">
      <w:pPr>
        <w:spacing w:after="120"/>
        <w:jc w:val="both"/>
        <w:rPr>
          <w:rFonts w:ascii="Calibri" w:hAnsi="Calibri"/>
          <w:lang w:val="cs-CZ"/>
        </w:rPr>
      </w:pPr>
      <w:r>
        <w:rPr>
          <w:rFonts w:ascii="Calibri" w:hAnsi="Calibri" w:cs="Calibri"/>
          <w:lang w:val="cs-CZ"/>
        </w:rPr>
        <w:t xml:space="preserve">Nepřehlednost na trhu s </w:t>
      </w:r>
      <w:r w:rsidRPr="00FD18FB">
        <w:rPr>
          <w:rFonts w:ascii="Calibri" w:hAnsi="Calibri" w:cs="Calibri"/>
          <w:lang w:val="cs-CZ"/>
        </w:rPr>
        <w:t>individuální</w:t>
      </w:r>
      <w:r>
        <w:rPr>
          <w:rFonts w:ascii="Calibri" w:hAnsi="Calibri" w:cs="Calibri"/>
          <w:lang w:val="cs-CZ"/>
        </w:rPr>
        <w:t>mi elektronickými nástroji, kterých je značné množství</w:t>
      </w:r>
      <w:r w:rsidR="0030035E">
        <w:rPr>
          <w:rFonts w:ascii="Calibri" w:hAnsi="Calibri" w:cs="Calibri"/>
          <w:lang w:val="cs-CZ"/>
        </w:rPr>
        <w:t>,</w:t>
      </w:r>
      <w:r>
        <w:rPr>
          <w:rFonts w:ascii="Calibri" w:hAnsi="Calibri" w:cs="Calibri"/>
          <w:lang w:val="cs-CZ"/>
        </w:rPr>
        <w:t xml:space="preserve"> podporuje skutečnost, že</w:t>
      </w:r>
      <w:r w:rsidRPr="00FD18FB">
        <w:rPr>
          <w:rFonts w:ascii="Calibri" w:hAnsi="Calibri" w:cs="Calibri"/>
          <w:lang w:val="cs-CZ"/>
        </w:rPr>
        <w:t xml:space="preserve"> </w:t>
      </w:r>
      <w:r w:rsidR="00D50AC3" w:rsidRPr="00FD18FB">
        <w:rPr>
          <w:rFonts w:ascii="Calibri" w:hAnsi="Calibri" w:cs="Calibri"/>
          <w:lang w:val="cs-CZ"/>
        </w:rPr>
        <w:t xml:space="preserve">MMR </w:t>
      </w:r>
      <w:r w:rsidR="002F234E" w:rsidRPr="00FD18FB">
        <w:rPr>
          <w:rFonts w:ascii="Calibri" w:hAnsi="Calibri" w:cs="Calibri"/>
          <w:lang w:val="cs-CZ"/>
        </w:rPr>
        <w:t xml:space="preserve">pro tyto individuální elektronické nástroje </w:t>
      </w:r>
      <w:r w:rsidR="00D50AC3" w:rsidRPr="00FD18FB">
        <w:rPr>
          <w:rFonts w:ascii="Calibri" w:hAnsi="Calibri" w:cs="Calibri"/>
          <w:lang w:val="cs-CZ"/>
        </w:rPr>
        <w:t xml:space="preserve">nevytvořilo technickou specifikaci, přestože již v </w:t>
      </w:r>
      <w:r w:rsidR="00D50AC3" w:rsidRPr="00FD18FB">
        <w:rPr>
          <w:rFonts w:asciiTheme="minorHAnsi" w:eastAsia="Calibri" w:hAnsiTheme="minorHAnsi" w:cstheme="minorHAnsi"/>
          <w:i/>
          <w:lang w:val="cs-CZ"/>
        </w:rPr>
        <w:t>Národní</w:t>
      </w:r>
      <w:r w:rsidR="009531A8">
        <w:rPr>
          <w:rFonts w:asciiTheme="minorHAnsi" w:eastAsia="Calibri" w:hAnsiTheme="minorHAnsi" w:cstheme="minorHAnsi"/>
          <w:i/>
          <w:lang w:val="cs-CZ"/>
        </w:rPr>
        <w:t>m</w:t>
      </w:r>
      <w:r w:rsidR="00D50AC3" w:rsidRPr="00FD18FB">
        <w:rPr>
          <w:rFonts w:asciiTheme="minorHAnsi" w:eastAsia="Calibri" w:hAnsiTheme="minorHAnsi" w:cstheme="minorHAnsi"/>
          <w:i/>
          <w:lang w:val="cs-CZ"/>
        </w:rPr>
        <w:t xml:space="preserve"> plánu zavedení elektronického zadávání veřejných zakázek pro období let 2006 až 2010</w:t>
      </w:r>
      <w:r w:rsidR="00D50AC3" w:rsidRPr="00FD18FB">
        <w:rPr>
          <w:rFonts w:ascii="Calibri" w:hAnsi="Calibri" w:cs="Calibri"/>
          <w:i/>
          <w:lang w:val="cs-CZ"/>
        </w:rPr>
        <w:t xml:space="preserve"> </w:t>
      </w:r>
      <w:r w:rsidR="00D50AC3" w:rsidRPr="00FD18FB">
        <w:rPr>
          <w:rFonts w:asciiTheme="minorHAnsi" w:hAnsiTheme="minorHAnsi" w:cstheme="minorHAnsi"/>
          <w:lang w:val="cs-CZ"/>
        </w:rPr>
        <w:t xml:space="preserve">uvádělo, že </w:t>
      </w:r>
      <w:r w:rsidR="00983EB2">
        <w:rPr>
          <w:rFonts w:asciiTheme="minorHAnsi" w:hAnsiTheme="minorHAnsi" w:cstheme="minorHAnsi"/>
          <w:lang w:val="cs-CZ"/>
        </w:rPr>
        <w:t xml:space="preserve">takováto specifikace </w:t>
      </w:r>
      <w:r w:rsidR="00D50AC3" w:rsidRPr="00FD18FB">
        <w:rPr>
          <w:rFonts w:asciiTheme="minorHAnsi" w:hAnsiTheme="minorHAnsi" w:cstheme="minorHAnsi"/>
          <w:lang w:val="cs-CZ"/>
        </w:rPr>
        <w:t xml:space="preserve">je </w:t>
      </w:r>
      <w:r w:rsidR="00D50AC3" w:rsidRPr="00FD18FB">
        <w:rPr>
          <w:rFonts w:ascii="Calibri" w:hAnsi="Calibri" w:cs="Calibri"/>
          <w:lang w:val="cs-CZ"/>
        </w:rPr>
        <w:t>nezbytným předpokladem pro vznik elektronických nástrojů a umožnění elektronického zadávání veřejných zakázek</w:t>
      </w:r>
      <w:r w:rsidR="00835FD2">
        <w:rPr>
          <w:rFonts w:ascii="Calibri" w:hAnsi="Calibri" w:cs="Calibri"/>
          <w:lang w:val="cs-CZ"/>
        </w:rPr>
        <w:t>.</w:t>
      </w:r>
      <w:r w:rsidR="00276B33">
        <w:rPr>
          <w:rFonts w:ascii="Calibri" w:hAnsi="Calibri" w:cs="Calibri"/>
          <w:lang w:val="cs-CZ"/>
        </w:rPr>
        <w:t xml:space="preserve"> </w:t>
      </w:r>
      <w:r w:rsidR="00835FD2">
        <w:rPr>
          <w:rFonts w:asciiTheme="minorHAnsi" w:hAnsiTheme="minorHAnsi" w:cstheme="minorHAnsi"/>
          <w:lang w:val="cs-CZ"/>
        </w:rPr>
        <w:t>D</w:t>
      </w:r>
      <w:r w:rsidR="00D50AC3" w:rsidRPr="00FD18FB">
        <w:rPr>
          <w:rFonts w:asciiTheme="minorHAnsi" w:hAnsiTheme="minorHAnsi" w:cstheme="minorHAnsi"/>
          <w:lang w:val="cs-CZ"/>
        </w:rPr>
        <w:t xml:space="preserve">ůležitost </w:t>
      </w:r>
      <w:r w:rsidR="00835FD2">
        <w:rPr>
          <w:rFonts w:asciiTheme="minorHAnsi" w:hAnsiTheme="minorHAnsi" w:cstheme="minorHAnsi"/>
          <w:lang w:val="cs-CZ"/>
        </w:rPr>
        <w:t xml:space="preserve">technické specifikace </w:t>
      </w:r>
      <w:r w:rsidR="00D50AC3" w:rsidRPr="00FD18FB">
        <w:rPr>
          <w:rFonts w:asciiTheme="minorHAnsi" w:hAnsiTheme="minorHAnsi" w:cstheme="minorHAnsi"/>
          <w:lang w:val="cs-CZ"/>
        </w:rPr>
        <w:t xml:space="preserve">v průběhu následujících let </w:t>
      </w:r>
      <w:r w:rsidR="00C0653F">
        <w:rPr>
          <w:rFonts w:asciiTheme="minorHAnsi" w:hAnsiTheme="minorHAnsi" w:cstheme="minorHAnsi"/>
          <w:lang w:val="cs-CZ"/>
        </w:rPr>
        <w:t xml:space="preserve">MMR </w:t>
      </w:r>
      <w:r w:rsidR="00D50AC3" w:rsidRPr="00FD18FB">
        <w:rPr>
          <w:rFonts w:asciiTheme="minorHAnsi" w:hAnsiTheme="minorHAnsi" w:cstheme="minorHAnsi"/>
          <w:lang w:val="cs-CZ"/>
        </w:rPr>
        <w:t xml:space="preserve">opakovaně zdůrazňovalo. </w:t>
      </w:r>
      <w:r w:rsidR="00CF35A5" w:rsidRPr="00FD18FB">
        <w:rPr>
          <w:rFonts w:ascii="Calibri" w:hAnsi="Calibri" w:cs="Calibri"/>
          <w:lang w:val="cs-CZ" w:eastAsia="cs-CZ"/>
        </w:rPr>
        <w:t>Požadavky na elektronické nástroje tak spočívají v prokázání splnění náležitostí stanovených zákonem o veřejných zakázkách</w:t>
      </w:r>
      <w:r w:rsidR="00CF35A5" w:rsidRPr="00FD18FB">
        <w:rPr>
          <w:rStyle w:val="Znakapoznpodarou"/>
          <w:rFonts w:ascii="Calibri" w:hAnsi="Calibri" w:cs="Calibri"/>
          <w:lang w:val="cs-CZ" w:eastAsia="cs-CZ"/>
        </w:rPr>
        <w:footnoteReference w:id="29"/>
      </w:r>
      <w:r w:rsidR="00CF35A5" w:rsidRPr="00FD18FB">
        <w:rPr>
          <w:rFonts w:ascii="Calibri" w:hAnsi="Calibri" w:cs="Calibri"/>
          <w:lang w:val="cs-CZ" w:eastAsia="cs-CZ"/>
        </w:rPr>
        <w:t>. Nedostatkem stávajícího systému je</w:t>
      </w:r>
      <w:r w:rsidR="00983EB2">
        <w:rPr>
          <w:rFonts w:ascii="Calibri" w:hAnsi="Calibri" w:cs="Calibri"/>
          <w:lang w:val="cs-CZ" w:eastAsia="cs-CZ"/>
        </w:rPr>
        <w:t xml:space="preserve"> to</w:t>
      </w:r>
      <w:r w:rsidR="00CF35A5" w:rsidRPr="00FD18FB">
        <w:rPr>
          <w:rFonts w:ascii="Calibri" w:hAnsi="Calibri" w:cs="Calibri"/>
          <w:lang w:val="cs-CZ" w:eastAsia="cs-CZ"/>
        </w:rPr>
        <w:t xml:space="preserve">, že není zřejmé, jakým rozsahem funkcionalit </w:t>
      </w:r>
      <w:r w:rsidR="00A21439">
        <w:rPr>
          <w:rFonts w:ascii="Calibri" w:hAnsi="Calibri" w:cs="Calibri"/>
          <w:lang w:val="cs-CZ" w:eastAsia="cs-CZ"/>
        </w:rPr>
        <w:t xml:space="preserve">konkrétní </w:t>
      </w:r>
      <w:r w:rsidR="00CF35A5" w:rsidRPr="00FD18FB">
        <w:rPr>
          <w:rFonts w:ascii="Calibri" w:hAnsi="Calibri" w:cs="Calibri"/>
          <w:lang w:val="cs-CZ" w:eastAsia="cs-CZ"/>
        </w:rPr>
        <w:t>el</w:t>
      </w:r>
      <w:r w:rsidR="0030035E">
        <w:rPr>
          <w:rFonts w:ascii="Calibri" w:hAnsi="Calibri" w:cs="Calibri"/>
          <w:lang w:val="cs-CZ" w:eastAsia="cs-CZ"/>
        </w:rPr>
        <w:t>ektronický</w:t>
      </w:r>
      <w:r w:rsidR="00CF35A5" w:rsidRPr="00FD18FB">
        <w:rPr>
          <w:rFonts w:ascii="Calibri" w:hAnsi="Calibri" w:cs="Calibri"/>
          <w:lang w:val="cs-CZ" w:eastAsia="cs-CZ"/>
        </w:rPr>
        <w:t xml:space="preserve"> nástroj </w:t>
      </w:r>
      <w:r w:rsidR="0030035E">
        <w:rPr>
          <w:rFonts w:ascii="Calibri" w:hAnsi="Calibri" w:cs="Calibri"/>
          <w:lang w:val="cs-CZ" w:eastAsia="cs-CZ"/>
        </w:rPr>
        <w:lastRenderedPageBreak/>
        <w:t>disponuje. Přehled o trhu IEN a </w:t>
      </w:r>
      <w:r w:rsidR="00CF35A5" w:rsidRPr="00FD18FB">
        <w:rPr>
          <w:rFonts w:ascii="Calibri" w:hAnsi="Calibri" w:cs="Calibri"/>
          <w:lang w:val="cs-CZ" w:eastAsia="cs-CZ"/>
        </w:rPr>
        <w:t>jejich funkcionalitách, s výjimkou informace o počtu vydaných certifikátů shody, navíc nemá ani MMR.</w:t>
      </w:r>
    </w:p>
    <w:p w14:paraId="3C850DB2" w14:textId="3B9F4772" w:rsidR="009E29D1" w:rsidRDefault="00D50AC3" w:rsidP="00021FC7">
      <w:pPr>
        <w:spacing w:after="120"/>
        <w:jc w:val="both"/>
        <w:rPr>
          <w:rFonts w:asciiTheme="minorHAnsi" w:hAnsiTheme="minorHAnsi" w:cstheme="minorHAnsi"/>
          <w:lang w:val="cs-CZ" w:eastAsia="cs-CZ"/>
        </w:rPr>
      </w:pPr>
      <w:r w:rsidRPr="00FD18FB">
        <w:rPr>
          <w:rFonts w:asciiTheme="minorHAnsi" w:hAnsiTheme="minorHAnsi" w:cstheme="minorHAnsi"/>
          <w:lang w:val="cs-CZ" w:eastAsia="cs-CZ"/>
        </w:rPr>
        <w:t>Certifi</w:t>
      </w:r>
      <w:r w:rsidR="009473A4">
        <w:rPr>
          <w:rFonts w:asciiTheme="minorHAnsi" w:hAnsiTheme="minorHAnsi" w:cstheme="minorHAnsi"/>
          <w:lang w:val="cs-CZ" w:eastAsia="cs-CZ"/>
        </w:rPr>
        <w:t>kace shody</w:t>
      </w:r>
      <w:r w:rsidR="004C7E83">
        <w:rPr>
          <w:rStyle w:val="Znakapoznpodarou"/>
          <w:rFonts w:asciiTheme="minorHAnsi" w:hAnsiTheme="minorHAnsi" w:cstheme="minorHAnsi"/>
          <w:lang w:val="cs-CZ" w:eastAsia="cs-CZ"/>
        </w:rPr>
        <w:footnoteReference w:id="30"/>
      </w:r>
      <w:r w:rsidR="009473A4">
        <w:rPr>
          <w:rFonts w:asciiTheme="minorHAnsi" w:hAnsiTheme="minorHAnsi" w:cstheme="minorHAnsi"/>
          <w:lang w:val="cs-CZ" w:eastAsia="cs-CZ"/>
        </w:rPr>
        <w:t xml:space="preserve"> elektronického nástroje </w:t>
      </w:r>
      <w:r w:rsidR="00983EB2">
        <w:rPr>
          <w:rFonts w:asciiTheme="minorHAnsi" w:hAnsiTheme="minorHAnsi" w:cstheme="minorHAnsi"/>
          <w:lang w:val="cs-CZ" w:eastAsia="cs-CZ"/>
        </w:rPr>
        <w:t>ve vztahu k </w:t>
      </w:r>
      <w:r w:rsidR="009473A4">
        <w:rPr>
          <w:rFonts w:asciiTheme="minorHAnsi" w:hAnsiTheme="minorHAnsi" w:cstheme="minorHAnsi"/>
          <w:lang w:val="cs-CZ" w:eastAsia="cs-CZ"/>
        </w:rPr>
        <w:t>funkcionalit</w:t>
      </w:r>
      <w:r w:rsidR="00983EB2">
        <w:rPr>
          <w:rFonts w:asciiTheme="minorHAnsi" w:hAnsiTheme="minorHAnsi" w:cstheme="minorHAnsi"/>
          <w:lang w:val="cs-CZ" w:eastAsia="cs-CZ"/>
        </w:rPr>
        <w:t>ám</w:t>
      </w:r>
      <w:r w:rsidR="009473A4">
        <w:rPr>
          <w:rFonts w:asciiTheme="minorHAnsi" w:hAnsiTheme="minorHAnsi" w:cstheme="minorHAnsi"/>
          <w:lang w:val="cs-CZ" w:eastAsia="cs-CZ"/>
        </w:rPr>
        <w:t xml:space="preserve"> se provádí</w:t>
      </w:r>
      <w:r w:rsidR="00983EB2">
        <w:rPr>
          <w:rFonts w:asciiTheme="minorHAnsi" w:hAnsiTheme="minorHAnsi" w:cstheme="minorHAnsi"/>
          <w:lang w:val="cs-CZ" w:eastAsia="cs-CZ"/>
        </w:rPr>
        <w:t xml:space="preserve"> v </w:t>
      </w:r>
      <w:r w:rsidRPr="00FD18FB">
        <w:rPr>
          <w:rFonts w:asciiTheme="minorHAnsi" w:hAnsiTheme="minorHAnsi" w:cstheme="minorHAnsi"/>
          <w:lang w:val="cs-CZ" w:eastAsia="cs-CZ"/>
        </w:rPr>
        <w:t>rozsahu 15</w:t>
      </w:r>
      <w:r w:rsidR="007E6C18">
        <w:rPr>
          <w:rFonts w:asciiTheme="minorHAnsi" w:hAnsiTheme="minorHAnsi" w:cstheme="minorHAnsi"/>
          <w:lang w:val="cs-CZ" w:eastAsia="cs-CZ"/>
        </w:rPr>
        <w:t> </w:t>
      </w:r>
      <w:r w:rsidRPr="00FD18FB">
        <w:rPr>
          <w:rFonts w:asciiTheme="minorHAnsi" w:hAnsiTheme="minorHAnsi" w:cstheme="minorHAnsi"/>
          <w:lang w:val="cs-CZ" w:eastAsia="cs-CZ"/>
        </w:rPr>
        <w:t xml:space="preserve">skupin dle vyhlášky č. 9/2011 Sb. Tyto skupiny však mají pouze obecný charakter </w:t>
      </w:r>
      <w:r w:rsidR="00AE7A2C">
        <w:rPr>
          <w:rFonts w:asciiTheme="minorHAnsi" w:hAnsiTheme="minorHAnsi" w:cstheme="minorHAnsi"/>
          <w:lang w:val="cs-CZ" w:eastAsia="cs-CZ"/>
        </w:rPr>
        <w:t xml:space="preserve">(viz obrázek č. </w:t>
      </w:r>
      <w:r w:rsidR="00760599">
        <w:rPr>
          <w:rFonts w:asciiTheme="minorHAnsi" w:hAnsiTheme="minorHAnsi" w:cstheme="minorHAnsi"/>
          <w:lang w:val="cs-CZ" w:eastAsia="cs-CZ"/>
        </w:rPr>
        <w:t>1</w:t>
      </w:r>
      <w:r w:rsidR="00AE7A2C">
        <w:rPr>
          <w:rFonts w:asciiTheme="minorHAnsi" w:hAnsiTheme="minorHAnsi" w:cstheme="minorHAnsi"/>
          <w:lang w:val="cs-CZ" w:eastAsia="cs-CZ"/>
        </w:rPr>
        <w:t xml:space="preserve">) </w:t>
      </w:r>
      <w:r w:rsidRPr="00FD18FB">
        <w:rPr>
          <w:rFonts w:asciiTheme="minorHAnsi" w:hAnsiTheme="minorHAnsi" w:cstheme="minorHAnsi"/>
          <w:lang w:val="cs-CZ" w:eastAsia="cs-CZ"/>
        </w:rPr>
        <w:t xml:space="preserve">a </w:t>
      </w:r>
      <w:r w:rsidR="00983EB2" w:rsidRPr="00FD18FB">
        <w:rPr>
          <w:rFonts w:asciiTheme="minorHAnsi" w:hAnsiTheme="minorHAnsi" w:cstheme="minorHAnsi"/>
          <w:lang w:val="cs-CZ" w:eastAsia="cs-CZ"/>
        </w:rPr>
        <w:t xml:space="preserve">nevyplývá </w:t>
      </w:r>
      <w:r w:rsidRPr="00FD18FB">
        <w:rPr>
          <w:rFonts w:asciiTheme="minorHAnsi" w:hAnsiTheme="minorHAnsi" w:cstheme="minorHAnsi"/>
          <w:lang w:val="cs-CZ" w:eastAsia="cs-CZ"/>
        </w:rPr>
        <w:t>z nich</w:t>
      </w:r>
      <w:r w:rsidR="00983EB2">
        <w:rPr>
          <w:rFonts w:asciiTheme="minorHAnsi" w:hAnsiTheme="minorHAnsi" w:cstheme="minorHAnsi"/>
          <w:lang w:val="cs-CZ" w:eastAsia="cs-CZ"/>
        </w:rPr>
        <w:t xml:space="preserve"> jednoznačně</w:t>
      </w:r>
      <w:r w:rsidRPr="00FD18FB">
        <w:rPr>
          <w:rFonts w:asciiTheme="minorHAnsi" w:hAnsiTheme="minorHAnsi" w:cstheme="minorHAnsi"/>
          <w:lang w:val="cs-CZ" w:eastAsia="cs-CZ"/>
        </w:rPr>
        <w:t>, jakým rozsahem funkcionalit el</w:t>
      </w:r>
      <w:r w:rsidR="0030035E">
        <w:rPr>
          <w:rFonts w:asciiTheme="minorHAnsi" w:hAnsiTheme="minorHAnsi" w:cstheme="minorHAnsi"/>
          <w:lang w:val="cs-CZ" w:eastAsia="cs-CZ"/>
        </w:rPr>
        <w:t>ektronický</w:t>
      </w:r>
      <w:r w:rsidRPr="00FD18FB">
        <w:rPr>
          <w:rFonts w:asciiTheme="minorHAnsi" w:hAnsiTheme="minorHAnsi" w:cstheme="minorHAnsi"/>
          <w:lang w:val="cs-CZ" w:eastAsia="cs-CZ"/>
        </w:rPr>
        <w:t xml:space="preserve"> nástroj disponuje. Zadavatelům a dalším uživatelům elektronických nástrojů tak tento systém </w:t>
      </w:r>
      <w:r w:rsidR="0056780C">
        <w:rPr>
          <w:rFonts w:asciiTheme="minorHAnsi" w:hAnsiTheme="minorHAnsi" w:cstheme="minorHAnsi"/>
          <w:lang w:val="cs-CZ" w:eastAsia="cs-CZ"/>
        </w:rPr>
        <w:t xml:space="preserve">certifikace </w:t>
      </w:r>
      <w:r w:rsidRPr="00FD18FB">
        <w:rPr>
          <w:rFonts w:asciiTheme="minorHAnsi" w:hAnsiTheme="minorHAnsi" w:cstheme="minorHAnsi"/>
          <w:lang w:val="cs-CZ" w:eastAsia="cs-CZ"/>
        </w:rPr>
        <w:t>n</w:t>
      </w:r>
      <w:r w:rsidR="00983EB2">
        <w:rPr>
          <w:rFonts w:asciiTheme="minorHAnsi" w:hAnsiTheme="minorHAnsi" w:cstheme="minorHAnsi"/>
          <w:lang w:val="cs-CZ" w:eastAsia="cs-CZ"/>
        </w:rPr>
        <w:t>eposkytuje dostatek informací a </w:t>
      </w:r>
      <w:r w:rsidRPr="00C141C3">
        <w:rPr>
          <w:rFonts w:asciiTheme="minorHAnsi" w:hAnsiTheme="minorHAnsi" w:cstheme="minorHAnsi"/>
          <w:color w:val="000000" w:themeColor="text1"/>
          <w:lang w:val="cs-CZ" w:eastAsia="cs-CZ"/>
        </w:rPr>
        <w:t xml:space="preserve">neumožňuje </w:t>
      </w:r>
      <w:r w:rsidRPr="00FD18FB">
        <w:rPr>
          <w:rFonts w:asciiTheme="minorHAnsi" w:hAnsiTheme="minorHAnsi" w:cstheme="minorHAnsi"/>
          <w:lang w:val="cs-CZ" w:eastAsia="cs-CZ"/>
        </w:rPr>
        <w:t>nástroje porovnat mezi sebou ani vůči NEN.</w:t>
      </w:r>
    </w:p>
    <w:p w14:paraId="05FFD643" w14:textId="1CB60108" w:rsidR="009E29D1" w:rsidRDefault="009E29D1">
      <w:pPr>
        <w:spacing w:after="160" w:line="259" w:lineRule="auto"/>
        <w:rPr>
          <w:rFonts w:asciiTheme="minorHAnsi" w:hAnsiTheme="minorHAnsi" w:cstheme="minorHAnsi"/>
          <w:lang w:val="cs-CZ" w:eastAsia="cs-CZ"/>
        </w:rPr>
      </w:pPr>
    </w:p>
    <w:p w14:paraId="49DC773E" w14:textId="6884A1C0" w:rsidR="00AE7A2C" w:rsidRPr="00C84543" w:rsidRDefault="00AE7A2C" w:rsidP="00C84543">
      <w:pPr>
        <w:spacing w:after="40"/>
        <w:rPr>
          <w:rFonts w:ascii="Calibri" w:hAnsi="Calibri" w:cs="Calibri"/>
          <w:b/>
          <w:lang w:val="cs-CZ"/>
        </w:rPr>
      </w:pPr>
      <w:r w:rsidRPr="00C84543">
        <w:rPr>
          <w:rFonts w:ascii="Calibri" w:hAnsi="Calibri" w:cs="Calibri"/>
          <w:b/>
          <w:lang w:val="cs-CZ" w:eastAsia="cs-CZ"/>
        </w:rPr>
        <w:t xml:space="preserve">Obrázek č. </w:t>
      </w:r>
      <w:r w:rsidR="00760599" w:rsidRPr="00C84543">
        <w:rPr>
          <w:rFonts w:ascii="Calibri" w:hAnsi="Calibri" w:cs="Calibri"/>
          <w:b/>
          <w:lang w:val="cs-CZ" w:eastAsia="cs-CZ"/>
        </w:rPr>
        <w:t>1</w:t>
      </w:r>
      <w:r w:rsidRPr="00C84543">
        <w:rPr>
          <w:rFonts w:ascii="Calibri" w:hAnsi="Calibri" w:cs="Calibri"/>
          <w:b/>
          <w:lang w:val="cs-CZ" w:eastAsia="cs-CZ"/>
        </w:rPr>
        <w:t xml:space="preserve"> </w:t>
      </w:r>
      <w:r w:rsidR="007E6C18" w:rsidRPr="00C84543">
        <w:rPr>
          <w:rFonts w:ascii="Calibri" w:hAnsi="Calibri" w:cs="Calibri"/>
          <w:b/>
          <w:lang w:val="cs-CZ" w:eastAsia="cs-CZ"/>
        </w:rPr>
        <w:t>–</w:t>
      </w:r>
      <w:r w:rsidRPr="00C84543">
        <w:rPr>
          <w:rFonts w:ascii="Calibri" w:hAnsi="Calibri" w:cs="Calibri"/>
          <w:b/>
          <w:lang w:val="cs-CZ" w:eastAsia="cs-CZ"/>
        </w:rPr>
        <w:t xml:space="preserve"> </w:t>
      </w:r>
      <w:r w:rsidRPr="00C84543">
        <w:rPr>
          <w:rFonts w:ascii="Calibri" w:hAnsi="Calibri" w:cs="Calibri"/>
          <w:b/>
          <w:lang w:val="cs-CZ"/>
        </w:rPr>
        <w:t>Certifikace el</w:t>
      </w:r>
      <w:r w:rsidR="0030035E">
        <w:rPr>
          <w:rFonts w:ascii="Calibri" w:hAnsi="Calibri" w:cs="Calibri"/>
          <w:b/>
          <w:lang w:val="cs-CZ"/>
        </w:rPr>
        <w:t>ektronického</w:t>
      </w:r>
      <w:r w:rsidRPr="00C84543">
        <w:rPr>
          <w:rFonts w:ascii="Calibri" w:hAnsi="Calibri" w:cs="Calibri"/>
          <w:b/>
          <w:lang w:val="cs-CZ"/>
        </w:rPr>
        <w:t xml:space="preserve"> nástroje</w:t>
      </w:r>
    </w:p>
    <w:p w14:paraId="4483DAB3" w14:textId="431A84AA" w:rsidR="00AE7A2C" w:rsidRPr="00457C61" w:rsidRDefault="00C141C3" w:rsidP="00D17D58">
      <w:pPr>
        <w:spacing w:after="120"/>
        <w:rPr>
          <w:rFonts w:ascii="Calibri" w:hAnsi="Calibri" w:cs="Calibri"/>
          <w:sz w:val="20"/>
          <w:szCs w:val="20"/>
          <w:lang w:val="cs-CZ"/>
        </w:rPr>
      </w:pPr>
      <w:r w:rsidRPr="00AE7A2C">
        <w:rPr>
          <w:rFonts w:ascii="Calibri" w:hAnsi="Calibri" w:cs="Calibri"/>
          <w:i/>
          <w:noProof/>
          <w:lang w:val="cs-CZ" w:eastAsia="cs-CZ"/>
        </w:rPr>
        <w:drawing>
          <wp:inline distT="0" distB="0" distL="0" distR="0" wp14:anchorId="1C188D7F" wp14:editId="07AE5190">
            <wp:extent cx="5741948" cy="2086755"/>
            <wp:effectExtent l="19050" t="19050" r="11430" b="279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5"/>
                    <a:stretch/>
                  </pic:blipFill>
                  <pic:spPr bwMode="auto">
                    <a:xfrm>
                      <a:off x="0" y="0"/>
                      <a:ext cx="5743575" cy="208734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7A2C" w:rsidRPr="00856C02">
        <w:rPr>
          <w:rFonts w:ascii="Calibri" w:hAnsi="Calibri" w:cs="Calibri"/>
          <w:b/>
          <w:sz w:val="20"/>
          <w:szCs w:val="20"/>
          <w:lang w:val="cs-CZ"/>
        </w:rPr>
        <w:t>Zdroj:</w:t>
      </w:r>
      <w:r w:rsidR="00AE7A2C" w:rsidRPr="0030035E">
        <w:rPr>
          <w:rFonts w:ascii="Calibri" w:hAnsi="Calibri" w:cs="Calibri"/>
          <w:sz w:val="20"/>
          <w:szCs w:val="20"/>
          <w:lang w:val="cs-CZ"/>
        </w:rPr>
        <w:t xml:space="preserve"> </w:t>
      </w:r>
      <w:r w:rsidR="0030035E">
        <w:rPr>
          <w:rFonts w:ascii="Calibri" w:hAnsi="Calibri" w:cs="Calibri"/>
          <w:sz w:val="20"/>
          <w:szCs w:val="20"/>
          <w:lang w:val="cs-CZ"/>
        </w:rPr>
        <w:t>p</w:t>
      </w:r>
      <w:r w:rsidR="00AE7A2C" w:rsidRPr="00457C61">
        <w:rPr>
          <w:rFonts w:ascii="Calibri" w:hAnsi="Calibri" w:cs="Calibri"/>
          <w:sz w:val="20"/>
          <w:szCs w:val="20"/>
          <w:lang w:val="cs-CZ"/>
        </w:rPr>
        <w:t>říloha k </w:t>
      </w:r>
      <w:r w:rsidR="0030035E">
        <w:rPr>
          <w:rFonts w:ascii="Calibri" w:hAnsi="Calibri" w:cs="Calibri"/>
          <w:sz w:val="20"/>
          <w:szCs w:val="20"/>
          <w:lang w:val="cs-CZ"/>
        </w:rPr>
        <w:t>v</w:t>
      </w:r>
      <w:r w:rsidR="00AE7A2C" w:rsidRPr="00457C61">
        <w:rPr>
          <w:rFonts w:ascii="Calibri" w:hAnsi="Calibri" w:cs="Calibri"/>
          <w:sz w:val="20"/>
          <w:szCs w:val="20"/>
          <w:lang w:val="cs-CZ"/>
        </w:rPr>
        <w:t>yhlášce č. 9/2011 Sb.</w:t>
      </w:r>
    </w:p>
    <w:p w14:paraId="13713AB6" w14:textId="77777777" w:rsidR="00BD6512" w:rsidRDefault="004B7454" w:rsidP="00BD6512">
      <w:pPr>
        <w:spacing w:after="120"/>
        <w:jc w:val="both"/>
        <w:rPr>
          <w:rFonts w:ascii="Calibri" w:hAnsi="Calibri" w:cs="Calibri"/>
          <w:lang w:val="cs-CZ" w:eastAsia="cs-CZ"/>
        </w:rPr>
      </w:pPr>
      <w:r w:rsidRPr="00FD18FB">
        <w:rPr>
          <w:rFonts w:ascii="Calibri" w:hAnsi="Calibri"/>
          <w:lang w:val="cs-CZ"/>
        </w:rPr>
        <w:t>Ke dni spuštění NEN do ostrého provozu bylo v NEN registrováno 165 zadavatelů a pouhých sedm dodavatelů. Do doby ukončení kontroly došlo k nárůstu počtu zadavatelů na 187</w:t>
      </w:r>
      <w:r w:rsidR="007E6C18">
        <w:rPr>
          <w:rFonts w:ascii="Calibri" w:hAnsi="Calibri"/>
          <w:lang w:val="cs-CZ"/>
        </w:rPr>
        <w:t> </w:t>
      </w:r>
      <w:r w:rsidRPr="00FD18FB">
        <w:rPr>
          <w:rFonts w:ascii="Calibri" w:hAnsi="Calibri"/>
          <w:lang w:val="cs-CZ"/>
        </w:rPr>
        <w:t>a</w:t>
      </w:r>
      <w:r w:rsidR="00457C61">
        <w:rPr>
          <w:rFonts w:ascii="Calibri" w:hAnsi="Calibri"/>
          <w:lang w:val="cs-CZ"/>
        </w:rPr>
        <w:t> </w:t>
      </w:r>
      <w:r w:rsidRPr="00FD18FB">
        <w:rPr>
          <w:rFonts w:ascii="Calibri" w:hAnsi="Calibri"/>
          <w:lang w:val="cs-CZ"/>
        </w:rPr>
        <w:t>počtu dodavatelů na 69.</w:t>
      </w:r>
      <w:r w:rsidR="00CC2542" w:rsidRPr="00FD18FB">
        <w:rPr>
          <w:rFonts w:ascii="Calibri" w:hAnsi="Calibri" w:cs="Calibri"/>
          <w:lang w:val="cs-CZ" w:eastAsia="cs-CZ"/>
        </w:rPr>
        <w:t xml:space="preserve"> </w:t>
      </w:r>
    </w:p>
    <w:p w14:paraId="097BF443" w14:textId="0AC7A1E3" w:rsidR="00BD6512" w:rsidRDefault="00BD6512" w:rsidP="00D17D58">
      <w:pPr>
        <w:spacing w:after="120"/>
        <w:jc w:val="both"/>
        <w:rPr>
          <w:rFonts w:ascii="Calibri" w:hAnsi="Calibri" w:cs="Calibri"/>
          <w:lang w:val="cs-CZ" w:eastAsia="cs-CZ"/>
        </w:rPr>
      </w:pPr>
      <w:r w:rsidRPr="00FD18FB">
        <w:rPr>
          <w:rFonts w:ascii="Calibri" w:hAnsi="Calibri" w:cs="Calibri"/>
          <w:lang w:val="cs-CZ" w:eastAsia="cs-CZ"/>
        </w:rPr>
        <w:t xml:space="preserve">Za provoz NEN má MMR v průběhu pěti let zaplatit celkem 228 510 077 Kč vč. DPH, což činí cca 4 mil. Kč </w:t>
      </w:r>
      <w:r>
        <w:rPr>
          <w:rFonts w:ascii="Calibri" w:hAnsi="Calibri" w:cs="Calibri"/>
          <w:lang w:val="cs-CZ" w:eastAsia="cs-CZ"/>
        </w:rPr>
        <w:t xml:space="preserve">vč. DPH </w:t>
      </w:r>
      <w:r w:rsidRPr="00FD18FB">
        <w:rPr>
          <w:rFonts w:ascii="Calibri" w:hAnsi="Calibri" w:cs="Calibri"/>
          <w:lang w:val="cs-CZ" w:eastAsia="cs-CZ"/>
        </w:rPr>
        <w:t>měsíčně.</w:t>
      </w:r>
      <w:r w:rsidRPr="00FD18FB">
        <w:rPr>
          <w:lang w:val="cs-CZ"/>
        </w:rPr>
        <w:t xml:space="preserve"> </w:t>
      </w:r>
      <w:r w:rsidRPr="00FD18FB">
        <w:rPr>
          <w:rFonts w:ascii="Calibri" w:hAnsi="Calibri" w:cs="Calibri"/>
          <w:lang w:val="cs-CZ" w:eastAsia="cs-CZ"/>
        </w:rPr>
        <w:t xml:space="preserve">Pokud by se </w:t>
      </w:r>
      <w:r>
        <w:rPr>
          <w:rFonts w:ascii="Calibri" w:hAnsi="Calibri" w:cs="Calibri"/>
          <w:lang w:val="cs-CZ" w:eastAsia="cs-CZ"/>
        </w:rPr>
        <w:t>k</w:t>
      </w:r>
      <w:r w:rsidRPr="00FD18FB">
        <w:rPr>
          <w:rFonts w:ascii="Calibri" w:hAnsi="Calibri" w:cs="Calibri"/>
          <w:lang w:val="cs-CZ" w:eastAsia="cs-CZ"/>
        </w:rPr>
        <w:t xml:space="preserve"> část</w:t>
      </w:r>
      <w:r>
        <w:rPr>
          <w:rFonts w:ascii="Calibri" w:hAnsi="Calibri" w:cs="Calibri"/>
          <w:lang w:val="cs-CZ" w:eastAsia="cs-CZ"/>
        </w:rPr>
        <w:t>ce</w:t>
      </w:r>
      <w:r w:rsidRPr="00FD18FB">
        <w:rPr>
          <w:rFonts w:ascii="Calibri" w:hAnsi="Calibri" w:cs="Calibri"/>
          <w:lang w:val="cs-CZ" w:eastAsia="cs-CZ"/>
        </w:rPr>
        <w:t xml:space="preserve"> na </w:t>
      </w:r>
      <w:r>
        <w:rPr>
          <w:rFonts w:ascii="Calibri" w:hAnsi="Calibri" w:cs="Calibri"/>
          <w:lang w:val="cs-CZ" w:eastAsia="cs-CZ"/>
        </w:rPr>
        <w:t xml:space="preserve">pětiletý </w:t>
      </w:r>
      <w:r w:rsidRPr="00FD18FB">
        <w:rPr>
          <w:rFonts w:ascii="Calibri" w:hAnsi="Calibri" w:cs="Calibri"/>
          <w:lang w:val="cs-CZ" w:eastAsia="cs-CZ"/>
        </w:rPr>
        <w:t xml:space="preserve">provoz NEN </w:t>
      </w:r>
      <w:r w:rsidR="00983EB2">
        <w:rPr>
          <w:rFonts w:ascii="Calibri" w:hAnsi="Calibri" w:cs="Calibri"/>
          <w:lang w:val="cs-CZ" w:eastAsia="cs-CZ"/>
        </w:rPr>
        <w:t>připočetly</w:t>
      </w:r>
      <w:r w:rsidRPr="00FD18FB">
        <w:rPr>
          <w:rFonts w:ascii="Calibri" w:hAnsi="Calibri" w:cs="Calibri"/>
          <w:lang w:val="cs-CZ" w:eastAsia="cs-CZ"/>
        </w:rPr>
        <w:t xml:space="preserve"> </w:t>
      </w:r>
      <w:r w:rsidR="0030035E">
        <w:rPr>
          <w:rFonts w:ascii="Calibri" w:hAnsi="Calibri" w:cs="Calibri"/>
          <w:lang w:val="cs-CZ" w:eastAsia="cs-CZ"/>
        </w:rPr>
        <w:t>i </w:t>
      </w:r>
      <w:r>
        <w:rPr>
          <w:rFonts w:ascii="Calibri" w:hAnsi="Calibri" w:cs="Calibri"/>
          <w:lang w:val="cs-CZ" w:eastAsia="cs-CZ"/>
        </w:rPr>
        <w:t>náklady na jeho vývoj</w:t>
      </w:r>
      <w:r w:rsidRPr="00FD18FB">
        <w:rPr>
          <w:rFonts w:ascii="Calibri" w:hAnsi="Calibri" w:cs="Calibri"/>
          <w:lang w:val="cs-CZ" w:eastAsia="cs-CZ"/>
        </w:rPr>
        <w:t>, činily by průměrné měsíční náklady přes 7,5</w:t>
      </w:r>
      <w:r w:rsidR="00983EB2">
        <w:rPr>
          <w:rFonts w:ascii="Calibri" w:hAnsi="Calibri" w:cs="Calibri"/>
          <w:lang w:val="cs-CZ" w:eastAsia="cs-CZ"/>
        </w:rPr>
        <w:t> </w:t>
      </w:r>
      <w:r w:rsidRPr="00FD18FB">
        <w:rPr>
          <w:rFonts w:ascii="Calibri" w:hAnsi="Calibri" w:cs="Calibri"/>
          <w:lang w:val="cs-CZ" w:eastAsia="cs-CZ"/>
        </w:rPr>
        <w:t>mil</w:t>
      </w:r>
      <w:r w:rsidR="00983EB2">
        <w:rPr>
          <w:rFonts w:ascii="Calibri" w:hAnsi="Calibri" w:cs="Calibri"/>
          <w:lang w:val="cs-CZ" w:eastAsia="cs-CZ"/>
        </w:rPr>
        <w:t>. </w:t>
      </w:r>
      <w:r w:rsidRPr="00FD18FB">
        <w:rPr>
          <w:rFonts w:ascii="Calibri" w:hAnsi="Calibri" w:cs="Calibri"/>
          <w:lang w:val="cs-CZ" w:eastAsia="cs-CZ"/>
        </w:rPr>
        <w:t>Kč</w:t>
      </w:r>
      <w:r>
        <w:rPr>
          <w:rFonts w:ascii="Calibri" w:hAnsi="Calibri" w:cs="Calibri"/>
          <w:lang w:val="cs-CZ" w:eastAsia="cs-CZ"/>
        </w:rPr>
        <w:t xml:space="preserve"> vč. DPH</w:t>
      </w:r>
      <w:r w:rsidRPr="00FD18FB">
        <w:rPr>
          <w:rFonts w:ascii="Calibri" w:hAnsi="Calibri" w:cs="Calibri"/>
          <w:lang w:val="cs-CZ" w:eastAsia="cs-CZ"/>
        </w:rPr>
        <w:t>.</w:t>
      </w:r>
      <w:r>
        <w:rPr>
          <w:rFonts w:ascii="Calibri" w:hAnsi="Calibri" w:cs="Calibri"/>
          <w:lang w:val="cs-CZ" w:eastAsia="cs-CZ"/>
        </w:rPr>
        <w:t xml:space="preserve"> </w:t>
      </w:r>
      <w:r w:rsidRPr="00FD18FB">
        <w:rPr>
          <w:rFonts w:ascii="Calibri" w:hAnsi="Calibri" w:cs="Calibri"/>
          <w:lang w:val="cs-CZ" w:eastAsia="cs-CZ"/>
        </w:rPr>
        <w:t>Aby byly jednotkové náklady na VZ zadanou prostřednictvím NEN srovnatelné s náklady na nejdražší typ veřejné zakázky v e-tržišti (3 061 Kč), bylo by nezbytné realizovat v NEN každý měsíc přibližně 2</w:t>
      </w:r>
      <w:r>
        <w:rPr>
          <w:rFonts w:ascii="Calibri" w:hAnsi="Calibri" w:cs="Calibri"/>
          <w:lang w:val="cs-CZ" w:eastAsia="cs-CZ"/>
        </w:rPr>
        <w:t> </w:t>
      </w:r>
      <w:r w:rsidRPr="00FD18FB">
        <w:rPr>
          <w:rFonts w:ascii="Calibri" w:hAnsi="Calibri" w:cs="Calibri"/>
          <w:lang w:val="cs-CZ" w:eastAsia="cs-CZ"/>
        </w:rPr>
        <w:t>500</w:t>
      </w:r>
      <w:r>
        <w:rPr>
          <w:rFonts w:ascii="Calibri" w:hAnsi="Calibri" w:cs="Calibri"/>
          <w:lang w:val="cs-CZ" w:eastAsia="cs-CZ"/>
        </w:rPr>
        <w:t> </w:t>
      </w:r>
      <w:r w:rsidRPr="00FD18FB">
        <w:rPr>
          <w:rFonts w:ascii="Calibri" w:hAnsi="Calibri" w:cs="Calibri"/>
          <w:lang w:val="cs-CZ" w:eastAsia="cs-CZ"/>
        </w:rPr>
        <w:t>zakázek.</w:t>
      </w:r>
      <w:r>
        <w:rPr>
          <w:rFonts w:ascii="Calibri" w:hAnsi="Calibri" w:cs="Calibri"/>
          <w:lang w:val="cs-CZ" w:eastAsia="cs-CZ"/>
        </w:rPr>
        <w:t xml:space="preserve"> </w:t>
      </w:r>
      <w:r w:rsidRPr="00FD18FB">
        <w:rPr>
          <w:rFonts w:ascii="Calibri" w:eastAsia="Calibri" w:hAnsi="Calibri" w:cs="Calibri"/>
          <w:lang w:val="cs-CZ"/>
        </w:rPr>
        <w:t>V</w:t>
      </w:r>
      <w:r w:rsidRPr="00FD18FB">
        <w:rPr>
          <w:rFonts w:ascii="Calibri" w:hAnsi="Calibri" w:cs="Calibri"/>
          <w:bCs/>
          <w:lang w:val="cs-CZ" w:eastAsia="cs-CZ"/>
        </w:rPr>
        <w:t xml:space="preserve"> kontrolovaném období bylo </w:t>
      </w:r>
      <w:r>
        <w:rPr>
          <w:rFonts w:ascii="Calibri" w:hAnsi="Calibri" w:cs="Calibri"/>
          <w:lang w:val="cs-CZ" w:eastAsia="cs-CZ"/>
        </w:rPr>
        <w:t>b</w:t>
      </w:r>
      <w:r w:rsidR="00CC2542" w:rsidRPr="00FD18FB">
        <w:rPr>
          <w:rFonts w:ascii="Calibri" w:hAnsi="Calibri" w:cs="Calibri"/>
          <w:lang w:val="cs-CZ" w:eastAsia="cs-CZ"/>
        </w:rPr>
        <w:t>ěhem prvních dvou měsíců provozu NEN, tj. v období od 1.</w:t>
      </w:r>
      <w:r w:rsidR="00457C61">
        <w:rPr>
          <w:rFonts w:ascii="Calibri" w:hAnsi="Calibri" w:cs="Calibri"/>
          <w:lang w:val="cs-CZ" w:eastAsia="cs-CZ"/>
        </w:rPr>
        <w:t> </w:t>
      </w:r>
      <w:r w:rsidR="00CC2542" w:rsidRPr="00FD18FB">
        <w:rPr>
          <w:rFonts w:ascii="Calibri" w:hAnsi="Calibri" w:cs="Calibri"/>
          <w:lang w:val="cs-CZ" w:eastAsia="cs-CZ"/>
        </w:rPr>
        <w:t>8.</w:t>
      </w:r>
      <w:r w:rsidR="00457C61">
        <w:rPr>
          <w:rFonts w:ascii="Calibri" w:hAnsi="Calibri" w:cs="Calibri"/>
          <w:lang w:val="cs-CZ" w:eastAsia="cs-CZ"/>
        </w:rPr>
        <w:t> </w:t>
      </w:r>
      <w:r w:rsidR="00CC2542" w:rsidRPr="00FD18FB">
        <w:rPr>
          <w:rFonts w:ascii="Calibri" w:hAnsi="Calibri" w:cs="Calibri"/>
          <w:lang w:val="cs-CZ" w:eastAsia="cs-CZ"/>
        </w:rPr>
        <w:t>2015 do 30. 9. 2015</w:t>
      </w:r>
      <w:r w:rsidR="00C90AAA">
        <w:rPr>
          <w:rFonts w:ascii="Calibri" w:hAnsi="Calibri" w:cs="Calibri"/>
          <w:lang w:val="cs-CZ" w:eastAsia="cs-CZ"/>
        </w:rPr>
        <w:t>,</w:t>
      </w:r>
      <w:r w:rsidR="00CC2542" w:rsidRPr="00FD18FB">
        <w:rPr>
          <w:rFonts w:ascii="Calibri" w:hAnsi="Calibri" w:cs="Calibri"/>
          <w:lang w:val="cs-CZ" w:eastAsia="cs-CZ"/>
        </w:rPr>
        <w:t xml:space="preserve"> zveřejněno </w:t>
      </w:r>
      <w:r>
        <w:rPr>
          <w:rFonts w:ascii="Calibri" w:hAnsi="Calibri" w:cs="Calibri"/>
          <w:lang w:val="cs-CZ" w:eastAsia="cs-CZ"/>
        </w:rPr>
        <w:t>pouze</w:t>
      </w:r>
      <w:r w:rsidRPr="00FD18FB">
        <w:rPr>
          <w:rFonts w:ascii="Calibri" w:hAnsi="Calibri" w:cs="Calibri"/>
          <w:lang w:val="cs-CZ" w:eastAsia="cs-CZ"/>
        </w:rPr>
        <w:t xml:space="preserve"> </w:t>
      </w:r>
      <w:r w:rsidR="00CC2542" w:rsidRPr="00FD18FB">
        <w:rPr>
          <w:rFonts w:ascii="Calibri" w:hAnsi="Calibri" w:cs="Calibri"/>
          <w:lang w:val="cs-CZ" w:eastAsia="cs-CZ"/>
        </w:rPr>
        <w:t xml:space="preserve">sedm veřejných zakázek, z nichž pět zveřejnilo MMR. Od 1. 10. 2015 začali NEN využívat i </w:t>
      </w:r>
      <w:r>
        <w:rPr>
          <w:rFonts w:ascii="Calibri" w:hAnsi="Calibri" w:cs="Calibri"/>
          <w:lang w:val="cs-CZ" w:eastAsia="cs-CZ"/>
        </w:rPr>
        <w:t>další</w:t>
      </w:r>
      <w:r w:rsidR="00CC2542" w:rsidRPr="00FD18FB">
        <w:rPr>
          <w:rFonts w:ascii="Calibri" w:hAnsi="Calibri" w:cs="Calibri"/>
          <w:lang w:val="cs-CZ" w:eastAsia="cs-CZ"/>
        </w:rPr>
        <w:t xml:space="preserve"> veřejní zadavatelé, </w:t>
      </w:r>
      <w:r w:rsidRPr="00FD18FB">
        <w:rPr>
          <w:rFonts w:ascii="Calibri" w:hAnsi="Calibri" w:cs="Calibri"/>
          <w:lang w:val="cs-CZ" w:eastAsia="cs-CZ"/>
        </w:rPr>
        <w:t xml:space="preserve">nicméně ti jej v řadě případů využívali pouze jako </w:t>
      </w:r>
      <w:r>
        <w:rPr>
          <w:rFonts w:ascii="Calibri" w:hAnsi="Calibri" w:cs="Calibri"/>
          <w:lang w:val="cs-CZ" w:eastAsia="cs-CZ"/>
        </w:rPr>
        <w:t xml:space="preserve">svůj </w:t>
      </w:r>
      <w:r w:rsidR="0021409A">
        <w:rPr>
          <w:rFonts w:ascii="Calibri" w:hAnsi="Calibri" w:cs="Calibri"/>
          <w:lang w:val="cs-CZ" w:eastAsia="cs-CZ"/>
        </w:rPr>
        <w:t>profil zadavatele</w:t>
      </w:r>
      <w:r>
        <w:rPr>
          <w:rFonts w:ascii="Calibri" w:hAnsi="Calibri" w:cs="Calibri"/>
          <w:lang w:val="cs-CZ" w:eastAsia="cs-CZ"/>
        </w:rPr>
        <w:t>,</w:t>
      </w:r>
      <w:r w:rsidR="00CC2542" w:rsidRPr="00FD18FB">
        <w:rPr>
          <w:rFonts w:ascii="Calibri" w:hAnsi="Calibri" w:cs="Calibri"/>
          <w:lang w:val="cs-CZ" w:eastAsia="cs-CZ"/>
        </w:rPr>
        <w:t xml:space="preserve"> </w:t>
      </w:r>
      <w:r>
        <w:rPr>
          <w:rFonts w:ascii="Calibri" w:hAnsi="Calibri" w:cs="Calibri"/>
          <w:lang w:val="cs-CZ" w:eastAsia="cs-CZ"/>
        </w:rPr>
        <w:t>tj. k uveřejňování informací o VZ</w:t>
      </w:r>
      <w:r w:rsidRPr="00FD18FB">
        <w:rPr>
          <w:rFonts w:ascii="Calibri" w:hAnsi="Calibri" w:cs="Calibri"/>
          <w:lang w:val="cs-CZ" w:eastAsia="cs-CZ"/>
        </w:rPr>
        <w:t xml:space="preserve"> </w:t>
      </w:r>
      <w:r w:rsidR="00CC2542" w:rsidRPr="00FD18FB">
        <w:rPr>
          <w:rFonts w:ascii="Calibri" w:hAnsi="Calibri" w:cs="Calibri"/>
          <w:lang w:val="cs-CZ" w:eastAsia="cs-CZ"/>
        </w:rPr>
        <w:t xml:space="preserve">(např. </w:t>
      </w:r>
      <w:r w:rsidR="00983EB2">
        <w:rPr>
          <w:rFonts w:ascii="Calibri" w:hAnsi="Calibri" w:cs="Calibri"/>
          <w:lang w:val="cs-CZ" w:eastAsia="cs-CZ"/>
        </w:rPr>
        <w:t xml:space="preserve">zde </w:t>
      </w:r>
      <w:r w:rsidR="00CC2542" w:rsidRPr="00FD18FB">
        <w:rPr>
          <w:rFonts w:ascii="Calibri" w:hAnsi="Calibri" w:cs="Calibri"/>
          <w:lang w:val="cs-CZ" w:eastAsia="cs-CZ"/>
        </w:rPr>
        <w:t>zveřejňují informace o již uzavřených smlouvách).</w:t>
      </w:r>
    </w:p>
    <w:p w14:paraId="36512C53" w14:textId="7B68BCF8" w:rsidR="009B71EE" w:rsidRPr="00FD18FB" w:rsidRDefault="009B71EE" w:rsidP="00D17D58">
      <w:pPr>
        <w:spacing w:after="120"/>
        <w:jc w:val="both"/>
        <w:rPr>
          <w:rFonts w:ascii="Calibri" w:hAnsi="Calibri" w:cs="Calibri"/>
          <w:lang w:val="cs-CZ" w:eastAsia="cs-CZ"/>
        </w:rPr>
      </w:pPr>
      <w:r w:rsidRPr="00FD18FB">
        <w:rPr>
          <w:rFonts w:ascii="Calibri" w:hAnsi="Calibri" w:cs="Calibri"/>
          <w:color w:val="000000"/>
          <w:lang w:val="cs-CZ" w:eastAsia="cs-CZ"/>
        </w:rPr>
        <w:t xml:space="preserve">Hlavním cílem NEN bylo </w:t>
      </w:r>
      <w:r w:rsidR="00983EB2">
        <w:rPr>
          <w:rFonts w:ascii="Calibri" w:hAnsi="Calibri" w:cs="Calibri"/>
          <w:color w:val="000000"/>
          <w:lang w:val="cs-CZ" w:eastAsia="cs-CZ"/>
        </w:rPr>
        <w:t>(</w:t>
      </w:r>
      <w:r w:rsidRPr="00FD18FB">
        <w:rPr>
          <w:rFonts w:ascii="Calibri" w:hAnsi="Calibri" w:cs="Calibri"/>
          <w:color w:val="000000"/>
          <w:lang w:val="cs-CZ" w:eastAsia="cs-CZ"/>
        </w:rPr>
        <w:t>obdobně jako u celé NIPEZ</w:t>
      </w:r>
      <w:r w:rsidR="00983EB2">
        <w:rPr>
          <w:rFonts w:ascii="Calibri" w:hAnsi="Calibri" w:cs="Calibri"/>
          <w:color w:val="000000"/>
          <w:lang w:val="cs-CZ" w:eastAsia="cs-CZ"/>
        </w:rPr>
        <w:t>)</w:t>
      </w:r>
      <w:r w:rsidRPr="00FD18FB">
        <w:rPr>
          <w:rFonts w:ascii="Calibri" w:hAnsi="Calibri" w:cs="Calibri"/>
          <w:color w:val="000000"/>
          <w:lang w:val="cs-CZ" w:eastAsia="cs-CZ"/>
        </w:rPr>
        <w:t xml:space="preserve"> dosáhnout finančních úspor elektronizací zadávání veřejných zakázek v ČR. </w:t>
      </w:r>
      <w:r w:rsidRPr="00FD18FB">
        <w:rPr>
          <w:rFonts w:ascii="Calibri" w:hAnsi="Calibri" w:cs="Calibri"/>
          <w:lang w:val="cs-CZ" w:eastAsia="cs-CZ"/>
        </w:rPr>
        <w:t>MMR v předkládací zprávě k</w:t>
      </w:r>
      <w:r w:rsidR="00124C20">
        <w:rPr>
          <w:rFonts w:ascii="Calibri" w:hAnsi="Calibri" w:cs="Calibri"/>
          <w:lang w:val="cs-CZ" w:eastAsia="cs-CZ"/>
        </w:rPr>
        <w:t> usnesení vlády</w:t>
      </w:r>
      <w:r w:rsidR="0030035E">
        <w:rPr>
          <w:rFonts w:ascii="Calibri" w:hAnsi="Calibri" w:cs="Calibri"/>
          <w:lang w:val="cs-CZ" w:eastAsia="cs-CZ"/>
        </w:rPr>
        <w:t xml:space="preserve"> č. </w:t>
      </w:r>
      <w:r w:rsidRPr="00FD18FB">
        <w:rPr>
          <w:rFonts w:ascii="Calibri" w:hAnsi="Calibri" w:cs="Calibri"/>
          <w:lang w:val="cs-CZ" w:eastAsia="cs-CZ"/>
        </w:rPr>
        <w:t>628/2014</w:t>
      </w:r>
      <w:r w:rsidR="00281E97">
        <w:rPr>
          <w:rStyle w:val="Znakapoznpodarou"/>
          <w:rFonts w:ascii="Calibri" w:hAnsi="Calibri" w:cs="Calibri"/>
          <w:lang w:val="cs-CZ" w:eastAsia="cs-CZ"/>
        </w:rPr>
        <w:footnoteReference w:id="31"/>
      </w:r>
      <w:r w:rsidRPr="00FD18FB">
        <w:rPr>
          <w:rFonts w:ascii="Calibri" w:hAnsi="Calibri" w:cs="Calibri"/>
          <w:lang w:val="cs-CZ" w:eastAsia="cs-CZ"/>
        </w:rPr>
        <w:t xml:space="preserve"> uvedlo, že </w:t>
      </w:r>
      <w:r w:rsidR="00F73877">
        <w:rPr>
          <w:rFonts w:ascii="Calibri" w:hAnsi="Calibri" w:cs="Calibri"/>
          <w:lang w:val="cs-CZ" w:eastAsia="cs-CZ"/>
        </w:rPr>
        <w:t>se očekává, že</w:t>
      </w:r>
      <w:r w:rsidRPr="00FD18FB">
        <w:rPr>
          <w:rFonts w:ascii="Calibri" w:hAnsi="Calibri" w:cs="Calibri"/>
          <w:lang w:val="cs-CZ" w:eastAsia="cs-CZ"/>
        </w:rPr>
        <w:t xml:space="preserve"> úspor</w:t>
      </w:r>
      <w:r w:rsidR="00983EB2">
        <w:rPr>
          <w:rFonts w:ascii="Calibri" w:hAnsi="Calibri" w:cs="Calibri"/>
          <w:lang w:val="cs-CZ" w:eastAsia="cs-CZ"/>
        </w:rPr>
        <w:t>y</w:t>
      </w:r>
      <w:r w:rsidRPr="00FD18FB">
        <w:rPr>
          <w:rFonts w:ascii="Calibri" w:hAnsi="Calibri" w:cs="Calibri"/>
          <w:lang w:val="cs-CZ" w:eastAsia="cs-CZ"/>
        </w:rPr>
        <w:t xml:space="preserve"> v roce 2015 </w:t>
      </w:r>
      <w:r w:rsidR="00F73877">
        <w:rPr>
          <w:rFonts w:ascii="Calibri" w:hAnsi="Calibri" w:cs="Calibri"/>
          <w:lang w:val="cs-CZ" w:eastAsia="cs-CZ"/>
        </w:rPr>
        <w:t>dosáhnou</w:t>
      </w:r>
      <w:r w:rsidRPr="00FD18FB">
        <w:rPr>
          <w:rFonts w:ascii="Calibri" w:hAnsi="Calibri" w:cs="Calibri"/>
          <w:lang w:val="cs-CZ" w:eastAsia="cs-CZ"/>
        </w:rPr>
        <w:t xml:space="preserve"> 5,1 mld. Kč. Tato částka se skládala ze dvou hodnot – </w:t>
      </w:r>
      <w:r w:rsidR="00F73877">
        <w:rPr>
          <w:rFonts w:ascii="Calibri" w:hAnsi="Calibri" w:cs="Calibri"/>
          <w:lang w:val="cs-CZ" w:eastAsia="cs-CZ"/>
        </w:rPr>
        <w:t>z </w:t>
      </w:r>
      <w:r w:rsidRPr="00FD18FB">
        <w:rPr>
          <w:rFonts w:ascii="Calibri" w:hAnsi="Calibri" w:cs="Calibri"/>
          <w:lang w:val="cs-CZ" w:eastAsia="cs-CZ"/>
        </w:rPr>
        <w:t>úspory z cen nakupovaných komo</w:t>
      </w:r>
      <w:r w:rsidR="00A856F0">
        <w:rPr>
          <w:rFonts w:ascii="Calibri" w:hAnsi="Calibri" w:cs="Calibri"/>
          <w:lang w:val="cs-CZ" w:eastAsia="cs-CZ"/>
        </w:rPr>
        <w:t xml:space="preserve">dit ve výši 3,1 mld. Kč </w:t>
      </w:r>
      <w:r w:rsidR="00A856F0">
        <w:rPr>
          <w:rFonts w:ascii="Calibri" w:hAnsi="Calibri" w:cs="Calibri"/>
          <w:lang w:val="cs-CZ" w:eastAsia="cs-CZ"/>
        </w:rPr>
        <w:lastRenderedPageBreak/>
        <w:t xml:space="preserve">a </w:t>
      </w:r>
      <w:r w:rsidR="00F73877">
        <w:rPr>
          <w:rFonts w:ascii="Calibri" w:hAnsi="Calibri" w:cs="Calibri"/>
          <w:lang w:val="cs-CZ" w:eastAsia="cs-CZ"/>
        </w:rPr>
        <w:t>z </w:t>
      </w:r>
      <w:r w:rsidR="00A856F0">
        <w:rPr>
          <w:rFonts w:ascii="Calibri" w:hAnsi="Calibri" w:cs="Calibri"/>
          <w:lang w:val="cs-CZ" w:eastAsia="cs-CZ"/>
        </w:rPr>
        <w:t>úspory</w:t>
      </w:r>
      <w:r w:rsidRPr="00FD18FB">
        <w:rPr>
          <w:rFonts w:ascii="Calibri" w:hAnsi="Calibri" w:cs="Calibri"/>
          <w:lang w:val="cs-CZ" w:eastAsia="cs-CZ"/>
        </w:rPr>
        <w:t xml:space="preserve"> t</w:t>
      </w:r>
      <w:r w:rsidR="00F73877">
        <w:rPr>
          <w:rFonts w:ascii="Calibri" w:hAnsi="Calibri" w:cs="Calibri"/>
          <w:lang w:val="cs-CZ" w:eastAsia="cs-CZ"/>
        </w:rPr>
        <w:t>ransakčních nákladů spojených s </w:t>
      </w:r>
      <w:r w:rsidRPr="00FD18FB">
        <w:rPr>
          <w:rFonts w:ascii="Calibri" w:hAnsi="Calibri" w:cs="Calibri"/>
          <w:lang w:val="cs-CZ" w:eastAsia="cs-CZ"/>
        </w:rPr>
        <w:t xml:space="preserve">procesy zadávání VZ ve výši 2 mld. Kč. Pro výpočet </w:t>
      </w:r>
      <w:r w:rsidR="006842C6" w:rsidRPr="00FD18FB">
        <w:rPr>
          <w:rFonts w:ascii="Calibri" w:hAnsi="Calibri" w:cs="Calibri"/>
          <w:lang w:val="cs-CZ" w:eastAsia="cs-CZ"/>
        </w:rPr>
        <w:t xml:space="preserve">skutečně dosažených </w:t>
      </w:r>
      <w:r w:rsidRPr="00FD18FB">
        <w:rPr>
          <w:rFonts w:ascii="Calibri" w:hAnsi="Calibri" w:cs="Calibri"/>
          <w:lang w:val="cs-CZ" w:eastAsia="cs-CZ"/>
        </w:rPr>
        <w:t xml:space="preserve">úspor MMR nenastavilo metodiku a současně pro jednotlivé zadavatele nestanovilo ani rozsah informací, které musí </w:t>
      </w:r>
      <w:r w:rsidR="00F73877">
        <w:rPr>
          <w:rFonts w:ascii="Calibri" w:hAnsi="Calibri" w:cs="Calibri"/>
          <w:lang w:val="cs-CZ" w:eastAsia="cs-CZ"/>
        </w:rPr>
        <w:t xml:space="preserve">ministerstvu </w:t>
      </w:r>
      <w:r w:rsidRPr="00FD18FB">
        <w:rPr>
          <w:rFonts w:ascii="Calibri" w:hAnsi="Calibri" w:cs="Calibri"/>
          <w:lang w:val="cs-CZ" w:eastAsia="cs-CZ"/>
        </w:rPr>
        <w:t>poskytovat pro účely zjištění úspor dosahovaných prostřednictvím NEN. Tato skutečnost</w:t>
      </w:r>
      <w:r w:rsidR="002C74F8">
        <w:rPr>
          <w:rFonts w:ascii="Calibri" w:hAnsi="Calibri" w:cs="Calibri"/>
          <w:lang w:val="cs-CZ" w:eastAsia="cs-CZ"/>
        </w:rPr>
        <w:t xml:space="preserve"> znemožňuje MMR kvantifikovat a </w:t>
      </w:r>
      <w:r w:rsidRPr="00FD18FB">
        <w:rPr>
          <w:rFonts w:ascii="Calibri" w:hAnsi="Calibri" w:cs="Calibri"/>
          <w:lang w:val="cs-CZ" w:eastAsia="cs-CZ"/>
        </w:rPr>
        <w:t>vyhodnocovat dosahování plánovaných přínosů plynoucích z používání NEN</w:t>
      </w:r>
      <w:r w:rsidR="00F73877">
        <w:rPr>
          <w:rFonts w:ascii="Calibri" w:hAnsi="Calibri" w:cs="Calibri"/>
          <w:lang w:val="cs-CZ" w:eastAsia="cs-CZ"/>
        </w:rPr>
        <w:t>,</w:t>
      </w:r>
      <w:r w:rsidRPr="00FD18FB">
        <w:rPr>
          <w:rFonts w:ascii="Calibri" w:hAnsi="Calibri" w:cs="Calibri"/>
          <w:lang w:val="cs-CZ" w:eastAsia="cs-CZ"/>
        </w:rPr>
        <w:t xml:space="preserve"> a tedy plnění cílů NEN. Vzhledem k</w:t>
      </w:r>
      <w:r w:rsidR="004F55B1">
        <w:rPr>
          <w:rFonts w:ascii="Calibri" w:hAnsi="Calibri" w:cs="Calibri"/>
          <w:lang w:val="cs-CZ" w:eastAsia="cs-CZ"/>
        </w:rPr>
        <w:t xml:space="preserve"> začínajícímu </w:t>
      </w:r>
      <w:r w:rsidRPr="00FD18FB">
        <w:rPr>
          <w:rFonts w:ascii="Calibri" w:hAnsi="Calibri" w:cs="Calibri"/>
          <w:lang w:val="cs-CZ" w:eastAsia="cs-CZ"/>
        </w:rPr>
        <w:t>využívání NEN nem</w:t>
      </w:r>
      <w:r w:rsidR="006842C6" w:rsidRPr="00FD18FB">
        <w:rPr>
          <w:rFonts w:ascii="Calibri" w:hAnsi="Calibri" w:cs="Calibri"/>
          <w:lang w:val="cs-CZ" w:eastAsia="cs-CZ"/>
        </w:rPr>
        <w:t>ohlo</w:t>
      </w:r>
      <w:r w:rsidRPr="00FD18FB">
        <w:rPr>
          <w:rFonts w:ascii="Calibri" w:hAnsi="Calibri" w:cs="Calibri"/>
          <w:lang w:val="cs-CZ" w:eastAsia="cs-CZ"/>
        </w:rPr>
        <w:t xml:space="preserve"> MMR reálně </w:t>
      </w:r>
      <w:r w:rsidR="006842C6" w:rsidRPr="00FD18FB">
        <w:rPr>
          <w:rFonts w:ascii="Calibri" w:hAnsi="Calibri" w:cs="Calibri"/>
          <w:lang w:val="cs-CZ" w:eastAsia="cs-CZ"/>
        </w:rPr>
        <w:t>dosahovat</w:t>
      </w:r>
      <w:r w:rsidR="00B465A7">
        <w:rPr>
          <w:rFonts w:ascii="Calibri" w:hAnsi="Calibri" w:cs="Calibri"/>
          <w:lang w:val="cs-CZ" w:eastAsia="cs-CZ"/>
        </w:rPr>
        <w:t xml:space="preserve"> plánovaných úspor</w:t>
      </w:r>
      <w:r w:rsidR="00443D5E" w:rsidRPr="00FD18FB">
        <w:rPr>
          <w:rFonts w:ascii="Calibri" w:hAnsi="Calibri" w:cs="Calibri"/>
          <w:lang w:val="cs-CZ" w:eastAsia="cs-CZ"/>
        </w:rPr>
        <w:t>.</w:t>
      </w:r>
      <w:r w:rsidRPr="00FD18FB">
        <w:rPr>
          <w:rFonts w:ascii="Calibri" w:hAnsi="Calibri" w:cs="Calibri"/>
          <w:lang w:val="cs-CZ" w:eastAsia="cs-CZ"/>
        </w:rPr>
        <w:t xml:space="preserve"> </w:t>
      </w:r>
    </w:p>
    <w:p w14:paraId="0289B95E" w14:textId="4FF1ABF7" w:rsidR="003A7DB3" w:rsidRDefault="009B71EE" w:rsidP="00D17D58">
      <w:pPr>
        <w:autoSpaceDE w:val="0"/>
        <w:autoSpaceDN w:val="0"/>
        <w:adjustRightInd w:val="0"/>
        <w:spacing w:after="120"/>
        <w:jc w:val="both"/>
        <w:rPr>
          <w:rFonts w:asciiTheme="minorHAnsi" w:eastAsiaTheme="minorHAnsi" w:hAnsiTheme="minorHAnsi" w:cstheme="minorHAnsi"/>
          <w:lang w:val="cs-CZ"/>
        </w:rPr>
      </w:pPr>
      <w:r w:rsidRPr="00FD18FB">
        <w:rPr>
          <w:rFonts w:asciiTheme="minorHAnsi" w:hAnsiTheme="minorHAnsi" w:cstheme="minorHAnsi"/>
          <w:lang w:val="cs-CZ" w:eastAsia="cs-CZ"/>
        </w:rPr>
        <w:t>S</w:t>
      </w:r>
      <w:r w:rsidR="00443D5E" w:rsidRPr="00FD18FB">
        <w:rPr>
          <w:rFonts w:asciiTheme="minorHAnsi" w:hAnsiTheme="minorHAnsi" w:cstheme="minorHAnsi"/>
          <w:lang w:val="cs-CZ" w:eastAsia="cs-CZ"/>
        </w:rPr>
        <w:t xml:space="preserve"> plánovanými úsporami se </w:t>
      </w:r>
      <w:r w:rsidRPr="00FD18FB">
        <w:rPr>
          <w:rFonts w:asciiTheme="minorHAnsi" w:hAnsiTheme="minorHAnsi" w:cstheme="minorHAnsi"/>
          <w:lang w:val="cs-CZ" w:eastAsia="cs-CZ"/>
        </w:rPr>
        <w:t xml:space="preserve">pojil </w:t>
      </w:r>
      <w:r w:rsidR="00E500FE">
        <w:rPr>
          <w:rFonts w:asciiTheme="minorHAnsi" w:hAnsiTheme="minorHAnsi" w:cstheme="minorHAnsi"/>
          <w:lang w:val="cs-CZ" w:eastAsia="cs-CZ"/>
        </w:rPr>
        <w:t>také</w:t>
      </w:r>
      <w:r w:rsidR="00E500FE" w:rsidRPr="00FD18FB">
        <w:rPr>
          <w:rFonts w:asciiTheme="minorHAnsi" w:hAnsiTheme="minorHAnsi" w:cstheme="minorHAnsi"/>
          <w:lang w:val="cs-CZ" w:eastAsia="cs-CZ"/>
        </w:rPr>
        <w:t xml:space="preserve"> </w:t>
      </w:r>
      <w:r w:rsidRPr="00FD18FB">
        <w:rPr>
          <w:rFonts w:asciiTheme="minorHAnsi" w:hAnsiTheme="minorHAnsi" w:cstheme="minorHAnsi"/>
          <w:lang w:val="cs-CZ" w:eastAsia="cs-CZ"/>
        </w:rPr>
        <w:t>předpoklad autonomní popt</w:t>
      </w:r>
      <w:r w:rsidR="00443D5E" w:rsidRPr="00FD18FB">
        <w:rPr>
          <w:rFonts w:asciiTheme="minorHAnsi" w:hAnsiTheme="minorHAnsi" w:cstheme="minorHAnsi"/>
          <w:lang w:val="cs-CZ" w:eastAsia="cs-CZ"/>
        </w:rPr>
        <w:t>ávky po NEN, která měla vyplynout z povinnosti</w:t>
      </w:r>
      <w:r w:rsidRPr="00FD18FB">
        <w:rPr>
          <w:rFonts w:asciiTheme="minorHAnsi" w:hAnsiTheme="minorHAnsi" w:cstheme="minorHAnsi"/>
          <w:lang w:val="cs-CZ" w:eastAsia="cs-CZ"/>
        </w:rPr>
        <w:t xml:space="preserve"> </w:t>
      </w:r>
      <w:r w:rsidR="00443D5E" w:rsidRPr="00FD18FB">
        <w:rPr>
          <w:rFonts w:asciiTheme="minorHAnsi" w:hAnsiTheme="minorHAnsi" w:cstheme="minorHAnsi"/>
          <w:lang w:val="cs-CZ" w:eastAsia="cs-CZ"/>
        </w:rPr>
        <w:t>jeho používání.</w:t>
      </w:r>
      <w:r w:rsidRPr="00FD18FB">
        <w:rPr>
          <w:rFonts w:asciiTheme="minorHAnsi" w:hAnsiTheme="minorHAnsi" w:cstheme="minorHAnsi"/>
          <w:lang w:val="cs-CZ" w:eastAsia="cs-CZ"/>
        </w:rPr>
        <w:t xml:space="preserve"> </w:t>
      </w:r>
      <w:r w:rsidR="00443D5E" w:rsidRPr="00FD18FB">
        <w:rPr>
          <w:rFonts w:asciiTheme="minorHAnsi" w:hAnsiTheme="minorHAnsi" w:cstheme="minorHAnsi"/>
          <w:lang w:val="cs-CZ" w:eastAsia="cs-CZ"/>
        </w:rPr>
        <w:t>Vláda proto v</w:t>
      </w:r>
      <w:r w:rsidR="00124C20">
        <w:rPr>
          <w:rFonts w:asciiTheme="minorHAnsi" w:hAnsiTheme="minorHAnsi" w:cstheme="minorHAnsi"/>
          <w:lang w:val="cs-CZ" w:eastAsia="cs-CZ"/>
        </w:rPr>
        <w:t>e svém usnesení</w:t>
      </w:r>
      <w:r w:rsidR="00276B33">
        <w:rPr>
          <w:rFonts w:asciiTheme="minorHAnsi" w:hAnsiTheme="minorHAnsi" w:cstheme="minorHAnsi"/>
          <w:lang w:val="cs-CZ" w:eastAsia="cs-CZ"/>
        </w:rPr>
        <w:t xml:space="preserve"> </w:t>
      </w:r>
      <w:r w:rsidR="00443D5E" w:rsidRPr="00FD18FB">
        <w:rPr>
          <w:rFonts w:asciiTheme="minorHAnsi" w:hAnsiTheme="minorHAnsi" w:cstheme="minorHAnsi"/>
          <w:lang w:val="cs-CZ" w:eastAsia="cs-CZ"/>
        </w:rPr>
        <w:t xml:space="preserve">č. 628/2014 </w:t>
      </w:r>
      <w:r w:rsidR="00E500FE">
        <w:rPr>
          <w:rFonts w:asciiTheme="minorHAnsi" w:hAnsiTheme="minorHAnsi" w:cstheme="minorHAnsi"/>
          <w:lang w:val="cs-CZ" w:eastAsia="cs-CZ"/>
        </w:rPr>
        <w:t>uložila mj. m</w:t>
      </w:r>
      <w:r w:rsidR="00443D5E" w:rsidRPr="00FD18FB">
        <w:rPr>
          <w:rFonts w:asciiTheme="minorHAnsi" w:hAnsiTheme="minorHAnsi" w:cstheme="minorHAnsi"/>
          <w:lang w:val="cs-CZ" w:eastAsia="cs-CZ"/>
        </w:rPr>
        <w:t xml:space="preserve">inistryni pro místní rozvoj předložit strukturovaný návrh povinného používání NEN, a to v termínu do 31. 10. 2014. Ministryně pro místní rozvoj však opakovaně požádala o odložení tohoto úkolu. Používání NEN ponechalo </w:t>
      </w:r>
      <w:r w:rsidR="00E500FE" w:rsidRPr="00FD18FB">
        <w:rPr>
          <w:rFonts w:asciiTheme="minorHAnsi" w:hAnsiTheme="minorHAnsi" w:cstheme="minorHAnsi"/>
          <w:lang w:val="cs-CZ" w:eastAsia="cs-CZ"/>
        </w:rPr>
        <w:t xml:space="preserve">MMR </w:t>
      </w:r>
      <w:r w:rsidR="00443D5E" w:rsidRPr="00FD18FB">
        <w:rPr>
          <w:rFonts w:asciiTheme="minorHAnsi" w:hAnsiTheme="minorHAnsi" w:cstheme="minorHAnsi"/>
          <w:lang w:val="cs-CZ" w:eastAsia="cs-CZ"/>
        </w:rPr>
        <w:t>do doby ukončení ko</w:t>
      </w:r>
      <w:r w:rsidR="00B86832">
        <w:rPr>
          <w:rFonts w:asciiTheme="minorHAnsi" w:hAnsiTheme="minorHAnsi" w:cstheme="minorHAnsi"/>
          <w:lang w:val="cs-CZ" w:eastAsia="cs-CZ"/>
        </w:rPr>
        <w:t>ntroly zcela na dobrovolné bázi</w:t>
      </w:r>
      <w:r w:rsidRPr="00FD18FB">
        <w:rPr>
          <w:rFonts w:asciiTheme="minorHAnsi" w:eastAsia="Calibri" w:hAnsiTheme="minorHAnsi" w:cstheme="minorHAnsi"/>
          <w:lang w:val="cs-CZ"/>
        </w:rPr>
        <w:t xml:space="preserve">, </w:t>
      </w:r>
      <w:r w:rsidR="0030035E">
        <w:rPr>
          <w:rFonts w:asciiTheme="minorHAnsi" w:eastAsia="Calibri" w:hAnsiTheme="minorHAnsi" w:cstheme="minorHAnsi"/>
          <w:lang w:val="cs-CZ"/>
        </w:rPr>
        <w:t>a tudíž</w:t>
      </w:r>
      <w:r w:rsidR="00B86832">
        <w:rPr>
          <w:rFonts w:asciiTheme="minorHAnsi" w:eastAsia="Calibri" w:hAnsiTheme="minorHAnsi" w:cstheme="minorHAnsi"/>
          <w:lang w:val="cs-CZ"/>
        </w:rPr>
        <w:t xml:space="preserve"> </w:t>
      </w:r>
      <w:r w:rsidRPr="00FD18FB">
        <w:rPr>
          <w:rFonts w:asciiTheme="minorHAnsi" w:eastAsia="Calibri" w:hAnsiTheme="minorHAnsi" w:cstheme="minorHAnsi"/>
          <w:lang w:val="cs-CZ"/>
        </w:rPr>
        <w:t>hrozí riziko jeho nízkého využívání. To může mít za následek nízkou efektivitu vynaložených peněžních prostředků na v</w:t>
      </w:r>
      <w:r w:rsidR="0030035E">
        <w:rPr>
          <w:rFonts w:asciiTheme="minorHAnsi" w:eastAsia="Calibri" w:hAnsiTheme="minorHAnsi" w:cstheme="minorHAnsi"/>
          <w:lang w:val="cs-CZ"/>
        </w:rPr>
        <w:t xml:space="preserve">ývoj a provoz NEN a </w:t>
      </w:r>
      <w:r w:rsidR="00F73877">
        <w:rPr>
          <w:rFonts w:asciiTheme="minorHAnsi" w:eastAsia="Calibri" w:hAnsiTheme="minorHAnsi" w:cstheme="minorHAnsi"/>
          <w:lang w:val="cs-CZ"/>
        </w:rPr>
        <w:t>v důsledku toho</w:t>
      </w:r>
      <w:r w:rsidR="0030035E">
        <w:rPr>
          <w:rFonts w:asciiTheme="minorHAnsi" w:eastAsia="Calibri" w:hAnsiTheme="minorHAnsi" w:cstheme="minorHAnsi"/>
          <w:lang w:val="cs-CZ"/>
        </w:rPr>
        <w:t xml:space="preserve"> i </w:t>
      </w:r>
      <w:r w:rsidRPr="00FD18FB">
        <w:rPr>
          <w:rFonts w:asciiTheme="minorHAnsi" w:eastAsia="Calibri" w:hAnsiTheme="minorHAnsi" w:cstheme="minorHAnsi"/>
          <w:lang w:val="cs-CZ"/>
        </w:rPr>
        <w:t>výstupů projekt</w:t>
      </w:r>
      <w:r w:rsidR="00443D5E" w:rsidRPr="00FD18FB">
        <w:rPr>
          <w:rFonts w:asciiTheme="minorHAnsi" w:eastAsia="Calibri" w:hAnsiTheme="minorHAnsi" w:cstheme="minorHAnsi"/>
          <w:lang w:val="cs-CZ"/>
        </w:rPr>
        <w:t>u NIPEZ, v rámci kterého byl vývoj NEN financován.</w:t>
      </w:r>
      <w:r w:rsidRPr="00FD18FB">
        <w:rPr>
          <w:rFonts w:asciiTheme="minorHAnsi" w:hAnsiTheme="minorHAnsi" w:cstheme="minorHAnsi"/>
          <w:lang w:val="cs-CZ"/>
        </w:rPr>
        <w:t xml:space="preserve"> </w:t>
      </w:r>
      <w:r w:rsidR="00FE181D">
        <w:rPr>
          <w:rFonts w:asciiTheme="minorHAnsi" w:hAnsiTheme="minorHAnsi" w:cstheme="minorHAnsi"/>
          <w:lang w:val="cs-CZ"/>
        </w:rPr>
        <w:t>Strategie</w:t>
      </w:r>
      <w:r w:rsidR="00FE181D" w:rsidRPr="00FE181D">
        <w:rPr>
          <w:rFonts w:asciiTheme="minorHAnsi" w:hAnsiTheme="minorHAnsi" w:cstheme="minorHAnsi"/>
          <w:lang w:val="cs-CZ"/>
        </w:rPr>
        <w:t xml:space="preserve"> elektronizace pro období let 2016 až 2020</w:t>
      </w:r>
      <w:r w:rsidR="002F3FFB" w:rsidRPr="00FD18FB">
        <w:rPr>
          <w:rFonts w:asciiTheme="minorHAnsi" w:hAnsiTheme="minorHAnsi" w:cstheme="minorHAnsi"/>
          <w:lang w:val="cs-CZ"/>
        </w:rPr>
        <w:t xml:space="preserve">, která byla vládou </w:t>
      </w:r>
      <w:r w:rsidR="002965FC" w:rsidRPr="00FD18FB">
        <w:rPr>
          <w:rFonts w:asciiTheme="minorHAnsi" w:hAnsiTheme="minorHAnsi" w:cstheme="minorHAnsi"/>
          <w:lang w:val="cs-CZ"/>
        </w:rPr>
        <w:t>schválena</w:t>
      </w:r>
      <w:r w:rsidR="002F3FFB" w:rsidRPr="00FD18FB">
        <w:rPr>
          <w:rFonts w:asciiTheme="minorHAnsi" w:hAnsiTheme="minorHAnsi" w:cstheme="minorHAnsi"/>
          <w:lang w:val="cs-CZ"/>
        </w:rPr>
        <w:t xml:space="preserve"> dne 18.</w:t>
      </w:r>
      <w:r w:rsidR="00F73877">
        <w:rPr>
          <w:rFonts w:asciiTheme="minorHAnsi" w:hAnsiTheme="minorHAnsi" w:cstheme="minorHAnsi"/>
          <w:lang w:val="cs-CZ"/>
        </w:rPr>
        <w:t> </w:t>
      </w:r>
      <w:r w:rsidR="002F3FFB" w:rsidRPr="00FD18FB">
        <w:rPr>
          <w:rFonts w:asciiTheme="minorHAnsi" w:hAnsiTheme="minorHAnsi" w:cstheme="minorHAnsi"/>
          <w:lang w:val="cs-CZ"/>
        </w:rPr>
        <w:t>1.</w:t>
      </w:r>
      <w:r w:rsidR="00F73877">
        <w:rPr>
          <w:rFonts w:asciiTheme="minorHAnsi" w:hAnsiTheme="minorHAnsi" w:cstheme="minorHAnsi"/>
          <w:lang w:val="cs-CZ"/>
        </w:rPr>
        <w:t> </w:t>
      </w:r>
      <w:r w:rsidR="002F3FFB" w:rsidRPr="00FD18FB">
        <w:rPr>
          <w:rFonts w:asciiTheme="minorHAnsi" w:hAnsiTheme="minorHAnsi" w:cstheme="minorHAnsi"/>
          <w:lang w:val="cs-CZ"/>
        </w:rPr>
        <w:t>2016</w:t>
      </w:r>
      <w:r w:rsidR="002965FC" w:rsidRPr="00FD18FB">
        <w:rPr>
          <w:rFonts w:asciiTheme="minorHAnsi" w:hAnsiTheme="minorHAnsi" w:cstheme="minorHAnsi"/>
          <w:lang w:val="cs-CZ"/>
        </w:rPr>
        <w:t>,</w:t>
      </w:r>
      <w:r w:rsidR="002F3FFB" w:rsidRPr="00FD18FB">
        <w:rPr>
          <w:rFonts w:asciiTheme="minorHAnsi" w:hAnsiTheme="minorHAnsi" w:cstheme="minorHAnsi"/>
          <w:lang w:val="cs-CZ"/>
        </w:rPr>
        <w:t xml:space="preserve"> </w:t>
      </w:r>
      <w:r w:rsidR="002965FC" w:rsidRPr="00FD18FB">
        <w:rPr>
          <w:rFonts w:asciiTheme="minorHAnsi" w:hAnsiTheme="minorHAnsi" w:cstheme="minorHAnsi"/>
          <w:lang w:val="cs-CZ"/>
        </w:rPr>
        <w:t>předpokládá zavedení povinnost</w:t>
      </w:r>
      <w:r w:rsidR="00481BE2" w:rsidRPr="00FD18FB">
        <w:rPr>
          <w:rFonts w:asciiTheme="minorHAnsi" w:hAnsiTheme="minorHAnsi" w:cstheme="minorHAnsi"/>
          <w:lang w:val="cs-CZ"/>
        </w:rPr>
        <w:t>i</w:t>
      </w:r>
      <w:r w:rsidR="002965FC" w:rsidRPr="00FD18FB">
        <w:rPr>
          <w:rFonts w:asciiTheme="minorHAnsi" w:hAnsiTheme="minorHAnsi" w:cstheme="minorHAnsi"/>
          <w:lang w:val="cs-CZ"/>
        </w:rPr>
        <w:t xml:space="preserve"> používat NEN pro </w:t>
      </w:r>
      <w:r w:rsidR="00F12BB8">
        <w:rPr>
          <w:rFonts w:asciiTheme="minorHAnsi" w:hAnsiTheme="minorHAnsi" w:cs="Calibri"/>
          <w:lang w:val="cs-CZ"/>
        </w:rPr>
        <w:t>ú</w:t>
      </w:r>
      <w:r w:rsidR="00F12BB8" w:rsidRPr="00FD18FB">
        <w:rPr>
          <w:rFonts w:asciiTheme="minorHAnsi" w:hAnsiTheme="minorHAnsi" w:cs="Calibri"/>
          <w:lang w:val="cs-CZ"/>
        </w:rPr>
        <w:t>střední orgán</w:t>
      </w:r>
      <w:r w:rsidR="00F12BB8">
        <w:rPr>
          <w:rFonts w:asciiTheme="minorHAnsi" w:hAnsiTheme="minorHAnsi" w:cs="Calibri"/>
          <w:lang w:val="cs-CZ"/>
        </w:rPr>
        <w:t>y</w:t>
      </w:r>
      <w:r w:rsidR="00F12BB8" w:rsidRPr="00FD18FB">
        <w:rPr>
          <w:rFonts w:asciiTheme="minorHAnsi" w:hAnsiTheme="minorHAnsi" w:cs="Calibri"/>
          <w:lang w:val="cs-CZ"/>
        </w:rPr>
        <w:t xml:space="preserve"> státní správy</w:t>
      </w:r>
      <w:r w:rsidR="00F12BB8" w:rsidRPr="00FD18FB">
        <w:rPr>
          <w:rFonts w:asciiTheme="minorHAnsi" w:hAnsiTheme="minorHAnsi" w:cstheme="minorHAnsi"/>
          <w:lang w:val="cs-CZ"/>
        </w:rPr>
        <w:t xml:space="preserve"> </w:t>
      </w:r>
      <w:r w:rsidR="00F12BB8">
        <w:rPr>
          <w:rFonts w:asciiTheme="minorHAnsi" w:hAnsiTheme="minorHAnsi" w:cstheme="minorHAnsi"/>
          <w:lang w:val="cs-CZ"/>
        </w:rPr>
        <w:t>(</w:t>
      </w:r>
      <w:r w:rsidR="0030035E">
        <w:rPr>
          <w:rFonts w:asciiTheme="minorHAnsi" w:hAnsiTheme="minorHAnsi" w:cstheme="minorHAnsi"/>
          <w:lang w:val="cs-CZ"/>
        </w:rPr>
        <w:t>dále také „</w:t>
      </w:r>
      <w:r w:rsidR="002965FC" w:rsidRPr="00FD18FB">
        <w:rPr>
          <w:rFonts w:asciiTheme="minorHAnsi" w:hAnsiTheme="minorHAnsi" w:cstheme="minorHAnsi"/>
          <w:lang w:val="cs-CZ"/>
        </w:rPr>
        <w:t>ÚOSS</w:t>
      </w:r>
      <w:r w:rsidR="0030035E">
        <w:rPr>
          <w:rFonts w:asciiTheme="minorHAnsi" w:hAnsiTheme="minorHAnsi" w:cstheme="minorHAnsi"/>
          <w:lang w:val="cs-CZ"/>
        </w:rPr>
        <w:t>“</w:t>
      </w:r>
      <w:r w:rsidR="00F12BB8">
        <w:rPr>
          <w:rFonts w:asciiTheme="minorHAnsi" w:hAnsiTheme="minorHAnsi" w:cstheme="minorHAnsi"/>
          <w:lang w:val="cs-CZ"/>
        </w:rPr>
        <w:t>)</w:t>
      </w:r>
      <w:r w:rsidR="002965FC" w:rsidRPr="00FD18FB">
        <w:rPr>
          <w:rFonts w:asciiTheme="minorHAnsi" w:hAnsiTheme="minorHAnsi" w:cstheme="minorHAnsi"/>
          <w:lang w:val="cs-CZ"/>
        </w:rPr>
        <w:t xml:space="preserve"> </w:t>
      </w:r>
      <w:r w:rsidR="006842C6" w:rsidRPr="00FD18FB">
        <w:rPr>
          <w:rFonts w:asciiTheme="minorHAnsi" w:hAnsiTheme="minorHAnsi" w:cstheme="minorHAnsi"/>
          <w:lang w:val="cs-CZ"/>
        </w:rPr>
        <w:t xml:space="preserve">až </w:t>
      </w:r>
      <w:r w:rsidR="002965FC" w:rsidRPr="00FD18FB">
        <w:rPr>
          <w:rFonts w:asciiTheme="minorHAnsi" w:hAnsiTheme="minorHAnsi" w:cstheme="minorHAnsi"/>
          <w:lang w:val="cs-CZ"/>
        </w:rPr>
        <w:t>od 1. 7. 2017</w:t>
      </w:r>
      <w:r w:rsidR="00481BE2" w:rsidRPr="00FD18FB">
        <w:rPr>
          <w:rFonts w:asciiTheme="minorHAnsi" w:hAnsiTheme="minorHAnsi" w:cstheme="minorHAnsi"/>
          <w:lang w:val="cs-CZ"/>
        </w:rPr>
        <w:t xml:space="preserve"> a </w:t>
      </w:r>
      <w:r w:rsidR="00481BE2" w:rsidRPr="00FD18FB">
        <w:rPr>
          <w:rFonts w:asciiTheme="minorHAnsi" w:eastAsiaTheme="minorHAnsi" w:hAnsiTheme="minorHAnsi" w:cstheme="minorHAnsi"/>
          <w:bCs/>
          <w:lang w:val="cs-CZ"/>
        </w:rPr>
        <w:t xml:space="preserve">následně </w:t>
      </w:r>
      <w:r w:rsidR="00F73877">
        <w:rPr>
          <w:rFonts w:asciiTheme="minorHAnsi" w:eastAsiaTheme="minorHAnsi" w:hAnsiTheme="minorHAnsi" w:cstheme="minorHAnsi"/>
          <w:bCs/>
          <w:lang w:val="cs-CZ"/>
        </w:rPr>
        <w:t>pro všechny zadavatele</w:t>
      </w:r>
      <w:r w:rsidR="002965FC" w:rsidRPr="00FD18FB">
        <w:rPr>
          <w:rFonts w:asciiTheme="minorHAnsi" w:eastAsiaTheme="minorHAnsi" w:hAnsiTheme="minorHAnsi" w:cstheme="minorHAnsi"/>
          <w:bCs/>
          <w:lang w:val="cs-CZ"/>
        </w:rPr>
        <w:t xml:space="preserve"> dle zákona o za</w:t>
      </w:r>
      <w:r w:rsidR="0030035E">
        <w:rPr>
          <w:rFonts w:asciiTheme="minorHAnsi" w:eastAsiaTheme="minorHAnsi" w:hAnsiTheme="minorHAnsi" w:cstheme="minorHAnsi"/>
          <w:bCs/>
          <w:lang w:val="cs-CZ"/>
        </w:rPr>
        <w:t xml:space="preserve">dávání veřejných zakázek </w:t>
      </w:r>
      <w:r w:rsidR="00F73877">
        <w:rPr>
          <w:rFonts w:asciiTheme="minorHAnsi" w:eastAsiaTheme="minorHAnsi" w:hAnsiTheme="minorHAnsi" w:cstheme="minorHAnsi"/>
          <w:bCs/>
          <w:lang w:val="cs-CZ"/>
        </w:rPr>
        <w:t>od</w:t>
      </w:r>
      <w:r w:rsidR="0030035E">
        <w:rPr>
          <w:rFonts w:asciiTheme="minorHAnsi" w:eastAsiaTheme="minorHAnsi" w:hAnsiTheme="minorHAnsi" w:cstheme="minorHAnsi"/>
          <w:bCs/>
          <w:lang w:val="cs-CZ"/>
        </w:rPr>
        <w:t xml:space="preserve"> 31. 12. </w:t>
      </w:r>
      <w:r w:rsidR="002965FC" w:rsidRPr="00FD18FB">
        <w:rPr>
          <w:rFonts w:asciiTheme="minorHAnsi" w:eastAsiaTheme="minorHAnsi" w:hAnsiTheme="minorHAnsi" w:cstheme="minorHAnsi"/>
          <w:bCs/>
          <w:lang w:val="cs-CZ"/>
        </w:rPr>
        <w:t xml:space="preserve">2018. </w:t>
      </w:r>
      <w:r w:rsidR="002965FC" w:rsidRPr="00FD18FB">
        <w:rPr>
          <w:rFonts w:asciiTheme="minorHAnsi" w:eastAsiaTheme="minorHAnsi" w:hAnsiTheme="minorHAnsi" w:cstheme="minorHAnsi"/>
          <w:lang w:val="cs-CZ"/>
        </w:rPr>
        <w:t xml:space="preserve">Zadavatelé však budou moci </w:t>
      </w:r>
      <w:r w:rsidR="00F73877">
        <w:rPr>
          <w:rFonts w:asciiTheme="minorHAnsi" w:eastAsiaTheme="minorHAnsi" w:hAnsiTheme="minorHAnsi" w:cstheme="minorHAnsi"/>
          <w:lang w:val="cs-CZ"/>
        </w:rPr>
        <w:t>po</w:t>
      </w:r>
      <w:r w:rsidR="002965FC" w:rsidRPr="00FD18FB">
        <w:rPr>
          <w:rFonts w:asciiTheme="minorHAnsi" w:eastAsiaTheme="minorHAnsi" w:hAnsiTheme="minorHAnsi" w:cstheme="minorHAnsi"/>
          <w:lang w:val="cs-CZ"/>
        </w:rPr>
        <w:t xml:space="preserve">žádat </w:t>
      </w:r>
      <w:r w:rsidR="009064A3">
        <w:rPr>
          <w:rFonts w:asciiTheme="minorHAnsi" w:eastAsiaTheme="minorHAnsi" w:hAnsiTheme="minorHAnsi" w:cstheme="minorHAnsi"/>
          <w:lang w:val="cs-CZ"/>
        </w:rPr>
        <w:t>o výjimku z</w:t>
      </w:r>
      <w:r w:rsidR="00F73877">
        <w:rPr>
          <w:rFonts w:asciiTheme="minorHAnsi" w:eastAsiaTheme="minorHAnsi" w:hAnsiTheme="minorHAnsi" w:cstheme="minorHAnsi"/>
          <w:lang w:val="cs-CZ"/>
        </w:rPr>
        <w:t> </w:t>
      </w:r>
      <w:r w:rsidR="009064A3">
        <w:rPr>
          <w:rFonts w:asciiTheme="minorHAnsi" w:eastAsiaTheme="minorHAnsi" w:hAnsiTheme="minorHAnsi" w:cstheme="minorHAnsi"/>
          <w:lang w:val="cs-CZ"/>
        </w:rPr>
        <w:t xml:space="preserve">povinného </w:t>
      </w:r>
      <w:r w:rsidR="00C553BD">
        <w:rPr>
          <w:rFonts w:asciiTheme="minorHAnsi" w:eastAsiaTheme="minorHAnsi" w:hAnsiTheme="minorHAnsi" w:cstheme="minorHAnsi"/>
          <w:lang w:val="cs-CZ"/>
        </w:rPr>
        <w:t>vy</w:t>
      </w:r>
      <w:r w:rsidR="002965FC" w:rsidRPr="00FD18FB">
        <w:rPr>
          <w:rFonts w:asciiTheme="minorHAnsi" w:eastAsiaTheme="minorHAnsi" w:hAnsiTheme="minorHAnsi" w:cstheme="minorHAnsi"/>
          <w:lang w:val="cs-CZ"/>
        </w:rPr>
        <w:t>užívání NEN.</w:t>
      </w:r>
    </w:p>
    <w:p w14:paraId="4BF2FF07" w14:textId="77777777" w:rsidR="00A0390C" w:rsidRDefault="00A0390C" w:rsidP="00D17D58">
      <w:pPr>
        <w:autoSpaceDE w:val="0"/>
        <w:autoSpaceDN w:val="0"/>
        <w:adjustRightInd w:val="0"/>
        <w:spacing w:after="120"/>
        <w:jc w:val="both"/>
        <w:rPr>
          <w:rFonts w:asciiTheme="minorHAnsi" w:eastAsiaTheme="minorHAnsi" w:hAnsiTheme="minorHAnsi" w:cstheme="minorHAnsi"/>
          <w:lang w:val="cs-CZ"/>
        </w:rPr>
      </w:pPr>
    </w:p>
    <w:p w14:paraId="0465E5E8" w14:textId="34690DF3" w:rsidR="00F86D14" w:rsidRPr="00FD18FB" w:rsidRDefault="002858FD" w:rsidP="00D17D58">
      <w:pPr>
        <w:spacing w:after="120"/>
        <w:jc w:val="both"/>
        <w:rPr>
          <w:rFonts w:ascii="Calibri" w:hAnsi="Calibri"/>
          <w:b/>
          <w:lang w:val="cs-CZ"/>
        </w:rPr>
      </w:pPr>
      <w:r w:rsidRPr="00FD18FB">
        <w:rPr>
          <w:rFonts w:asciiTheme="minorHAnsi" w:hAnsiTheme="minorHAnsi" w:cstheme="minorHAnsi"/>
          <w:b/>
          <w:color w:val="000000"/>
          <w:lang w:val="cs-CZ"/>
        </w:rPr>
        <w:t>Ad</w:t>
      </w:r>
      <w:r w:rsidRPr="00FD18FB">
        <w:rPr>
          <w:rFonts w:ascii="Calibri" w:hAnsi="Calibri"/>
          <w:b/>
          <w:lang w:val="cs-CZ"/>
        </w:rPr>
        <w:t xml:space="preserve"> </w:t>
      </w:r>
      <w:r w:rsidR="00F86D14" w:rsidRPr="00FD18FB">
        <w:rPr>
          <w:rFonts w:ascii="Calibri" w:hAnsi="Calibri"/>
          <w:b/>
          <w:lang w:val="cs-CZ"/>
        </w:rPr>
        <w:t>VI. Nápravná opatření</w:t>
      </w:r>
    </w:p>
    <w:p w14:paraId="75A6547C" w14:textId="4F022F1E" w:rsidR="00C3442D" w:rsidRPr="00FD18FB" w:rsidRDefault="00C3442D" w:rsidP="00D17D58">
      <w:pPr>
        <w:spacing w:after="120"/>
        <w:jc w:val="both"/>
        <w:rPr>
          <w:rFonts w:ascii="Calibri" w:hAnsi="Calibri" w:cs="Calibri"/>
          <w:lang w:val="cs-CZ" w:eastAsia="cs-CZ"/>
        </w:rPr>
      </w:pPr>
      <w:r w:rsidRPr="00FD18FB">
        <w:rPr>
          <w:rFonts w:ascii="Calibri" w:hAnsi="Calibri" w:cs="Calibri"/>
          <w:lang w:val="cs-CZ" w:eastAsia="cs-CZ"/>
        </w:rPr>
        <w:t xml:space="preserve">Z původních pěti e-tržišť </w:t>
      </w:r>
      <w:r w:rsidR="00F73877">
        <w:rPr>
          <w:rFonts w:ascii="Calibri" w:hAnsi="Calibri" w:cs="Calibri"/>
          <w:lang w:val="cs-CZ" w:eastAsia="cs-CZ"/>
        </w:rPr>
        <w:t>byly</w:t>
      </w:r>
      <w:r w:rsidRPr="00FD18FB">
        <w:rPr>
          <w:rFonts w:ascii="Calibri" w:hAnsi="Calibri" w:cs="Calibri"/>
          <w:lang w:val="cs-CZ" w:eastAsia="cs-CZ"/>
        </w:rPr>
        <w:t xml:space="preserve"> v průběhu kontroly NKÚ </w:t>
      </w:r>
      <w:r w:rsidR="00F73877">
        <w:rPr>
          <w:rFonts w:ascii="Calibri" w:hAnsi="Calibri" w:cs="Calibri"/>
          <w:lang w:val="cs-CZ" w:eastAsia="cs-CZ"/>
        </w:rPr>
        <w:t>využívány k zadávání</w:t>
      </w:r>
      <w:r w:rsidRPr="00FD18FB">
        <w:rPr>
          <w:rFonts w:ascii="Calibri" w:hAnsi="Calibri" w:cs="Calibri"/>
          <w:lang w:val="cs-CZ" w:eastAsia="cs-CZ"/>
        </w:rPr>
        <w:t xml:space="preserve"> zakáz</w:t>
      </w:r>
      <w:r w:rsidR="00F73877">
        <w:rPr>
          <w:rFonts w:ascii="Calibri" w:hAnsi="Calibri" w:cs="Calibri"/>
          <w:lang w:val="cs-CZ" w:eastAsia="cs-CZ"/>
        </w:rPr>
        <w:t>e</w:t>
      </w:r>
      <w:r w:rsidRPr="00FD18FB">
        <w:rPr>
          <w:rFonts w:ascii="Calibri" w:hAnsi="Calibri" w:cs="Calibri"/>
          <w:lang w:val="cs-CZ" w:eastAsia="cs-CZ"/>
        </w:rPr>
        <w:t xml:space="preserve">k pouze </w:t>
      </w:r>
      <w:r w:rsidR="00F73877">
        <w:rPr>
          <w:rFonts w:ascii="Calibri" w:hAnsi="Calibri" w:cs="Calibri"/>
          <w:lang w:val="cs-CZ" w:eastAsia="cs-CZ"/>
        </w:rPr>
        <w:t>dvě</w:t>
      </w:r>
      <w:r w:rsidRPr="00FD18FB">
        <w:rPr>
          <w:rFonts w:ascii="Calibri" w:hAnsi="Calibri" w:cs="Calibri"/>
          <w:lang w:val="cs-CZ" w:eastAsia="cs-CZ"/>
        </w:rPr>
        <w:t xml:space="preserve"> z nich. MMR platí jejich provozovatelům výkonovou platbu, tj. za každou zadanou zakázku</w:t>
      </w:r>
      <w:r w:rsidRPr="00FD18FB">
        <w:rPr>
          <w:rStyle w:val="Znakapoznpodarou"/>
          <w:rFonts w:ascii="Calibri" w:hAnsi="Calibri" w:cs="Calibri"/>
          <w:lang w:val="cs-CZ" w:eastAsia="cs-CZ"/>
        </w:rPr>
        <w:footnoteReference w:id="32"/>
      </w:r>
      <w:r w:rsidRPr="00FD18FB">
        <w:rPr>
          <w:rFonts w:ascii="Calibri" w:hAnsi="Calibri" w:cs="Calibri"/>
          <w:lang w:val="cs-CZ" w:eastAsia="cs-CZ"/>
        </w:rPr>
        <w:t>. MMR předpokládalo náklady za využívání e-tržišť ve výši 300 mil. Kč za pět let jejich provozu. Vzhledem k tomu, že za uplynulé tři roky</w:t>
      </w:r>
      <w:r>
        <w:rPr>
          <w:rFonts w:ascii="Calibri" w:hAnsi="Calibri" w:cs="Calibri"/>
          <w:lang w:val="cs-CZ" w:eastAsia="cs-CZ"/>
        </w:rPr>
        <w:t xml:space="preserve"> </w:t>
      </w:r>
      <w:r w:rsidRPr="00FD18FB">
        <w:rPr>
          <w:rFonts w:ascii="Calibri" w:hAnsi="Calibri" w:cs="Calibri"/>
          <w:lang w:val="cs-CZ" w:eastAsia="cs-CZ"/>
        </w:rPr>
        <w:t>MMR zaplatilo „jen“ 90 mil. Kč, je i</w:t>
      </w:r>
      <w:r w:rsidR="0048128A">
        <w:rPr>
          <w:rFonts w:ascii="Calibri" w:hAnsi="Calibri" w:cs="Calibri"/>
          <w:lang w:val="cs-CZ" w:eastAsia="cs-CZ"/>
        </w:rPr>
        <w:t> </w:t>
      </w:r>
      <w:r w:rsidRPr="00FD18FB">
        <w:rPr>
          <w:rFonts w:ascii="Calibri" w:hAnsi="Calibri" w:cs="Calibri"/>
          <w:lang w:val="cs-CZ" w:eastAsia="cs-CZ"/>
        </w:rPr>
        <w:t>přes znatelný nárůst realizovaných zakázek přes e-tržiště jejich využití nižší</w:t>
      </w:r>
      <w:r w:rsidR="0030035E">
        <w:rPr>
          <w:rFonts w:ascii="Calibri" w:hAnsi="Calibri" w:cs="Calibri"/>
          <w:lang w:val="cs-CZ" w:eastAsia="cs-CZ"/>
        </w:rPr>
        <w:t>,</w:t>
      </w:r>
      <w:r w:rsidRPr="00FD18FB">
        <w:rPr>
          <w:rFonts w:ascii="Calibri" w:hAnsi="Calibri" w:cs="Calibri"/>
          <w:lang w:val="cs-CZ" w:eastAsia="cs-CZ"/>
        </w:rPr>
        <w:t xml:space="preserve"> než MMR předpokládalo. Jedním z faktorů související</w:t>
      </w:r>
      <w:r w:rsidR="0030035E">
        <w:rPr>
          <w:rFonts w:ascii="Calibri" w:hAnsi="Calibri" w:cs="Calibri"/>
          <w:lang w:val="cs-CZ" w:eastAsia="cs-CZ"/>
        </w:rPr>
        <w:t>ch</w:t>
      </w:r>
      <w:r w:rsidRPr="00FD18FB">
        <w:rPr>
          <w:rFonts w:ascii="Calibri" w:hAnsi="Calibri" w:cs="Calibri"/>
          <w:lang w:val="cs-CZ" w:eastAsia="cs-CZ"/>
        </w:rPr>
        <w:t xml:space="preserve"> s tímto stavem je nezavedení </w:t>
      </w:r>
      <w:r>
        <w:rPr>
          <w:rFonts w:ascii="Calibri" w:hAnsi="Calibri" w:cs="Calibri"/>
          <w:lang w:val="cs-CZ" w:eastAsia="cs-CZ"/>
        </w:rPr>
        <w:t xml:space="preserve">plánované </w:t>
      </w:r>
      <w:r w:rsidR="002C74F8">
        <w:rPr>
          <w:rFonts w:ascii="Calibri" w:hAnsi="Calibri" w:cs="Calibri"/>
          <w:lang w:val="cs-CZ" w:eastAsia="cs-CZ"/>
        </w:rPr>
        <w:t>povinnosti jejich použití u </w:t>
      </w:r>
      <w:r w:rsidRPr="00FD18FB">
        <w:rPr>
          <w:rFonts w:ascii="Calibri" w:hAnsi="Calibri" w:cs="Calibri"/>
          <w:lang w:val="cs-CZ" w:eastAsia="cs-CZ"/>
        </w:rPr>
        <w:t xml:space="preserve">všech veřejných zadavatelů. </w:t>
      </w:r>
    </w:p>
    <w:p w14:paraId="16EEC3A9" w14:textId="4F6A2332" w:rsidR="00A8596A" w:rsidRPr="00FD18FB" w:rsidRDefault="00F03179" w:rsidP="00021FC7">
      <w:pPr>
        <w:spacing w:after="120"/>
        <w:jc w:val="both"/>
        <w:rPr>
          <w:rFonts w:asciiTheme="minorHAnsi" w:hAnsiTheme="minorHAnsi" w:cs="Calibri"/>
          <w:lang w:val="cs-CZ"/>
        </w:rPr>
      </w:pPr>
      <w:r>
        <w:rPr>
          <w:rFonts w:asciiTheme="minorHAnsi" w:hAnsiTheme="minorHAnsi" w:cs="Calibri"/>
          <w:lang w:val="cs-CZ"/>
        </w:rPr>
        <w:t>Následnou kontrolou v této části projektu bylo zjištěno, že</w:t>
      </w:r>
      <w:r w:rsidR="000E3922">
        <w:rPr>
          <w:rFonts w:asciiTheme="minorHAnsi" w:hAnsiTheme="minorHAnsi" w:cs="Calibri"/>
          <w:lang w:val="cs-CZ"/>
        </w:rPr>
        <w:t xml:space="preserve"> </w:t>
      </w:r>
      <w:r>
        <w:rPr>
          <w:rFonts w:asciiTheme="minorHAnsi" w:hAnsiTheme="minorHAnsi" w:cs="Calibri"/>
          <w:lang w:val="cs-CZ"/>
        </w:rPr>
        <w:t>p</w:t>
      </w:r>
      <w:r w:rsidRPr="00FD18FB">
        <w:rPr>
          <w:rFonts w:asciiTheme="minorHAnsi" w:hAnsiTheme="minorHAnsi" w:cs="Calibri"/>
          <w:lang w:val="cs-CZ"/>
        </w:rPr>
        <w:t xml:space="preserve">očet </w:t>
      </w:r>
      <w:r w:rsidR="00A8596A" w:rsidRPr="00FD18FB">
        <w:rPr>
          <w:rFonts w:asciiTheme="minorHAnsi" w:hAnsiTheme="minorHAnsi" w:cs="Calibri"/>
          <w:lang w:val="cs-CZ"/>
        </w:rPr>
        <w:t xml:space="preserve">evidovaných zakázek oproti prvnímu roku fungování e-tržišť vzrostl </w:t>
      </w:r>
      <w:r w:rsidR="00F73877">
        <w:rPr>
          <w:rFonts w:asciiTheme="minorHAnsi" w:hAnsiTheme="minorHAnsi" w:cs="Calibri"/>
          <w:lang w:val="cs-CZ"/>
        </w:rPr>
        <w:t xml:space="preserve">ze </w:t>
      </w:r>
      <w:r w:rsidR="00A8596A" w:rsidRPr="00FD18FB">
        <w:rPr>
          <w:rFonts w:asciiTheme="minorHAnsi" w:hAnsiTheme="minorHAnsi" w:cs="Calibri"/>
          <w:lang w:val="cs-CZ"/>
        </w:rPr>
        <w:t xml:space="preserve">44 218 (od 1. 7. 2012 do 30. 6. 2013) na 160 792 </w:t>
      </w:r>
      <w:r w:rsidR="00DF1AF1">
        <w:rPr>
          <w:rFonts w:asciiTheme="minorHAnsi" w:hAnsiTheme="minorHAnsi" w:cs="Calibri"/>
          <w:lang w:val="cs-CZ"/>
        </w:rPr>
        <w:t>(od</w:t>
      </w:r>
      <w:r w:rsidR="00EA4FE4">
        <w:rPr>
          <w:rFonts w:asciiTheme="minorHAnsi" w:hAnsiTheme="minorHAnsi" w:cs="Calibri"/>
          <w:lang w:val="cs-CZ"/>
        </w:rPr>
        <w:t> </w:t>
      </w:r>
      <w:r w:rsidR="00DF1AF1">
        <w:rPr>
          <w:rFonts w:asciiTheme="minorHAnsi" w:hAnsiTheme="minorHAnsi" w:cs="Calibri"/>
          <w:lang w:val="cs-CZ"/>
        </w:rPr>
        <w:t>1. 7. 2012 do 30. 6. 2015). Z tohoto počtu</w:t>
      </w:r>
      <w:r w:rsidR="00A8596A" w:rsidRPr="00FD18FB">
        <w:rPr>
          <w:rFonts w:asciiTheme="minorHAnsi" w:hAnsiTheme="minorHAnsi" w:cs="Calibri"/>
          <w:lang w:val="cs-CZ"/>
        </w:rPr>
        <w:t xml:space="preserve"> </w:t>
      </w:r>
      <w:r w:rsidR="00DF1AF1" w:rsidRPr="00FD18FB">
        <w:rPr>
          <w:rFonts w:asciiTheme="minorHAnsi" w:hAnsiTheme="minorHAnsi" w:cs="Calibri"/>
          <w:lang w:val="cs-CZ"/>
        </w:rPr>
        <w:t xml:space="preserve">bylo </w:t>
      </w:r>
      <w:r w:rsidR="00A8596A" w:rsidRPr="00FD18FB">
        <w:rPr>
          <w:rFonts w:asciiTheme="minorHAnsi" w:hAnsiTheme="minorHAnsi" w:cs="Calibri"/>
          <w:lang w:val="cs-CZ"/>
        </w:rPr>
        <w:t xml:space="preserve">83 % </w:t>
      </w:r>
      <w:r w:rsidR="00DF1AF1">
        <w:rPr>
          <w:rFonts w:asciiTheme="minorHAnsi" w:hAnsiTheme="minorHAnsi" w:cs="Calibri"/>
          <w:lang w:val="cs-CZ"/>
        </w:rPr>
        <w:t xml:space="preserve">zakázek </w:t>
      </w:r>
      <w:r w:rsidR="00A8596A" w:rsidRPr="00FD18FB">
        <w:rPr>
          <w:rFonts w:asciiTheme="minorHAnsi" w:hAnsiTheme="minorHAnsi" w:cs="Calibri"/>
          <w:lang w:val="cs-CZ"/>
        </w:rPr>
        <w:t xml:space="preserve">evidováno pouze na jednom </w:t>
      </w:r>
      <w:r w:rsidR="0030035E" w:rsidRPr="00FD18FB">
        <w:rPr>
          <w:rFonts w:asciiTheme="minorHAnsi" w:hAnsiTheme="minorHAnsi" w:cs="Calibri"/>
          <w:lang w:val="cs-CZ"/>
        </w:rPr>
        <w:t xml:space="preserve">z pěti </w:t>
      </w:r>
      <w:r w:rsidR="00A8596A" w:rsidRPr="00FD18FB">
        <w:rPr>
          <w:rFonts w:asciiTheme="minorHAnsi" w:hAnsiTheme="minorHAnsi" w:cs="Calibri"/>
          <w:lang w:val="cs-CZ"/>
        </w:rPr>
        <w:t>e-tržiš</w:t>
      </w:r>
      <w:r w:rsidR="0030035E">
        <w:rPr>
          <w:rFonts w:asciiTheme="minorHAnsi" w:hAnsiTheme="minorHAnsi" w:cs="Calibri"/>
          <w:lang w:val="cs-CZ"/>
        </w:rPr>
        <w:t>ť</w:t>
      </w:r>
      <w:r w:rsidR="00A8596A" w:rsidRPr="00FD18FB">
        <w:rPr>
          <w:rFonts w:asciiTheme="minorHAnsi" w:hAnsiTheme="minorHAnsi" w:cs="Calibri"/>
          <w:lang w:val="cs-CZ"/>
        </w:rPr>
        <w:t xml:space="preserve">. </w:t>
      </w:r>
      <w:r w:rsidR="00DF1AF1">
        <w:rPr>
          <w:rFonts w:asciiTheme="minorHAnsi" w:hAnsiTheme="minorHAnsi" w:cs="Calibri"/>
          <w:lang w:val="cs-CZ"/>
        </w:rPr>
        <w:t>Dále n</w:t>
      </w:r>
      <w:r w:rsidR="00A8596A" w:rsidRPr="00FD18FB">
        <w:rPr>
          <w:rFonts w:asciiTheme="minorHAnsi" w:hAnsiTheme="minorHAnsi" w:cs="Calibri"/>
          <w:lang w:val="cs-CZ"/>
        </w:rPr>
        <w:t>a jednom e-tržišti v průběhu tří let nebyl</w:t>
      </w:r>
      <w:r w:rsidR="002C74F8">
        <w:rPr>
          <w:rFonts w:asciiTheme="minorHAnsi" w:hAnsiTheme="minorHAnsi" w:cs="Calibri"/>
          <w:lang w:val="cs-CZ"/>
        </w:rPr>
        <w:t>a evidována ani jedna zakázka a </w:t>
      </w:r>
      <w:r w:rsidR="00A8596A" w:rsidRPr="00FD18FB">
        <w:rPr>
          <w:rFonts w:asciiTheme="minorHAnsi" w:hAnsiTheme="minorHAnsi" w:cs="Calibri"/>
          <w:lang w:val="cs-CZ"/>
        </w:rPr>
        <w:t xml:space="preserve">další dvě e-tržiště již ukončila svůj provoz. V současné </w:t>
      </w:r>
      <w:r w:rsidR="00C909C4" w:rsidRPr="00FD18FB">
        <w:rPr>
          <w:rFonts w:asciiTheme="minorHAnsi" w:hAnsiTheme="minorHAnsi" w:cs="Calibri"/>
          <w:lang w:val="cs-CZ"/>
        </w:rPr>
        <w:t>době</w:t>
      </w:r>
      <w:r w:rsidR="00A8596A" w:rsidRPr="00FD18FB">
        <w:rPr>
          <w:rFonts w:asciiTheme="minorHAnsi" w:hAnsiTheme="minorHAnsi" w:cs="Calibri"/>
          <w:lang w:val="cs-CZ"/>
        </w:rPr>
        <w:t xml:space="preserve"> se tedy reálně zadává pouze na dvou e-tržištích. </w:t>
      </w:r>
      <w:r w:rsidR="00F73877">
        <w:rPr>
          <w:rFonts w:asciiTheme="minorHAnsi" w:hAnsiTheme="minorHAnsi" w:cs="Calibri"/>
          <w:lang w:val="cs-CZ"/>
        </w:rPr>
        <w:t>NKÚ kontrolou</w:t>
      </w:r>
      <w:r w:rsidR="00A8596A" w:rsidRPr="00FD18FB">
        <w:rPr>
          <w:rFonts w:asciiTheme="minorHAnsi" w:hAnsiTheme="minorHAnsi" w:cs="Calibri"/>
          <w:lang w:val="cs-CZ"/>
        </w:rPr>
        <w:t xml:space="preserve"> za</w:t>
      </w:r>
      <w:r w:rsidR="00C909C4" w:rsidRPr="00FD18FB">
        <w:rPr>
          <w:rFonts w:asciiTheme="minorHAnsi" w:hAnsiTheme="minorHAnsi" w:cs="Calibri"/>
          <w:lang w:val="cs-CZ"/>
        </w:rPr>
        <w:t>kázek zadaných na e-tržištích</w:t>
      </w:r>
      <w:r w:rsidR="00A8596A" w:rsidRPr="00FD18FB">
        <w:rPr>
          <w:rFonts w:asciiTheme="minorHAnsi" w:hAnsiTheme="minorHAnsi" w:cs="Calibri"/>
          <w:lang w:val="cs-CZ"/>
        </w:rPr>
        <w:t xml:space="preserve"> zjistil, že cca ve 33 % byly zakázky </w:t>
      </w:r>
      <w:r w:rsidR="00C909C4" w:rsidRPr="00FD18FB">
        <w:rPr>
          <w:rFonts w:asciiTheme="minorHAnsi" w:hAnsiTheme="minorHAnsi" w:cs="Calibri"/>
          <w:lang w:val="cs-CZ"/>
        </w:rPr>
        <w:t xml:space="preserve">opět </w:t>
      </w:r>
      <w:r w:rsidR="00A8596A" w:rsidRPr="00FD18FB">
        <w:rPr>
          <w:rFonts w:asciiTheme="minorHAnsi" w:hAnsiTheme="minorHAnsi" w:cs="Calibri"/>
          <w:lang w:val="cs-CZ"/>
        </w:rPr>
        <w:t>zadány přímo, tj. bez soutěže, a vzrost</w:t>
      </w:r>
      <w:r w:rsidR="00F73877">
        <w:rPr>
          <w:rFonts w:asciiTheme="minorHAnsi" w:hAnsiTheme="minorHAnsi" w:cs="Calibri"/>
          <w:lang w:val="cs-CZ"/>
        </w:rPr>
        <w:t>l</w:t>
      </w:r>
      <w:r w:rsidR="00A8596A" w:rsidRPr="00FD18FB">
        <w:rPr>
          <w:rFonts w:asciiTheme="minorHAnsi" w:hAnsiTheme="minorHAnsi" w:cs="Calibri"/>
          <w:lang w:val="cs-CZ"/>
        </w:rPr>
        <w:t xml:space="preserve"> počet zakázek zadaných na základě výjimky z </w:t>
      </w:r>
      <w:r w:rsidR="0030035E">
        <w:rPr>
          <w:rFonts w:asciiTheme="minorHAnsi" w:hAnsiTheme="minorHAnsi" w:cs="Calibri"/>
          <w:lang w:val="cs-CZ"/>
        </w:rPr>
        <w:t>p</w:t>
      </w:r>
      <w:r w:rsidR="00A8596A" w:rsidRPr="00FD18FB">
        <w:rPr>
          <w:rFonts w:asciiTheme="minorHAnsi" w:hAnsiTheme="minorHAnsi" w:cs="Calibri"/>
          <w:lang w:val="cs-CZ"/>
        </w:rPr>
        <w:t>ravidel</w:t>
      </w:r>
      <w:r w:rsidR="00A34883">
        <w:rPr>
          <w:rFonts w:asciiTheme="minorHAnsi" w:hAnsiTheme="minorHAnsi" w:cs="Calibri"/>
          <w:lang w:val="cs-CZ"/>
        </w:rPr>
        <w:t xml:space="preserve"> </w:t>
      </w:r>
      <w:r w:rsidR="00A34883" w:rsidRPr="00A34883">
        <w:rPr>
          <w:rFonts w:asciiTheme="minorHAnsi" w:hAnsiTheme="minorHAnsi" w:cs="Calibri"/>
          <w:lang w:val="cs-CZ"/>
        </w:rPr>
        <w:t>p</w:t>
      </w:r>
      <w:r w:rsidR="006D2D64">
        <w:rPr>
          <w:rFonts w:asciiTheme="minorHAnsi" w:hAnsiTheme="minorHAnsi" w:cs="Calibri"/>
          <w:lang w:val="cs-CZ"/>
        </w:rPr>
        <w:t>r</w:t>
      </w:r>
      <w:r w:rsidR="00A34883" w:rsidRPr="00A34883">
        <w:rPr>
          <w:rFonts w:asciiTheme="minorHAnsi" w:hAnsiTheme="minorHAnsi" w:cs="Calibri"/>
          <w:lang w:val="cs-CZ"/>
        </w:rPr>
        <w:t>o e</w:t>
      </w:r>
      <w:r w:rsidR="00A34883">
        <w:rPr>
          <w:rFonts w:asciiTheme="minorHAnsi" w:hAnsiTheme="minorHAnsi" w:cs="Calibri"/>
          <w:lang w:val="cs-CZ"/>
        </w:rPr>
        <w:t>-</w:t>
      </w:r>
      <w:r w:rsidR="00A34883" w:rsidRPr="00A34883">
        <w:rPr>
          <w:rFonts w:asciiTheme="minorHAnsi" w:hAnsiTheme="minorHAnsi" w:cs="Calibri"/>
          <w:lang w:val="cs-CZ"/>
        </w:rPr>
        <w:t>tržiš</w:t>
      </w:r>
      <w:r w:rsidR="006D2D64">
        <w:rPr>
          <w:rFonts w:asciiTheme="minorHAnsi" w:hAnsiTheme="minorHAnsi" w:cs="Calibri"/>
          <w:lang w:val="cs-CZ"/>
        </w:rPr>
        <w:t>tě</w:t>
      </w:r>
      <w:r w:rsidR="00A8596A" w:rsidRPr="00FD18FB">
        <w:rPr>
          <w:rStyle w:val="Znakapoznpodarou"/>
          <w:rFonts w:asciiTheme="minorHAnsi" w:hAnsiTheme="minorHAnsi" w:cs="Calibri"/>
          <w:lang w:val="cs-CZ"/>
        </w:rPr>
        <w:footnoteReference w:id="33"/>
      </w:r>
      <w:r w:rsidR="00A8596A" w:rsidRPr="00FD18FB">
        <w:rPr>
          <w:rFonts w:asciiTheme="minorHAnsi" w:hAnsiTheme="minorHAnsi" w:cs="Calibri"/>
          <w:lang w:val="cs-CZ"/>
        </w:rPr>
        <w:t xml:space="preserve"> z necelého procenta na 6,45 %. Dále </w:t>
      </w:r>
      <w:r w:rsidR="00A8596A" w:rsidRPr="00FD18FB">
        <w:rPr>
          <w:rFonts w:ascii="Calibri" w:hAnsi="Calibri" w:cs="Calibri"/>
          <w:lang w:val="cs-CZ"/>
        </w:rPr>
        <w:t>byl překračován lim</w:t>
      </w:r>
      <w:r w:rsidR="00805AFB">
        <w:rPr>
          <w:rFonts w:ascii="Calibri" w:hAnsi="Calibri" w:cs="Calibri"/>
          <w:lang w:val="cs-CZ"/>
        </w:rPr>
        <w:t>it pro zadávací řízení stanovený</w:t>
      </w:r>
      <w:r w:rsidR="00A8596A" w:rsidRPr="00FD18FB">
        <w:rPr>
          <w:rFonts w:ascii="Calibri" w:hAnsi="Calibri" w:cs="Calibri"/>
          <w:lang w:val="cs-CZ"/>
        </w:rPr>
        <w:t xml:space="preserve"> </w:t>
      </w:r>
      <w:r w:rsidR="0030035E">
        <w:rPr>
          <w:rFonts w:ascii="Calibri" w:hAnsi="Calibri" w:cs="Calibri"/>
          <w:lang w:val="cs-CZ"/>
        </w:rPr>
        <w:t>p</w:t>
      </w:r>
      <w:r w:rsidR="00A8596A" w:rsidRPr="00FD18FB">
        <w:rPr>
          <w:rFonts w:ascii="Calibri" w:hAnsi="Calibri" w:cs="Calibri"/>
          <w:lang w:val="cs-CZ"/>
        </w:rPr>
        <w:t>ravidly a limit pro podlimitní VZ.</w:t>
      </w:r>
    </w:p>
    <w:p w14:paraId="20B14D80" w14:textId="719A1B38" w:rsidR="00A8596A" w:rsidRDefault="00A8596A" w:rsidP="00FE415B">
      <w:pPr>
        <w:spacing w:after="120"/>
        <w:jc w:val="both"/>
        <w:rPr>
          <w:rFonts w:ascii="Calibri" w:hAnsi="Calibri" w:cs="Calibri"/>
          <w:lang w:val="cs-CZ"/>
        </w:rPr>
      </w:pPr>
      <w:r w:rsidRPr="00FD18FB">
        <w:rPr>
          <w:rFonts w:asciiTheme="minorHAnsi" w:hAnsiTheme="minorHAnsi" w:cs="Calibri"/>
          <w:lang w:val="cs-CZ"/>
        </w:rPr>
        <w:t xml:space="preserve">NKÚ </w:t>
      </w:r>
      <w:r w:rsidR="001E1D07" w:rsidRPr="00FD18FB">
        <w:rPr>
          <w:rFonts w:asciiTheme="minorHAnsi" w:hAnsiTheme="minorHAnsi" w:cs="Calibri"/>
          <w:lang w:val="cs-CZ"/>
        </w:rPr>
        <w:t xml:space="preserve">dále </w:t>
      </w:r>
      <w:r w:rsidRPr="00FD18FB">
        <w:rPr>
          <w:rFonts w:asciiTheme="minorHAnsi" w:hAnsiTheme="minorHAnsi" w:cs="Calibri"/>
          <w:lang w:val="cs-CZ"/>
        </w:rPr>
        <w:t>prověřoval účinnost nápravných opatření. MMR na základě výsledků kontrol</w:t>
      </w:r>
      <w:r w:rsidR="00F73877">
        <w:rPr>
          <w:rFonts w:asciiTheme="minorHAnsi" w:hAnsiTheme="minorHAnsi" w:cs="Calibri"/>
          <w:lang w:val="cs-CZ"/>
        </w:rPr>
        <w:t>ní akce</w:t>
      </w:r>
      <w:r w:rsidRPr="00FD18FB">
        <w:rPr>
          <w:rFonts w:asciiTheme="minorHAnsi" w:hAnsiTheme="minorHAnsi" w:cs="Calibri"/>
          <w:lang w:val="cs-CZ"/>
        </w:rPr>
        <w:t xml:space="preserve"> </w:t>
      </w:r>
      <w:r w:rsidR="00F73877">
        <w:rPr>
          <w:rFonts w:asciiTheme="minorHAnsi" w:hAnsiTheme="minorHAnsi" w:cs="Calibri"/>
          <w:lang w:val="cs-CZ"/>
        </w:rPr>
        <w:t xml:space="preserve">NKÚ </w:t>
      </w:r>
      <w:r w:rsidR="00DF1AF1">
        <w:rPr>
          <w:rFonts w:asciiTheme="minorHAnsi" w:hAnsiTheme="minorHAnsi" w:cs="Calibri"/>
          <w:lang w:val="cs-CZ"/>
        </w:rPr>
        <w:t>č. </w:t>
      </w:r>
      <w:r w:rsidRPr="00FD18FB">
        <w:rPr>
          <w:rFonts w:asciiTheme="minorHAnsi" w:hAnsiTheme="minorHAnsi" w:cs="Calibri"/>
          <w:lang w:val="cs-CZ"/>
        </w:rPr>
        <w:t xml:space="preserve">13/24 navrhlo pouze </w:t>
      </w:r>
      <w:r w:rsidR="006178D1" w:rsidRPr="00FD18FB">
        <w:rPr>
          <w:rFonts w:asciiTheme="minorHAnsi" w:hAnsiTheme="minorHAnsi" w:cs="Calibri"/>
          <w:lang w:val="cs-CZ"/>
        </w:rPr>
        <w:t>pět</w:t>
      </w:r>
      <w:r w:rsidRPr="00FD18FB">
        <w:rPr>
          <w:rFonts w:asciiTheme="minorHAnsi" w:hAnsiTheme="minorHAnsi" w:cs="Calibri"/>
          <w:lang w:val="cs-CZ"/>
        </w:rPr>
        <w:t xml:space="preserve"> nápravných opatření</w:t>
      </w:r>
      <w:r w:rsidR="00EB0CAE" w:rsidRPr="00FD18FB">
        <w:rPr>
          <w:rFonts w:asciiTheme="minorHAnsi" w:hAnsiTheme="minorHAnsi" w:cs="Calibri"/>
          <w:lang w:val="cs-CZ"/>
        </w:rPr>
        <w:t>, n</w:t>
      </w:r>
      <w:r w:rsidRPr="00FD18FB">
        <w:rPr>
          <w:rFonts w:asciiTheme="minorHAnsi" w:hAnsiTheme="minorHAnsi" w:cs="Calibri"/>
          <w:lang w:val="cs-CZ"/>
        </w:rPr>
        <w:t xml:space="preserve">a většinu zjištění NKÚ </w:t>
      </w:r>
      <w:r w:rsidR="00EB0CAE" w:rsidRPr="00FD18FB">
        <w:rPr>
          <w:rFonts w:asciiTheme="minorHAnsi" w:hAnsiTheme="minorHAnsi" w:cs="Calibri"/>
          <w:lang w:val="cs-CZ"/>
        </w:rPr>
        <w:t>tak</w:t>
      </w:r>
      <w:r w:rsidRPr="00FD18FB">
        <w:rPr>
          <w:rFonts w:asciiTheme="minorHAnsi" w:hAnsiTheme="minorHAnsi" w:cs="Calibri"/>
          <w:lang w:val="cs-CZ"/>
        </w:rPr>
        <w:t xml:space="preserve"> MMR </w:t>
      </w:r>
      <w:r w:rsidR="00EB0CAE" w:rsidRPr="00FD18FB">
        <w:rPr>
          <w:rFonts w:asciiTheme="minorHAnsi" w:hAnsiTheme="minorHAnsi" w:cs="Calibri"/>
          <w:lang w:val="cs-CZ"/>
        </w:rPr>
        <w:t xml:space="preserve">navržením nápravného opatření </w:t>
      </w:r>
      <w:r w:rsidRPr="00FD18FB">
        <w:rPr>
          <w:rFonts w:asciiTheme="minorHAnsi" w:hAnsiTheme="minorHAnsi" w:cs="Calibri"/>
          <w:lang w:val="cs-CZ"/>
        </w:rPr>
        <w:t>nereagovalo.</w:t>
      </w:r>
      <w:r w:rsidR="00F77D7F" w:rsidRPr="00FD18FB">
        <w:rPr>
          <w:rFonts w:asciiTheme="minorHAnsi" w:hAnsiTheme="minorHAnsi" w:cs="Calibri"/>
          <w:lang w:val="cs-CZ"/>
        </w:rPr>
        <w:t xml:space="preserve"> Realizaci</w:t>
      </w:r>
      <w:r w:rsidRPr="00FD18FB">
        <w:rPr>
          <w:rFonts w:asciiTheme="minorHAnsi" w:hAnsiTheme="minorHAnsi" w:cs="Calibri"/>
          <w:lang w:val="cs-CZ"/>
        </w:rPr>
        <w:t xml:space="preserve"> opatření zavést </w:t>
      </w:r>
      <w:r w:rsidR="00F73877">
        <w:rPr>
          <w:rFonts w:asciiTheme="minorHAnsi" w:hAnsiTheme="minorHAnsi" w:cs="Calibri"/>
          <w:lang w:val="cs-CZ"/>
        </w:rPr>
        <w:t xml:space="preserve">u e-tržišť kontrolní </w:t>
      </w:r>
      <w:r w:rsidR="00F73877">
        <w:rPr>
          <w:rFonts w:asciiTheme="minorHAnsi" w:hAnsiTheme="minorHAnsi" w:cs="Calibri"/>
          <w:lang w:val="cs-CZ"/>
        </w:rPr>
        <w:lastRenderedPageBreak/>
        <w:t>a </w:t>
      </w:r>
      <w:r w:rsidRPr="00FD18FB">
        <w:rPr>
          <w:rFonts w:asciiTheme="minorHAnsi" w:hAnsiTheme="minorHAnsi" w:cs="Calibri"/>
          <w:lang w:val="cs-CZ"/>
        </w:rPr>
        <w:t xml:space="preserve">sankční mechanismus </w:t>
      </w:r>
      <w:r w:rsidR="00F73877">
        <w:rPr>
          <w:rFonts w:asciiTheme="minorHAnsi" w:hAnsiTheme="minorHAnsi" w:cs="Calibri"/>
          <w:lang w:val="cs-CZ"/>
        </w:rPr>
        <w:t>pro oblast</w:t>
      </w:r>
      <w:r w:rsidRPr="00FD18FB">
        <w:rPr>
          <w:rFonts w:asciiTheme="minorHAnsi" w:hAnsiTheme="minorHAnsi" w:cs="Calibri"/>
          <w:lang w:val="cs-CZ"/>
        </w:rPr>
        <w:t xml:space="preserve"> dodržování </w:t>
      </w:r>
      <w:r w:rsidR="00E52CA8">
        <w:rPr>
          <w:rFonts w:asciiTheme="minorHAnsi" w:hAnsiTheme="minorHAnsi" w:cs="Calibri"/>
          <w:lang w:val="cs-CZ"/>
        </w:rPr>
        <w:t>p</w:t>
      </w:r>
      <w:r w:rsidRPr="00FD18FB">
        <w:rPr>
          <w:rFonts w:asciiTheme="minorHAnsi" w:hAnsiTheme="minorHAnsi" w:cs="Calibri"/>
          <w:lang w:val="cs-CZ"/>
        </w:rPr>
        <w:t>ravidel pro e-tržiště odlož</w:t>
      </w:r>
      <w:r w:rsidR="00F77D7F" w:rsidRPr="00FD18FB">
        <w:rPr>
          <w:rFonts w:asciiTheme="minorHAnsi" w:hAnsiTheme="minorHAnsi" w:cs="Calibri"/>
          <w:lang w:val="cs-CZ"/>
        </w:rPr>
        <w:t>ilo MMR</w:t>
      </w:r>
      <w:r w:rsidRPr="00FD18FB">
        <w:rPr>
          <w:rFonts w:asciiTheme="minorHAnsi" w:hAnsiTheme="minorHAnsi" w:cs="Calibri"/>
          <w:lang w:val="cs-CZ"/>
        </w:rPr>
        <w:t xml:space="preserve"> </w:t>
      </w:r>
      <w:r w:rsidR="006178D1" w:rsidRPr="00FD18FB">
        <w:rPr>
          <w:rFonts w:asciiTheme="minorHAnsi" w:hAnsiTheme="minorHAnsi" w:cs="Calibri"/>
          <w:lang w:val="cs-CZ"/>
        </w:rPr>
        <w:t xml:space="preserve">na duben 2016 </w:t>
      </w:r>
      <w:r w:rsidRPr="00FD18FB">
        <w:rPr>
          <w:rFonts w:asciiTheme="minorHAnsi" w:hAnsiTheme="minorHAnsi" w:cs="Calibri"/>
          <w:lang w:val="cs-CZ"/>
        </w:rPr>
        <w:t xml:space="preserve">a ostatní </w:t>
      </w:r>
      <w:r w:rsidR="001E1D07" w:rsidRPr="00FD18FB">
        <w:rPr>
          <w:rFonts w:asciiTheme="minorHAnsi" w:hAnsiTheme="minorHAnsi" w:cs="Calibri"/>
          <w:lang w:val="cs-CZ"/>
        </w:rPr>
        <w:t>čtyři opatření byla zjištěna jako neúčinná</w:t>
      </w:r>
      <w:r w:rsidRPr="00FD18FB">
        <w:rPr>
          <w:rFonts w:asciiTheme="minorHAnsi" w:hAnsiTheme="minorHAnsi" w:cs="Calibri"/>
          <w:lang w:val="cs-CZ"/>
        </w:rPr>
        <w:t>.</w:t>
      </w:r>
      <w:r w:rsidR="00A970C9" w:rsidRPr="00FD18FB">
        <w:rPr>
          <w:rFonts w:ascii="Calibri" w:hAnsi="Calibri" w:cs="Calibri"/>
          <w:lang w:val="cs-CZ" w:eastAsia="cs-CZ"/>
        </w:rPr>
        <w:t xml:space="preserve"> MMR </w:t>
      </w:r>
      <w:r w:rsidR="00F73877">
        <w:rPr>
          <w:rFonts w:ascii="Calibri" w:hAnsi="Calibri" w:cs="Calibri"/>
          <w:lang w:val="cs-CZ" w:eastAsia="cs-CZ"/>
        </w:rPr>
        <w:t>stále</w:t>
      </w:r>
      <w:r w:rsidR="00A970C9" w:rsidRPr="00FD18FB">
        <w:rPr>
          <w:rFonts w:ascii="Calibri" w:hAnsi="Calibri" w:cs="Calibri"/>
          <w:lang w:val="cs-CZ" w:eastAsia="cs-CZ"/>
        </w:rPr>
        <w:t xml:space="preserve"> nevyhodnotilo výkonové ukazatele, tj. dodržování dostupnosti a řešení incidentů na e-tržištíc</w:t>
      </w:r>
      <w:r w:rsidR="00F77D7F" w:rsidRPr="00FD18FB">
        <w:rPr>
          <w:rFonts w:ascii="Calibri" w:hAnsi="Calibri" w:cs="Calibri"/>
          <w:lang w:val="cs-CZ" w:eastAsia="cs-CZ"/>
        </w:rPr>
        <w:t>h</w:t>
      </w:r>
      <w:r w:rsidR="00DF1AF1">
        <w:rPr>
          <w:rFonts w:ascii="Calibri" w:hAnsi="Calibri" w:cs="Calibri"/>
          <w:lang w:val="cs-CZ" w:eastAsia="cs-CZ"/>
        </w:rPr>
        <w:t>,</w:t>
      </w:r>
      <w:r w:rsidR="00A970C9" w:rsidRPr="00FD18FB">
        <w:rPr>
          <w:rFonts w:ascii="Calibri" w:hAnsi="Calibri" w:cs="Calibri"/>
          <w:lang w:val="cs-CZ" w:eastAsia="cs-CZ"/>
        </w:rPr>
        <w:t xml:space="preserve"> u všech fungujících</w:t>
      </w:r>
      <w:r w:rsidR="0021768A">
        <w:rPr>
          <w:rFonts w:ascii="Calibri" w:hAnsi="Calibri" w:cs="Calibri"/>
          <w:lang w:val="cs-CZ" w:eastAsia="cs-CZ"/>
        </w:rPr>
        <w:br/>
      </w:r>
      <w:r w:rsidR="00A970C9" w:rsidRPr="00FD18FB">
        <w:rPr>
          <w:rFonts w:ascii="Calibri" w:hAnsi="Calibri" w:cs="Calibri"/>
          <w:lang w:val="cs-CZ" w:eastAsia="cs-CZ"/>
        </w:rPr>
        <w:t>e-tržišť</w:t>
      </w:r>
      <w:r w:rsidR="00F77D7F" w:rsidRPr="00FD18FB">
        <w:rPr>
          <w:rFonts w:ascii="Calibri" w:hAnsi="Calibri" w:cs="Calibri"/>
          <w:lang w:val="cs-CZ" w:eastAsia="cs-CZ"/>
        </w:rPr>
        <w:t>,</w:t>
      </w:r>
      <w:r w:rsidR="00A970C9" w:rsidRPr="00FD18FB">
        <w:rPr>
          <w:rFonts w:ascii="Calibri" w:hAnsi="Calibri" w:cs="Calibri"/>
          <w:lang w:val="cs-CZ" w:eastAsia="cs-CZ"/>
        </w:rPr>
        <w:t xml:space="preserve"> </w:t>
      </w:r>
      <w:r w:rsidR="00F73877">
        <w:rPr>
          <w:rFonts w:ascii="Calibri" w:hAnsi="Calibri" w:cs="Calibri"/>
          <w:lang w:val="cs-CZ" w:eastAsia="cs-CZ"/>
        </w:rPr>
        <w:t>v důsledku čehož</w:t>
      </w:r>
      <w:r w:rsidR="00A970C9" w:rsidRPr="00FD18FB">
        <w:rPr>
          <w:rFonts w:ascii="Calibri" w:hAnsi="Calibri" w:cs="Calibri"/>
          <w:lang w:val="cs-CZ" w:eastAsia="cs-CZ"/>
        </w:rPr>
        <w:t xml:space="preserve"> neplnilo povinnosti vyplývající ze zákona o</w:t>
      </w:r>
      <w:r w:rsidR="00F73877">
        <w:rPr>
          <w:rFonts w:ascii="Calibri" w:hAnsi="Calibri" w:cs="Calibri"/>
          <w:lang w:val="cs-CZ" w:eastAsia="cs-CZ"/>
        </w:rPr>
        <w:t> </w:t>
      </w:r>
      <w:r w:rsidR="00A970C9" w:rsidRPr="00FD18FB">
        <w:rPr>
          <w:rFonts w:ascii="Calibri" w:hAnsi="Calibri" w:cs="Calibri"/>
          <w:lang w:val="cs-CZ" w:eastAsia="cs-CZ"/>
        </w:rPr>
        <w:t>majetku ČR.</w:t>
      </w:r>
      <w:r w:rsidR="00A970C9" w:rsidRPr="00FD18FB">
        <w:rPr>
          <w:rFonts w:asciiTheme="minorHAnsi" w:hAnsiTheme="minorHAnsi" w:cs="Calibri"/>
          <w:lang w:val="cs-CZ"/>
        </w:rPr>
        <w:t xml:space="preserve"> </w:t>
      </w:r>
      <w:r w:rsidR="00A970C9" w:rsidRPr="00FD18FB">
        <w:rPr>
          <w:rFonts w:ascii="Calibri" w:hAnsi="Calibri" w:cs="Calibri"/>
          <w:lang w:val="cs-CZ"/>
        </w:rPr>
        <w:t>NKÚ také zjistil, že</w:t>
      </w:r>
      <w:r w:rsidR="00A970C9" w:rsidRPr="00FD18FB">
        <w:rPr>
          <w:rFonts w:ascii="Calibri" w:hAnsi="Calibri" w:cs="Calibri"/>
          <w:lang w:val="cs-CZ" w:eastAsia="cs-CZ"/>
        </w:rPr>
        <w:t xml:space="preserve"> MMR nedodržovalo povinnost nákupu povinných komodit přes e-tržiště</w:t>
      </w:r>
      <w:r w:rsidR="00F73877">
        <w:rPr>
          <w:rFonts w:ascii="Calibri" w:hAnsi="Calibri" w:cs="Calibri"/>
          <w:lang w:val="cs-CZ" w:eastAsia="cs-CZ"/>
        </w:rPr>
        <w:t>,</w:t>
      </w:r>
      <w:r w:rsidR="00AA4B3E">
        <w:rPr>
          <w:rFonts w:ascii="Calibri" w:hAnsi="Calibri" w:cs="Calibri"/>
          <w:lang w:val="cs-CZ" w:eastAsia="cs-CZ"/>
        </w:rPr>
        <w:t xml:space="preserve"> a </w:t>
      </w:r>
      <w:r w:rsidR="00A970C9" w:rsidRPr="00FD18FB">
        <w:rPr>
          <w:rFonts w:ascii="Calibri" w:hAnsi="Calibri" w:cs="Calibri"/>
          <w:lang w:val="cs-CZ" w:eastAsia="cs-CZ"/>
        </w:rPr>
        <w:t>v</w:t>
      </w:r>
      <w:r w:rsidR="00D6396B" w:rsidRPr="00FD18FB">
        <w:rPr>
          <w:rFonts w:ascii="Calibri" w:hAnsi="Calibri" w:cs="Calibri"/>
          <w:lang w:val="cs-CZ" w:eastAsia="cs-CZ"/>
        </w:rPr>
        <w:t>e</w:t>
      </w:r>
      <w:r w:rsidR="00A970C9" w:rsidRPr="00FD18FB">
        <w:rPr>
          <w:rFonts w:ascii="Calibri" w:hAnsi="Calibri" w:cs="Calibri"/>
          <w:lang w:val="cs-CZ" w:eastAsia="cs-CZ"/>
        </w:rPr>
        <w:t> </w:t>
      </w:r>
      <w:r w:rsidR="005073C9">
        <w:rPr>
          <w:rFonts w:ascii="Calibri" w:hAnsi="Calibri" w:cs="Calibri"/>
          <w:lang w:val="cs-CZ" w:eastAsia="cs-CZ"/>
        </w:rPr>
        <w:t>26</w:t>
      </w:r>
      <w:r w:rsidR="00AA4B3E">
        <w:rPr>
          <w:rFonts w:ascii="Calibri" w:hAnsi="Calibri" w:cs="Calibri"/>
          <w:lang w:val="cs-CZ" w:eastAsia="cs-CZ"/>
        </w:rPr>
        <w:t> </w:t>
      </w:r>
      <w:r w:rsidR="00A970C9" w:rsidRPr="00FD18FB">
        <w:rPr>
          <w:rFonts w:ascii="Calibri" w:hAnsi="Calibri" w:cs="Calibri"/>
          <w:lang w:val="cs-CZ" w:eastAsia="cs-CZ"/>
        </w:rPr>
        <w:t>případech zjistil opětovné duplicitní registrace uživatelů na jednom e-tržišti,</w:t>
      </w:r>
      <w:r w:rsidR="00A970C9" w:rsidRPr="00FD18FB">
        <w:rPr>
          <w:rFonts w:ascii="Calibri" w:hAnsi="Calibri" w:cs="Calibri"/>
          <w:lang w:val="cs-CZ"/>
        </w:rPr>
        <w:t xml:space="preserve"> ačkoliv ve</w:t>
      </w:r>
      <w:r w:rsidR="00E52CA8">
        <w:rPr>
          <w:rFonts w:ascii="Calibri" w:hAnsi="Calibri" w:cs="Calibri"/>
          <w:lang w:val="cs-CZ"/>
        </w:rPr>
        <w:t xml:space="preserve"> svém</w:t>
      </w:r>
      <w:r w:rsidR="00A970C9" w:rsidRPr="00FD18FB">
        <w:rPr>
          <w:rFonts w:ascii="Calibri" w:hAnsi="Calibri" w:cs="Calibri"/>
          <w:lang w:val="cs-CZ"/>
        </w:rPr>
        <w:t xml:space="preserve"> </w:t>
      </w:r>
      <w:r w:rsidR="00E52CA8">
        <w:rPr>
          <w:rFonts w:ascii="Calibri" w:hAnsi="Calibri" w:cs="Calibri"/>
          <w:lang w:val="cs-CZ"/>
        </w:rPr>
        <w:t>s</w:t>
      </w:r>
      <w:r w:rsidR="00A970C9" w:rsidRPr="00FD18FB">
        <w:rPr>
          <w:rFonts w:ascii="Calibri" w:hAnsi="Calibri" w:cs="Calibri"/>
          <w:lang w:val="cs-CZ"/>
        </w:rPr>
        <w:t xml:space="preserve">tanovisku ke kontrolnímu závěru </w:t>
      </w:r>
      <w:r w:rsidR="00E52CA8">
        <w:rPr>
          <w:rFonts w:ascii="Calibri" w:hAnsi="Calibri" w:cs="Calibri"/>
          <w:lang w:val="cs-CZ"/>
        </w:rPr>
        <w:t>z kontrolní akce č.</w:t>
      </w:r>
      <w:r w:rsidR="00F73877">
        <w:rPr>
          <w:rFonts w:ascii="Calibri" w:hAnsi="Calibri" w:cs="Calibri"/>
          <w:lang w:val="cs-CZ"/>
        </w:rPr>
        <w:t> </w:t>
      </w:r>
      <w:r w:rsidR="00A970C9" w:rsidRPr="00FD18FB">
        <w:rPr>
          <w:rFonts w:ascii="Calibri" w:hAnsi="Calibri" w:cs="Calibri"/>
          <w:lang w:val="cs-CZ"/>
        </w:rPr>
        <w:t>13/24 MMR uvedlo, že byla sjednána opatření, aby k duplicitám již nedocházelo.</w:t>
      </w:r>
      <w:r w:rsidR="00A970C9" w:rsidRPr="00FD18FB">
        <w:rPr>
          <w:rFonts w:ascii="Calibri" w:hAnsi="Calibri" w:cs="Calibri"/>
          <w:lang w:val="cs-CZ" w:eastAsia="cs-CZ"/>
        </w:rPr>
        <w:t xml:space="preserve"> D</w:t>
      </w:r>
      <w:r w:rsidR="002C74F8">
        <w:rPr>
          <w:rFonts w:ascii="Calibri" w:hAnsi="Calibri" w:cs="Calibri"/>
          <w:lang w:val="cs-CZ" w:eastAsia="cs-CZ"/>
        </w:rPr>
        <w:t>ata o </w:t>
      </w:r>
      <w:r w:rsidR="004503CD" w:rsidRPr="00FD18FB">
        <w:rPr>
          <w:rFonts w:ascii="Calibri" w:hAnsi="Calibri" w:cs="Calibri"/>
          <w:lang w:val="cs-CZ" w:eastAsia="cs-CZ"/>
        </w:rPr>
        <w:t xml:space="preserve">zakázkách </w:t>
      </w:r>
      <w:r w:rsidR="00EB1026">
        <w:rPr>
          <w:rFonts w:ascii="Calibri" w:hAnsi="Calibri" w:cs="Calibri"/>
          <w:lang w:val="cs-CZ" w:eastAsia="cs-CZ"/>
        </w:rPr>
        <w:t xml:space="preserve">na e-tržištích </w:t>
      </w:r>
      <w:r w:rsidR="004503CD" w:rsidRPr="00FD18FB">
        <w:rPr>
          <w:rFonts w:ascii="Calibri" w:hAnsi="Calibri" w:cs="Calibri"/>
          <w:lang w:val="cs-CZ" w:eastAsia="cs-CZ"/>
        </w:rPr>
        <w:t>obsahovala</w:t>
      </w:r>
      <w:r w:rsidR="00A970C9" w:rsidRPr="00FD18FB">
        <w:rPr>
          <w:rFonts w:ascii="Calibri" w:hAnsi="Calibri" w:cs="Calibri"/>
          <w:lang w:val="cs-CZ" w:eastAsia="cs-CZ"/>
        </w:rPr>
        <w:t xml:space="preserve"> </w:t>
      </w:r>
      <w:r w:rsidR="00EF7A1A" w:rsidRPr="00FD18FB">
        <w:rPr>
          <w:rFonts w:ascii="Calibri" w:hAnsi="Calibri" w:cs="Calibri"/>
          <w:lang w:val="cs-CZ" w:eastAsia="cs-CZ"/>
        </w:rPr>
        <w:t xml:space="preserve">opět </w:t>
      </w:r>
      <w:r w:rsidR="00A970C9" w:rsidRPr="00FD18FB">
        <w:rPr>
          <w:rFonts w:ascii="Calibri" w:hAnsi="Calibri" w:cs="Calibri"/>
          <w:lang w:val="cs-CZ" w:eastAsia="cs-CZ"/>
        </w:rPr>
        <w:t>neúplné či nesprávné hodnoty</w:t>
      </w:r>
      <w:r w:rsidR="00B300B2" w:rsidRPr="00FD18FB">
        <w:rPr>
          <w:rFonts w:ascii="Calibri" w:hAnsi="Calibri" w:cs="Calibri"/>
          <w:lang w:val="cs-CZ" w:eastAsia="cs-CZ"/>
        </w:rPr>
        <w:t xml:space="preserve"> </w:t>
      </w:r>
      <w:r w:rsidR="00B300B2" w:rsidRPr="00FD18FB">
        <w:rPr>
          <w:rFonts w:ascii="Calibri" w:hAnsi="Calibri" w:cs="Calibri"/>
          <w:lang w:val="cs-CZ"/>
        </w:rPr>
        <w:t>(např. smluvní cen</w:t>
      </w:r>
      <w:r w:rsidR="00F73877">
        <w:rPr>
          <w:rFonts w:ascii="Calibri" w:hAnsi="Calibri" w:cs="Calibri"/>
          <w:lang w:val="cs-CZ"/>
        </w:rPr>
        <w:t>u</w:t>
      </w:r>
      <w:r w:rsidR="00B300B2" w:rsidRPr="00FD18FB">
        <w:rPr>
          <w:rFonts w:ascii="Calibri" w:hAnsi="Calibri" w:cs="Calibri"/>
          <w:lang w:val="cs-CZ"/>
        </w:rPr>
        <w:t xml:space="preserve"> 0 Kč, předpokládan</w:t>
      </w:r>
      <w:r w:rsidR="00F73877">
        <w:rPr>
          <w:rFonts w:ascii="Calibri" w:hAnsi="Calibri" w:cs="Calibri"/>
          <w:lang w:val="cs-CZ"/>
        </w:rPr>
        <w:t>ou</w:t>
      </w:r>
      <w:r w:rsidR="00B300B2" w:rsidRPr="00FD18FB">
        <w:rPr>
          <w:rFonts w:ascii="Calibri" w:hAnsi="Calibri" w:cs="Calibri"/>
          <w:lang w:val="cs-CZ"/>
        </w:rPr>
        <w:t xml:space="preserve"> hodnot</w:t>
      </w:r>
      <w:r w:rsidR="00F73877">
        <w:rPr>
          <w:rFonts w:ascii="Calibri" w:hAnsi="Calibri" w:cs="Calibri"/>
          <w:lang w:val="cs-CZ"/>
        </w:rPr>
        <w:t>u</w:t>
      </w:r>
      <w:r w:rsidR="00B300B2" w:rsidRPr="00FD18FB">
        <w:rPr>
          <w:rFonts w:ascii="Calibri" w:hAnsi="Calibri" w:cs="Calibri"/>
          <w:lang w:val="cs-CZ"/>
        </w:rPr>
        <w:t xml:space="preserve"> 0 Kč, sazb</w:t>
      </w:r>
      <w:r w:rsidR="00F73877">
        <w:rPr>
          <w:rFonts w:ascii="Calibri" w:hAnsi="Calibri" w:cs="Calibri"/>
          <w:lang w:val="cs-CZ"/>
        </w:rPr>
        <w:t>u</w:t>
      </w:r>
      <w:r w:rsidR="00B300B2" w:rsidRPr="00FD18FB">
        <w:rPr>
          <w:rFonts w:ascii="Calibri" w:hAnsi="Calibri" w:cs="Calibri"/>
          <w:lang w:val="cs-CZ"/>
        </w:rPr>
        <w:t xml:space="preserve"> DPH od </w:t>
      </w:r>
      <w:r w:rsidR="00F73877">
        <w:rPr>
          <w:rFonts w:ascii="Calibri" w:hAnsi="Calibri" w:cs="Calibri"/>
          <w:lang w:val="cs-CZ"/>
        </w:rPr>
        <w:t>‒</w:t>
      </w:r>
      <w:r w:rsidR="00B300B2" w:rsidRPr="00FD18FB">
        <w:rPr>
          <w:rFonts w:ascii="Calibri" w:hAnsi="Calibri" w:cs="Calibri"/>
          <w:lang w:val="cs-CZ"/>
        </w:rPr>
        <w:t>100 % do 1</w:t>
      </w:r>
      <w:r w:rsidR="00EA4FE4">
        <w:rPr>
          <w:rFonts w:ascii="Calibri" w:hAnsi="Calibri" w:cs="Calibri"/>
          <w:lang w:val="cs-CZ"/>
        </w:rPr>
        <w:t> </w:t>
      </w:r>
      <w:r w:rsidR="00B300B2" w:rsidRPr="00FD18FB">
        <w:rPr>
          <w:rFonts w:ascii="Calibri" w:hAnsi="Calibri" w:cs="Calibri"/>
          <w:lang w:val="cs-CZ"/>
        </w:rPr>
        <w:t>959</w:t>
      </w:r>
      <w:r w:rsidR="00EA4FE4">
        <w:rPr>
          <w:rFonts w:ascii="Calibri" w:hAnsi="Calibri" w:cs="Calibri"/>
          <w:lang w:val="cs-CZ"/>
        </w:rPr>
        <w:t> </w:t>
      </w:r>
      <w:r w:rsidR="00B300B2" w:rsidRPr="00FD18FB">
        <w:rPr>
          <w:rFonts w:ascii="Calibri" w:hAnsi="Calibri" w:cs="Calibri"/>
          <w:lang w:val="cs-CZ"/>
        </w:rPr>
        <w:t>800</w:t>
      </w:r>
      <w:r w:rsidR="00EA4FE4">
        <w:rPr>
          <w:rFonts w:ascii="Calibri" w:hAnsi="Calibri" w:cs="Calibri"/>
          <w:lang w:val="cs-CZ"/>
        </w:rPr>
        <w:t> </w:t>
      </w:r>
      <w:r w:rsidR="00B300B2" w:rsidRPr="00FD18FB">
        <w:rPr>
          <w:rFonts w:ascii="Calibri" w:hAnsi="Calibri" w:cs="Calibri"/>
          <w:lang w:val="cs-CZ"/>
        </w:rPr>
        <w:t>%)</w:t>
      </w:r>
      <w:r w:rsidR="00EF7A1A" w:rsidRPr="00FD18FB">
        <w:rPr>
          <w:rFonts w:ascii="Calibri" w:hAnsi="Calibri" w:cs="Calibri"/>
          <w:lang w:val="cs-CZ" w:eastAsia="cs-CZ"/>
        </w:rPr>
        <w:t>, a to</w:t>
      </w:r>
      <w:r w:rsidR="00F73877">
        <w:rPr>
          <w:rFonts w:ascii="Calibri" w:hAnsi="Calibri" w:cs="Calibri"/>
          <w:lang w:val="cs-CZ" w:eastAsia="cs-CZ"/>
        </w:rPr>
        <w:t xml:space="preserve"> i </w:t>
      </w:r>
      <w:r w:rsidR="00A970C9" w:rsidRPr="00FD18FB">
        <w:rPr>
          <w:rFonts w:ascii="Calibri" w:hAnsi="Calibri" w:cs="Calibri"/>
          <w:lang w:val="cs-CZ" w:eastAsia="cs-CZ"/>
        </w:rPr>
        <w:t>po aktualizaci požadavků na techn</w:t>
      </w:r>
      <w:r w:rsidR="00B300B2" w:rsidRPr="00FD18FB">
        <w:rPr>
          <w:rFonts w:ascii="Calibri" w:hAnsi="Calibri" w:cs="Calibri"/>
          <w:lang w:val="cs-CZ" w:eastAsia="cs-CZ"/>
        </w:rPr>
        <w:t>ickou specifikaci</w:t>
      </w:r>
      <w:r w:rsidR="00A970C9" w:rsidRPr="00FD18FB">
        <w:rPr>
          <w:rFonts w:ascii="Calibri" w:hAnsi="Calibri" w:cs="Calibri"/>
          <w:lang w:val="cs-CZ" w:eastAsia="cs-CZ"/>
        </w:rPr>
        <w:t xml:space="preserve"> e-tržišť</w:t>
      </w:r>
      <w:r w:rsidR="00A970C9" w:rsidRPr="00FD18FB">
        <w:rPr>
          <w:rStyle w:val="Znakapoznpodarou"/>
          <w:rFonts w:ascii="Calibri" w:hAnsi="Calibri" w:cs="Calibri"/>
          <w:lang w:val="cs-CZ" w:eastAsia="cs-CZ"/>
        </w:rPr>
        <w:footnoteReference w:id="34"/>
      </w:r>
      <w:r w:rsidR="00A970C9" w:rsidRPr="00FD18FB">
        <w:rPr>
          <w:rFonts w:ascii="Calibri" w:hAnsi="Calibri" w:cs="Calibri"/>
          <w:lang w:val="cs-CZ" w:eastAsia="cs-CZ"/>
        </w:rPr>
        <w:t xml:space="preserve">, která měla zabránit </w:t>
      </w:r>
      <w:r w:rsidR="00EB1026">
        <w:rPr>
          <w:rFonts w:ascii="Calibri" w:hAnsi="Calibri" w:cs="Calibri"/>
          <w:lang w:val="cs-CZ" w:eastAsia="cs-CZ"/>
        </w:rPr>
        <w:t xml:space="preserve">vkládání údajů, </w:t>
      </w:r>
      <w:r w:rsidR="00F73877">
        <w:rPr>
          <w:rFonts w:ascii="Calibri" w:hAnsi="Calibri" w:cs="Calibri"/>
          <w:lang w:val="cs-CZ" w:eastAsia="cs-CZ"/>
        </w:rPr>
        <w:t>jež</w:t>
      </w:r>
      <w:r w:rsidR="00EB1026">
        <w:rPr>
          <w:rFonts w:ascii="Calibri" w:hAnsi="Calibri" w:cs="Calibri"/>
          <w:lang w:val="cs-CZ" w:eastAsia="cs-CZ"/>
        </w:rPr>
        <w:t xml:space="preserve"> neodpovídají logické kontrole a</w:t>
      </w:r>
      <w:r w:rsidR="005767BB">
        <w:rPr>
          <w:rFonts w:ascii="Calibri" w:hAnsi="Calibri" w:cs="Calibri"/>
          <w:lang w:val="cs-CZ" w:eastAsia="cs-CZ"/>
        </w:rPr>
        <w:t> </w:t>
      </w:r>
      <w:r w:rsidR="00EB1026">
        <w:rPr>
          <w:rFonts w:ascii="Calibri" w:hAnsi="Calibri" w:cs="Calibri"/>
          <w:lang w:val="cs-CZ" w:eastAsia="cs-CZ"/>
        </w:rPr>
        <w:t>nastaveným vazbám mezi údaji</w:t>
      </w:r>
      <w:r w:rsidR="00EB1026" w:rsidRPr="00FD18FB">
        <w:rPr>
          <w:rFonts w:ascii="Calibri" w:hAnsi="Calibri" w:cs="Calibri"/>
          <w:lang w:val="cs-CZ"/>
        </w:rPr>
        <w:t>.</w:t>
      </w:r>
    </w:p>
    <w:p w14:paraId="442E9DC3" w14:textId="77777777" w:rsidR="00A0390C" w:rsidRDefault="00A0390C" w:rsidP="00FE415B">
      <w:pPr>
        <w:spacing w:after="120"/>
        <w:jc w:val="both"/>
        <w:rPr>
          <w:rFonts w:ascii="Calibri" w:hAnsi="Calibri" w:cs="Calibri"/>
          <w:lang w:val="cs-CZ"/>
        </w:rPr>
      </w:pPr>
    </w:p>
    <w:p w14:paraId="30541010" w14:textId="04FA44E2" w:rsidR="00A8596A" w:rsidRPr="00FD18FB" w:rsidRDefault="002858FD" w:rsidP="00810710">
      <w:pPr>
        <w:spacing w:after="120"/>
        <w:jc w:val="both"/>
        <w:rPr>
          <w:rFonts w:ascii="Calibri" w:hAnsi="Calibri" w:cs="Calibri"/>
          <w:b/>
          <w:lang w:val="cs-CZ" w:eastAsia="cs-CZ"/>
        </w:rPr>
      </w:pPr>
      <w:r w:rsidRPr="00FD18FB">
        <w:rPr>
          <w:rFonts w:asciiTheme="minorHAnsi" w:hAnsiTheme="minorHAnsi" w:cstheme="minorHAnsi"/>
          <w:b/>
          <w:color w:val="000000"/>
          <w:lang w:val="cs-CZ"/>
        </w:rPr>
        <w:t>Ad</w:t>
      </w:r>
      <w:r w:rsidRPr="00FD18FB">
        <w:rPr>
          <w:rFonts w:ascii="Calibri" w:hAnsi="Calibri" w:cs="Calibri"/>
          <w:b/>
          <w:lang w:val="cs-CZ" w:eastAsia="cs-CZ"/>
        </w:rPr>
        <w:t xml:space="preserve"> </w:t>
      </w:r>
      <w:r w:rsidR="00F86D14" w:rsidRPr="00FD18FB">
        <w:rPr>
          <w:rFonts w:ascii="Calibri" w:hAnsi="Calibri" w:cs="Calibri"/>
          <w:b/>
          <w:lang w:val="cs-CZ" w:eastAsia="cs-CZ"/>
        </w:rPr>
        <w:t xml:space="preserve">VII. </w:t>
      </w:r>
      <w:r w:rsidR="00A8596A" w:rsidRPr="00FD18FB">
        <w:rPr>
          <w:rFonts w:ascii="Calibri" w:hAnsi="Calibri"/>
          <w:b/>
          <w:lang w:val="cs-CZ"/>
        </w:rPr>
        <w:t>Transparentnost informací o veřejných zakázkách</w:t>
      </w:r>
    </w:p>
    <w:p w14:paraId="2209EAE0" w14:textId="3F49B204" w:rsidR="008F1FA0" w:rsidRDefault="004578DA" w:rsidP="00810710">
      <w:pPr>
        <w:spacing w:after="120"/>
        <w:jc w:val="both"/>
        <w:rPr>
          <w:rFonts w:asciiTheme="minorHAnsi" w:hAnsiTheme="minorHAnsi" w:cstheme="minorHAnsi"/>
          <w:lang w:val="cs-CZ" w:eastAsia="cs-CZ"/>
        </w:rPr>
      </w:pPr>
      <w:r w:rsidRPr="00FE181D">
        <w:rPr>
          <w:rFonts w:asciiTheme="minorHAnsi" w:hAnsiTheme="minorHAnsi" w:cstheme="minorHAnsi"/>
          <w:lang w:val="cs-CZ"/>
        </w:rPr>
        <w:t xml:space="preserve">Dle zákona </w:t>
      </w:r>
      <w:r w:rsidR="00DF1AF1">
        <w:rPr>
          <w:rFonts w:asciiTheme="minorHAnsi" w:hAnsiTheme="minorHAnsi" w:cstheme="minorHAnsi"/>
          <w:lang w:val="cs-CZ"/>
        </w:rPr>
        <w:t>o veřejných zakázkách</w:t>
      </w:r>
      <w:r w:rsidRPr="00FE181D">
        <w:rPr>
          <w:rFonts w:asciiTheme="minorHAnsi" w:hAnsiTheme="minorHAnsi" w:cstheme="minorHAnsi"/>
          <w:lang w:val="cs-CZ"/>
        </w:rPr>
        <w:t xml:space="preserve"> je </w:t>
      </w:r>
      <w:r w:rsidR="005147A6" w:rsidRPr="00FE181D">
        <w:rPr>
          <w:rFonts w:asciiTheme="minorHAnsi" w:hAnsiTheme="minorHAnsi" w:cstheme="minorHAnsi"/>
          <w:lang w:val="cs-CZ"/>
        </w:rPr>
        <w:t>Věstník</w:t>
      </w:r>
      <w:r w:rsidR="00E52CA8">
        <w:rPr>
          <w:rFonts w:asciiTheme="minorHAnsi" w:hAnsiTheme="minorHAnsi" w:cstheme="minorHAnsi"/>
          <w:lang w:val="cs-CZ"/>
        </w:rPr>
        <w:t> VZ</w:t>
      </w:r>
      <w:r w:rsidR="005147A6" w:rsidRPr="00FE181D">
        <w:rPr>
          <w:rFonts w:asciiTheme="minorHAnsi" w:hAnsiTheme="minorHAnsi" w:cstheme="minorHAnsi"/>
          <w:lang w:val="cs-CZ"/>
        </w:rPr>
        <w:t xml:space="preserve"> součástí IS VZ, </w:t>
      </w:r>
      <w:r w:rsidRPr="00FE181D">
        <w:rPr>
          <w:rFonts w:asciiTheme="minorHAnsi" w:hAnsiTheme="minorHAnsi" w:cstheme="minorHAnsi"/>
          <w:lang w:val="cs-CZ"/>
        </w:rPr>
        <w:t xml:space="preserve">technologicky </w:t>
      </w:r>
      <w:r w:rsidR="005147A6" w:rsidRPr="00FE181D">
        <w:rPr>
          <w:rFonts w:asciiTheme="minorHAnsi" w:hAnsiTheme="minorHAnsi" w:cstheme="minorHAnsi"/>
          <w:lang w:val="cs-CZ"/>
        </w:rPr>
        <w:t xml:space="preserve">je však </w:t>
      </w:r>
      <w:r w:rsidRPr="00FE181D">
        <w:rPr>
          <w:rFonts w:asciiTheme="minorHAnsi" w:hAnsiTheme="minorHAnsi" w:cstheme="minorHAnsi"/>
          <w:lang w:val="cs-CZ"/>
        </w:rPr>
        <w:t>realizován jako samostatný modul s vlastní databází a je pro</w:t>
      </w:r>
      <w:r w:rsidR="005147A6" w:rsidRPr="00FE181D">
        <w:rPr>
          <w:rFonts w:asciiTheme="minorHAnsi" w:hAnsiTheme="minorHAnsi" w:cstheme="minorHAnsi"/>
          <w:lang w:val="cs-CZ"/>
        </w:rPr>
        <w:t>vozován odlišným provozovatelem. Provozovatel Věstníku</w:t>
      </w:r>
      <w:r w:rsidR="00E52CA8">
        <w:rPr>
          <w:rFonts w:asciiTheme="minorHAnsi" w:hAnsiTheme="minorHAnsi" w:cstheme="minorHAnsi"/>
          <w:lang w:val="cs-CZ"/>
        </w:rPr>
        <w:t> VZ</w:t>
      </w:r>
      <w:r w:rsidR="005147A6" w:rsidRPr="00FE181D">
        <w:rPr>
          <w:rFonts w:asciiTheme="minorHAnsi" w:hAnsiTheme="minorHAnsi" w:cstheme="minorHAnsi"/>
          <w:lang w:val="cs-CZ"/>
        </w:rPr>
        <w:t xml:space="preserve"> má povinnost předávat uveřejňované informace do databáze IS VZ pro jejich další využití.</w:t>
      </w:r>
      <w:r w:rsidR="005147A6" w:rsidRPr="00FE181D">
        <w:rPr>
          <w:rFonts w:asciiTheme="minorHAnsi" w:hAnsiTheme="minorHAnsi" w:cstheme="minorHAnsi"/>
          <w:lang w:val="cs-CZ" w:eastAsia="cs-CZ"/>
        </w:rPr>
        <w:t xml:space="preserve"> </w:t>
      </w:r>
      <w:r w:rsidR="00B96225" w:rsidRPr="00FE181D">
        <w:rPr>
          <w:rFonts w:asciiTheme="minorHAnsi" w:hAnsiTheme="minorHAnsi" w:cstheme="minorHAnsi"/>
          <w:lang w:val="cs-CZ"/>
        </w:rPr>
        <w:t xml:space="preserve">Data, která jsou evidována v IS VZ, </w:t>
      </w:r>
      <w:r w:rsidR="00F73877" w:rsidRPr="00FE181D">
        <w:rPr>
          <w:rFonts w:asciiTheme="minorHAnsi" w:hAnsiTheme="minorHAnsi" w:cstheme="minorHAnsi"/>
          <w:lang w:val="cs-CZ"/>
        </w:rPr>
        <w:t xml:space="preserve">poskytuje </w:t>
      </w:r>
      <w:r w:rsidR="00B96225" w:rsidRPr="00FE181D">
        <w:rPr>
          <w:rFonts w:asciiTheme="minorHAnsi" w:hAnsiTheme="minorHAnsi" w:cstheme="minorHAnsi"/>
          <w:lang w:val="cs-CZ"/>
        </w:rPr>
        <w:t>MMR v rámci open dat.</w:t>
      </w:r>
      <w:r w:rsidR="00B96225" w:rsidRPr="00FE181D">
        <w:rPr>
          <w:rFonts w:asciiTheme="minorHAnsi" w:hAnsiTheme="minorHAnsi" w:cstheme="minorHAnsi"/>
          <w:lang w:val="cs-CZ" w:eastAsia="cs-CZ"/>
        </w:rPr>
        <w:t xml:space="preserve"> </w:t>
      </w:r>
      <w:r w:rsidR="00157C14">
        <w:rPr>
          <w:rFonts w:asciiTheme="minorHAnsi" w:hAnsiTheme="minorHAnsi" w:cstheme="minorHAnsi"/>
          <w:lang w:val="cs-CZ" w:eastAsia="cs-CZ"/>
        </w:rPr>
        <w:t>MMR data</w:t>
      </w:r>
      <w:r w:rsidR="00157C14" w:rsidRPr="00FE181D">
        <w:rPr>
          <w:rFonts w:asciiTheme="minorHAnsi" w:hAnsiTheme="minorHAnsi" w:cstheme="minorHAnsi"/>
          <w:lang w:val="cs-CZ" w:eastAsia="cs-CZ"/>
        </w:rPr>
        <w:t xml:space="preserve"> </w:t>
      </w:r>
      <w:r w:rsidR="00DF1AF1">
        <w:rPr>
          <w:rFonts w:asciiTheme="minorHAnsi" w:hAnsiTheme="minorHAnsi" w:cstheme="minorHAnsi"/>
          <w:lang w:val="cs-CZ" w:eastAsia="cs-CZ"/>
        </w:rPr>
        <w:t xml:space="preserve">také </w:t>
      </w:r>
      <w:r w:rsidR="00157C14">
        <w:rPr>
          <w:rFonts w:asciiTheme="minorHAnsi" w:hAnsiTheme="minorHAnsi" w:cstheme="minorHAnsi"/>
          <w:lang w:val="cs-CZ" w:eastAsia="cs-CZ"/>
        </w:rPr>
        <w:t>dále u</w:t>
      </w:r>
      <w:r w:rsidR="00157C14" w:rsidRPr="00FE181D">
        <w:rPr>
          <w:rFonts w:asciiTheme="minorHAnsi" w:hAnsiTheme="minorHAnsi" w:cstheme="minorHAnsi"/>
          <w:lang w:val="cs-CZ" w:eastAsia="cs-CZ"/>
        </w:rPr>
        <w:t>prav</w:t>
      </w:r>
      <w:r w:rsidR="00157C14">
        <w:rPr>
          <w:rFonts w:asciiTheme="minorHAnsi" w:hAnsiTheme="minorHAnsi" w:cstheme="minorHAnsi"/>
          <w:lang w:val="cs-CZ" w:eastAsia="cs-CZ"/>
        </w:rPr>
        <w:t>uje</w:t>
      </w:r>
      <w:r w:rsidR="00157C14" w:rsidRPr="00FE181D">
        <w:rPr>
          <w:rFonts w:asciiTheme="minorHAnsi" w:hAnsiTheme="minorHAnsi" w:cstheme="minorHAnsi"/>
          <w:lang w:val="cs-CZ" w:eastAsia="cs-CZ"/>
        </w:rPr>
        <w:t xml:space="preserve"> pro </w:t>
      </w:r>
      <w:r w:rsidR="00157C14" w:rsidRPr="00FE181D">
        <w:rPr>
          <w:rFonts w:asciiTheme="minorHAnsi" w:hAnsiTheme="minorHAnsi" w:cstheme="minorHAnsi"/>
          <w:lang w:val="cs-CZ"/>
        </w:rPr>
        <w:t xml:space="preserve">statistické účely. </w:t>
      </w:r>
      <w:r w:rsidR="005147A6" w:rsidRPr="00FE181D">
        <w:rPr>
          <w:rFonts w:asciiTheme="minorHAnsi" w:hAnsiTheme="minorHAnsi" w:cstheme="minorHAnsi"/>
          <w:lang w:val="cs-CZ" w:eastAsia="cs-CZ"/>
        </w:rPr>
        <w:t>Dataset veřejných zakázek odpovídající údajům za</w:t>
      </w:r>
      <w:r w:rsidR="00360ACC">
        <w:rPr>
          <w:rFonts w:asciiTheme="minorHAnsi" w:hAnsiTheme="minorHAnsi" w:cstheme="minorHAnsi"/>
          <w:lang w:val="cs-CZ" w:eastAsia="cs-CZ"/>
        </w:rPr>
        <w:t>daným zadavateli VZ uveřejněným</w:t>
      </w:r>
      <w:r w:rsidR="005147A6" w:rsidRPr="00FE181D">
        <w:rPr>
          <w:rFonts w:asciiTheme="minorHAnsi" w:hAnsiTheme="minorHAnsi" w:cstheme="minorHAnsi"/>
          <w:lang w:val="cs-CZ" w:eastAsia="cs-CZ"/>
        </w:rPr>
        <w:t xml:space="preserve"> ve Věstníku</w:t>
      </w:r>
      <w:r w:rsidR="00E52CA8">
        <w:rPr>
          <w:rFonts w:asciiTheme="minorHAnsi" w:hAnsiTheme="minorHAnsi" w:cstheme="minorHAnsi"/>
          <w:lang w:val="cs-CZ" w:eastAsia="cs-CZ"/>
        </w:rPr>
        <w:t> VZ</w:t>
      </w:r>
      <w:r w:rsidR="005147A6" w:rsidRPr="00FE181D">
        <w:rPr>
          <w:rFonts w:asciiTheme="minorHAnsi" w:hAnsiTheme="minorHAnsi" w:cstheme="minorHAnsi"/>
          <w:lang w:val="cs-CZ" w:eastAsia="cs-CZ"/>
        </w:rPr>
        <w:t xml:space="preserve"> </w:t>
      </w:r>
      <w:r w:rsidR="00F73877">
        <w:rPr>
          <w:rFonts w:asciiTheme="minorHAnsi" w:hAnsiTheme="minorHAnsi" w:cstheme="minorHAnsi"/>
          <w:lang w:val="cs-CZ" w:eastAsia="cs-CZ"/>
        </w:rPr>
        <w:t>v </w:t>
      </w:r>
      <w:r w:rsidR="00B96225" w:rsidRPr="00FE181D">
        <w:rPr>
          <w:rFonts w:asciiTheme="minorHAnsi" w:hAnsiTheme="minorHAnsi" w:cstheme="minorHAnsi"/>
          <w:lang w:val="cs-CZ" w:eastAsia="cs-CZ"/>
        </w:rPr>
        <w:t xml:space="preserve">původní podobě </w:t>
      </w:r>
      <w:r w:rsidR="005147A6" w:rsidRPr="00FE181D">
        <w:rPr>
          <w:rFonts w:asciiTheme="minorHAnsi" w:hAnsiTheme="minorHAnsi" w:cstheme="minorHAnsi"/>
          <w:lang w:val="cs-CZ" w:eastAsia="cs-CZ"/>
        </w:rPr>
        <w:t xml:space="preserve">MMR nemá k dispozici. </w:t>
      </w:r>
      <w:r w:rsidR="00AE189E" w:rsidRPr="00FE181D">
        <w:rPr>
          <w:rFonts w:asciiTheme="minorHAnsi" w:hAnsiTheme="minorHAnsi" w:cstheme="minorHAnsi"/>
          <w:lang w:val="cs-CZ" w:eastAsia="cs-CZ"/>
        </w:rPr>
        <w:t xml:space="preserve">Stejná data by tedy měla být duplicitně uchovávána </w:t>
      </w:r>
      <w:r w:rsidR="00AE189E" w:rsidRPr="00FE181D">
        <w:rPr>
          <w:rFonts w:asciiTheme="minorHAnsi" w:hAnsiTheme="minorHAnsi" w:cstheme="minorHAnsi"/>
          <w:lang w:val="cs-CZ"/>
        </w:rPr>
        <w:t>ve dvou informačních systémech</w:t>
      </w:r>
      <w:r w:rsidR="00AE189E" w:rsidRPr="00FE181D">
        <w:rPr>
          <w:rFonts w:asciiTheme="minorHAnsi" w:hAnsiTheme="minorHAnsi" w:cstheme="minorHAnsi"/>
          <w:lang w:val="cs-CZ" w:eastAsia="cs-CZ"/>
        </w:rPr>
        <w:t xml:space="preserve">. </w:t>
      </w:r>
    </w:p>
    <w:p w14:paraId="15220B07" w14:textId="2C590F69" w:rsidR="005147A6" w:rsidRPr="00561964" w:rsidRDefault="00F73877" w:rsidP="00810710">
      <w:pPr>
        <w:spacing w:after="120"/>
        <w:jc w:val="both"/>
        <w:rPr>
          <w:rFonts w:ascii="Calibri" w:hAnsi="Calibri"/>
          <w:lang w:val="cs-CZ" w:eastAsia="cs-CZ"/>
        </w:rPr>
      </w:pPr>
      <w:r>
        <w:rPr>
          <w:rFonts w:ascii="Calibri" w:hAnsi="Calibri" w:cs="Calibri"/>
          <w:lang w:val="cs-CZ" w:eastAsia="cs-CZ"/>
        </w:rPr>
        <w:t xml:space="preserve">Jak bylo výše uvedeno, </w:t>
      </w:r>
      <w:r w:rsidR="00E52CA8" w:rsidRPr="00FD18FB">
        <w:rPr>
          <w:rFonts w:ascii="Calibri" w:hAnsi="Calibri" w:cs="Calibri"/>
          <w:lang w:val="cs-CZ" w:eastAsia="cs-CZ"/>
        </w:rPr>
        <w:t xml:space="preserve">MMR nemá </w:t>
      </w:r>
      <w:r w:rsidR="00E52CA8">
        <w:rPr>
          <w:rFonts w:ascii="Calibri" w:hAnsi="Calibri" w:cs="Calibri"/>
          <w:lang w:val="cs-CZ" w:eastAsia="cs-CZ"/>
        </w:rPr>
        <w:t>p</w:t>
      </w:r>
      <w:r w:rsidR="005F6ABB" w:rsidRPr="00FD18FB">
        <w:rPr>
          <w:rFonts w:ascii="Calibri" w:hAnsi="Calibri" w:cs="Calibri"/>
          <w:lang w:val="cs-CZ" w:eastAsia="cs-CZ"/>
        </w:rPr>
        <w:t>ůvodní dataset veřejných zakázek odpovídající údajům ve Věstníku</w:t>
      </w:r>
      <w:r w:rsidR="00E52CA8">
        <w:rPr>
          <w:rFonts w:ascii="Calibri" w:hAnsi="Calibri" w:cs="Calibri"/>
          <w:lang w:val="cs-CZ" w:eastAsia="cs-CZ"/>
        </w:rPr>
        <w:t> VZ</w:t>
      </w:r>
      <w:r w:rsidR="005F6ABB" w:rsidRPr="00FD18FB">
        <w:rPr>
          <w:rFonts w:ascii="Calibri" w:hAnsi="Calibri" w:cs="Calibri"/>
          <w:lang w:val="cs-CZ" w:eastAsia="cs-CZ"/>
        </w:rPr>
        <w:t>. NKÚ proto získal data za období od 1. 1. 2012 do 30.</w:t>
      </w:r>
      <w:r w:rsidR="005F6ABB">
        <w:rPr>
          <w:rFonts w:ascii="Calibri" w:hAnsi="Calibri" w:cs="Calibri"/>
          <w:lang w:val="cs-CZ" w:eastAsia="cs-CZ"/>
        </w:rPr>
        <w:t> </w:t>
      </w:r>
      <w:r w:rsidR="005F6ABB" w:rsidRPr="00FD18FB">
        <w:rPr>
          <w:rFonts w:ascii="Calibri" w:hAnsi="Calibri" w:cs="Calibri"/>
          <w:lang w:val="cs-CZ" w:eastAsia="cs-CZ"/>
        </w:rPr>
        <w:t>9.</w:t>
      </w:r>
      <w:r w:rsidR="005F6ABB">
        <w:rPr>
          <w:rFonts w:ascii="Calibri" w:hAnsi="Calibri" w:cs="Calibri"/>
          <w:lang w:val="cs-CZ" w:eastAsia="cs-CZ"/>
        </w:rPr>
        <w:t> </w:t>
      </w:r>
      <w:r w:rsidR="005F6ABB" w:rsidRPr="00FD18FB">
        <w:rPr>
          <w:rFonts w:ascii="Calibri" w:hAnsi="Calibri" w:cs="Calibri"/>
          <w:lang w:val="cs-CZ" w:eastAsia="cs-CZ"/>
        </w:rPr>
        <w:t xml:space="preserve">2015 pouze z IS VZ, které jsou </w:t>
      </w:r>
      <w:r w:rsidR="00E4672B">
        <w:rPr>
          <w:rFonts w:ascii="Calibri" w:hAnsi="Calibri" w:cs="Calibri"/>
          <w:lang w:val="cs-CZ" w:eastAsia="cs-CZ"/>
        </w:rPr>
        <w:t>přístupné v </w:t>
      </w:r>
      <w:r w:rsidR="00E4672B" w:rsidRPr="002C75D0">
        <w:rPr>
          <w:rFonts w:ascii="Calibri" w:hAnsi="Calibri" w:cs="Calibri"/>
          <w:i/>
          <w:lang w:val="cs-CZ" w:eastAsia="cs-CZ"/>
        </w:rPr>
        <w:t>Národním katalogu otevřených dat</w:t>
      </w:r>
      <w:r w:rsidR="005F6ABB" w:rsidRPr="00FD18FB">
        <w:rPr>
          <w:rFonts w:ascii="Calibri" w:hAnsi="Calibri" w:cs="Calibri"/>
          <w:lang w:val="cs-CZ" w:eastAsia="cs-CZ"/>
        </w:rPr>
        <w:t>.</w:t>
      </w:r>
      <w:r w:rsidR="005F6ABB" w:rsidRPr="00FD18FB">
        <w:rPr>
          <w:rStyle w:val="Znakapoznpodarou"/>
          <w:rFonts w:ascii="Calibri" w:hAnsi="Calibri" w:cs="Calibri"/>
          <w:lang w:val="cs-CZ" w:eastAsia="cs-CZ"/>
        </w:rPr>
        <w:footnoteReference w:id="35"/>
      </w:r>
      <w:r w:rsidR="005F6ABB" w:rsidRPr="00FD18FB">
        <w:rPr>
          <w:rFonts w:ascii="Calibri" w:hAnsi="Calibri" w:cs="Calibri"/>
          <w:lang w:val="cs-CZ" w:eastAsia="cs-CZ"/>
        </w:rPr>
        <w:t xml:space="preserve"> </w:t>
      </w:r>
      <w:r w:rsidR="00AE189E" w:rsidRPr="00FE181D">
        <w:rPr>
          <w:rFonts w:asciiTheme="minorHAnsi" w:hAnsiTheme="minorHAnsi" w:cstheme="minorHAnsi"/>
          <w:lang w:val="cs-CZ" w:eastAsia="cs-CZ"/>
        </w:rPr>
        <w:t>Porovnáním datasetu IS VZ a</w:t>
      </w:r>
      <w:r w:rsidR="005767BB">
        <w:rPr>
          <w:rFonts w:asciiTheme="minorHAnsi" w:hAnsiTheme="minorHAnsi" w:cstheme="minorHAnsi"/>
          <w:lang w:val="cs-CZ" w:eastAsia="cs-CZ"/>
        </w:rPr>
        <w:t> </w:t>
      </w:r>
      <w:r w:rsidR="00AE189E" w:rsidRPr="00FE181D">
        <w:rPr>
          <w:rFonts w:asciiTheme="minorHAnsi" w:hAnsiTheme="minorHAnsi" w:cstheme="minorHAnsi"/>
          <w:lang w:val="cs-CZ" w:eastAsia="cs-CZ"/>
        </w:rPr>
        <w:t>informací uveřejněných na webu Věstníku</w:t>
      </w:r>
      <w:r w:rsidR="00E52CA8">
        <w:rPr>
          <w:rFonts w:asciiTheme="minorHAnsi" w:hAnsiTheme="minorHAnsi" w:cstheme="minorHAnsi"/>
          <w:lang w:val="cs-CZ" w:eastAsia="cs-CZ"/>
        </w:rPr>
        <w:t> VZ</w:t>
      </w:r>
      <w:r w:rsidR="00AE189E" w:rsidRPr="00FE181D">
        <w:rPr>
          <w:rFonts w:asciiTheme="minorHAnsi" w:hAnsiTheme="minorHAnsi" w:cstheme="minorHAnsi"/>
          <w:lang w:val="cs-CZ" w:eastAsia="cs-CZ"/>
        </w:rPr>
        <w:t xml:space="preserve"> zjistil NKÚ</w:t>
      </w:r>
      <w:r w:rsidR="00E4672B">
        <w:rPr>
          <w:rFonts w:asciiTheme="minorHAnsi" w:hAnsiTheme="minorHAnsi" w:cstheme="minorHAnsi"/>
          <w:lang w:val="cs-CZ" w:eastAsia="cs-CZ"/>
        </w:rPr>
        <w:t>, že</w:t>
      </w:r>
      <w:r w:rsidR="00AE189E" w:rsidRPr="00FE181D">
        <w:rPr>
          <w:rFonts w:asciiTheme="minorHAnsi" w:hAnsiTheme="minorHAnsi" w:cstheme="minorHAnsi"/>
          <w:lang w:val="cs-CZ" w:eastAsia="cs-CZ"/>
        </w:rPr>
        <w:t xml:space="preserve"> existují rozdíly v</w:t>
      </w:r>
      <w:r w:rsidR="00157C14">
        <w:rPr>
          <w:rFonts w:asciiTheme="minorHAnsi" w:hAnsiTheme="minorHAnsi" w:cstheme="minorHAnsi"/>
          <w:lang w:val="cs-CZ" w:eastAsia="cs-CZ"/>
        </w:rPr>
        <w:t xml:space="preserve"> datech, které </w:t>
      </w:r>
      <w:r w:rsidR="00101164">
        <w:rPr>
          <w:rFonts w:asciiTheme="minorHAnsi" w:hAnsiTheme="minorHAnsi" w:cstheme="minorHAnsi"/>
          <w:lang w:val="cs-CZ" w:eastAsia="cs-CZ"/>
        </w:rPr>
        <w:t xml:space="preserve">vznikaly </w:t>
      </w:r>
      <w:r w:rsidR="00AE189E" w:rsidRPr="00FE181D">
        <w:rPr>
          <w:rFonts w:asciiTheme="minorHAnsi" w:hAnsiTheme="minorHAnsi" w:cstheme="minorHAnsi"/>
          <w:lang w:val="cs-CZ" w:eastAsia="cs-CZ"/>
        </w:rPr>
        <w:t xml:space="preserve">při </w:t>
      </w:r>
      <w:r w:rsidR="00157C14">
        <w:rPr>
          <w:rFonts w:asciiTheme="minorHAnsi" w:hAnsiTheme="minorHAnsi" w:cstheme="minorHAnsi"/>
          <w:lang w:val="cs-CZ" w:eastAsia="cs-CZ"/>
        </w:rPr>
        <w:t xml:space="preserve">jejich přehrávání. </w:t>
      </w:r>
      <w:r w:rsidR="004578DA" w:rsidRPr="00FE181D">
        <w:rPr>
          <w:rFonts w:asciiTheme="minorHAnsi" w:hAnsiTheme="minorHAnsi" w:cstheme="minorHAnsi"/>
          <w:lang w:val="cs-CZ"/>
        </w:rPr>
        <w:t xml:space="preserve">Jednou ze zjištěných odlišností mezi daty v IS VZ a </w:t>
      </w:r>
      <w:r w:rsidR="008F1FA0">
        <w:rPr>
          <w:rFonts w:asciiTheme="minorHAnsi" w:hAnsiTheme="minorHAnsi" w:cstheme="minorHAnsi"/>
          <w:lang w:val="cs-CZ"/>
        </w:rPr>
        <w:t>Věstníku</w:t>
      </w:r>
      <w:r w:rsidR="00E52CA8">
        <w:rPr>
          <w:rFonts w:asciiTheme="minorHAnsi" w:hAnsiTheme="minorHAnsi" w:cstheme="minorHAnsi"/>
          <w:lang w:val="cs-CZ"/>
        </w:rPr>
        <w:t> VZ</w:t>
      </w:r>
      <w:r w:rsidR="004578DA" w:rsidRPr="00FE181D">
        <w:rPr>
          <w:rFonts w:asciiTheme="minorHAnsi" w:hAnsiTheme="minorHAnsi" w:cstheme="minorHAnsi"/>
          <w:lang w:val="cs-CZ"/>
        </w:rPr>
        <w:t xml:space="preserve"> byly chybné hodnoty </w:t>
      </w:r>
      <w:r w:rsidR="002C74F8">
        <w:rPr>
          <w:rFonts w:asciiTheme="minorHAnsi" w:hAnsiTheme="minorHAnsi" w:cstheme="minorHAnsi"/>
          <w:lang w:val="cs-CZ"/>
        </w:rPr>
        <w:t>u celkové konečné hodnoty VZ (u </w:t>
      </w:r>
      <w:r w:rsidR="004578DA" w:rsidRPr="00FE181D">
        <w:rPr>
          <w:rFonts w:asciiTheme="minorHAnsi" w:hAnsiTheme="minorHAnsi" w:cstheme="minorHAnsi"/>
          <w:lang w:val="cs-CZ"/>
        </w:rPr>
        <w:t>několika VZ došlo k posunu o</w:t>
      </w:r>
      <w:r w:rsidR="005767BB">
        <w:rPr>
          <w:rFonts w:asciiTheme="minorHAnsi" w:hAnsiTheme="minorHAnsi" w:cstheme="minorHAnsi"/>
          <w:lang w:val="cs-CZ"/>
        </w:rPr>
        <w:t> </w:t>
      </w:r>
      <w:r w:rsidR="004578DA" w:rsidRPr="00FE181D">
        <w:rPr>
          <w:rFonts w:asciiTheme="minorHAnsi" w:hAnsiTheme="minorHAnsi" w:cstheme="minorHAnsi"/>
          <w:lang w:val="cs-CZ"/>
        </w:rPr>
        <w:t>2</w:t>
      </w:r>
      <w:r w:rsidR="005767BB">
        <w:rPr>
          <w:rFonts w:asciiTheme="minorHAnsi" w:hAnsiTheme="minorHAnsi" w:cstheme="minorHAnsi"/>
          <w:lang w:val="cs-CZ"/>
        </w:rPr>
        <w:t> </w:t>
      </w:r>
      <w:r w:rsidR="004578DA" w:rsidRPr="00FE181D">
        <w:rPr>
          <w:rFonts w:asciiTheme="minorHAnsi" w:hAnsiTheme="minorHAnsi" w:cstheme="minorHAnsi"/>
          <w:lang w:val="cs-CZ"/>
        </w:rPr>
        <w:t>desetinná místa), ale také odlišné CPV kódy, odlišná měna atd.</w:t>
      </w:r>
      <w:r w:rsidR="004578DA" w:rsidRPr="00FE181D">
        <w:rPr>
          <w:lang w:val="cs-CZ"/>
        </w:rPr>
        <w:t xml:space="preserve"> </w:t>
      </w:r>
      <w:r w:rsidR="00AE189E" w:rsidRPr="00FE181D">
        <w:rPr>
          <w:rFonts w:asciiTheme="minorHAnsi" w:hAnsiTheme="minorHAnsi" w:cstheme="minorHAnsi"/>
          <w:lang w:val="cs-CZ" w:eastAsia="cs-CZ"/>
        </w:rPr>
        <w:t>MMR některé nesrovnalosti již v průběhu kontroly odstranilo</w:t>
      </w:r>
      <w:r w:rsidR="00AE189E" w:rsidRPr="00FE181D">
        <w:rPr>
          <w:rFonts w:ascii="Calibri" w:hAnsi="Calibri"/>
          <w:lang w:val="cs-CZ" w:eastAsia="cs-CZ"/>
        </w:rPr>
        <w:t>. Některé formuláře byly nahrány do IS VZ opětovně, čímž došlo ke změně datasetu</w:t>
      </w:r>
      <w:r w:rsidR="005147A6" w:rsidRPr="00FE181D">
        <w:rPr>
          <w:rFonts w:ascii="Calibri" w:hAnsi="Calibri"/>
          <w:lang w:val="cs-CZ" w:eastAsia="cs-CZ"/>
        </w:rPr>
        <w:t xml:space="preserve"> </w:t>
      </w:r>
      <w:r w:rsidR="00AE189E" w:rsidRPr="00FE181D">
        <w:rPr>
          <w:rFonts w:ascii="Calibri" w:hAnsi="Calibri"/>
          <w:lang w:val="cs-CZ" w:eastAsia="cs-CZ"/>
        </w:rPr>
        <w:t xml:space="preserve">IS VZ. </w:t>
      </w:r>
      <w:r w:rsidR="005147A6" w:rsidRPr="00FE181D">
        <w:rPr>
          <w:rFonts w:ascii="Calibri" w:hAnsi="Calibri"/>
          <w:lang w:val="cs-CZ" w:eastAsia="cs-CZ"/>
        </w:rPr>
        <w:t xml:space="preserve">MMR </w:t>
      </w:r>
      <w:r w:rsidR="00AE189E" w:rsidRPr="00FE181D">
        <w:rPr>
          <w:rFonts w:ascii="Calibri" w:hAnsi="Calibri"/>
          <w:lang w:val="cs-CZ" w:eastAsia="cs-CZ"/>
        </w:rPr>
        <w:t xml:space="preserve">o této změně </w:t>
      </w:r>
      <w:r w:rsidR="005147A6" w:rsidRPr="00FE181D">
        <w:rPr>
          <w:rFonts w:ascii="Calibri" w:hAnsi="Calibri"/>
          <w:lang w:val="cs-CZ" w:eastAsia="cs-CZ"/>
        </w:rPr>
        <w:t>uživatele open dat</w:t>
      </w:r>
      <w:r w:rsidR="00AE189E" w:rsidRPr="00FE181D">
        <w:rPr>
          <w:rFonts w:ascii="Calibri" w:hAnsi="Calibri"/>
          <w:lang w:val="cs-CZ" w:eastAsia="cs-CZ"/>
        </w:rPr>
        <w:t xml:space="preserve"> neinformovalo a</w:t>
      </w:r>
      <w:r w:rsidR="005767BB">
        <w:rPr>
          <w:rFonts w:ascii="Calibri" w:hAnsi="Calibri"/>
          <w:lang w:val="cs-CZ" w:eastAsia="cs-CZ"/>
        </w:rPr>
        <w:t> </w:t>
      </w:r>
      <w:r w:rsidR="005147A6" w:rsidRPr="00FE181D">
        <w:rPr>
          <w:rFonts w:ascii="Calibri" w:hAnsi="Calibri"/>
          <w:lang w:val="cs-CZ" w:eastAsia="cs-CZ"/>
        </w:rPr>
        <w:t>nevytvořilo</w:t>
      </w:r>
      <w:r w:rsidR="00E52CA8">
        <w:rPr>
          <w:rFonts w:ascii="Calibri" w:hAnsi="Calibri"/>
          <w:lang w:val="cs-CZ" w:eastAsia="cs-CZ"/>
        </w:rPr>
        <w:t xml:space="preserve"> ani</w:t>
      </w:r>
      <w:r w:rsidR="005147A6" w:rsidRPr="00FE181D">
        <w:rPr>
          <w:rFonts w:ascii="Calibri" w:hAnsi="Calibri"/>
          <w:lang w:val="cs-CZ" w:eastAsia="cs-CZ"/>
        </w:rPr>
        <w:t xml:space="preserve"> aktualizované statistiky za rok 2014 a např. </w:t>
      </w:r>
      <w:r w:rsidR="00FE181D">
        <w:rPr>
          <w:rFonts w:ascii="Calibri" w:hAnsi="Calibri"/>
          <w:lang w:val="cs-CZ" w:eastAsia="cs-CZ"/>
        </w:rPr>
        <w:t xml:space="preserve">ve </w:t>
      </w:r>
      <w:r w:rsidR="00FE181D">
        <w:rPr>
          <w:rFonts w:asciiTheme="minorHAnsi" w:hAnsiTheme="minorHAnsi" w:cstheme="minorHAnsi"/>
          <w:lang w:val="cs-CZ"/>
        </w:rPr>
        <w:t>Strategii</w:t>
      </w:r>
      <w:r w:rsidR="00FE181D" w:rsidRPr="00FE181D">
        <w:rPr>
          <w:rFonts w:asciiTheme="minorHAnsi" w:hAnsiTheme="minorHAnsi" w:cstheme="minorHAnsi"/>
          <w:lang w:val="cs-CZ"/>
        </w:rPr>
        <w:t xml:space="preserve"> elektronizace pro období let 2016 až 2020</w:t>
      </w:r>
      <w:r w:rsidR="00FE181D">
        <w:rPr>
          <w:rFonts w:asciiTheme="minorHAnsi" w:hAnsiTheme="minorHAnsi" w:cstheme="minorHAnsi"/>
          <w:lang w:val="cs-CZ"/>
        </w:rPr>
        <w:t xml:space="preserve"> </w:t>
      </w:r>
      <w:r w:rsidR="00561964">
        <w:rPr>
          <w:rFonts w:ascii="Calibri" w:hAnsi="Calibri"/>
          <w:lang w:val="cs-CZ" w:eastAsia="cs-CZ"/>
        </w:rPr>
        <w:t>použilo analýzu dat z</w:t>
      </w:r>
      <w:r w:rsidR="00E4672B">
        <w:rPr>
          <w:rFonts w:ascii="Calibri" w:hAnsi="Calibri"/>
          <w:lang w:val="cs-CZ" w:eastAsia="cs-CZ"/>
        </w:rPr>
        <w:t> </w:t>
      </w:r>
      <w:r w:rsidR="002C74F8">
        <w:rPr>
          <w:rFonts w:ascii="Calibri" w:hAnsi="Calibri"/>
          <w:i/>
          <w:lang w:val="cs-CZ" w:eastAsia="cs-CZ"/>
        </w:rPr>
        <w:t>Výroční zprávy o </w:t>
      </w:r>
      <w:r w:rsidR="00561964" w:rsidRPr="00561964">
        <w:rPr>
          <w:rFonts w:ascii="Calibri" w:hAnsi="Calibri"/>
          <w:i/>
          <w:lang w:val="cs-CZ" w:eastAsia="cs-CZ"/>
        </w:rPr>
        <w:t>stavu veřejných zakázek v</w:t>
      </w:r>
      <w:r w:rsidR="005767BB">
        <w:rPr>
          <w:rFonts w:ascii="Calibri" w:hAnsi="Calibri"/>
          <w:i/>
          <w:lang w:val="cs-CZ" w:eastAsia="cs-CZ"/>
        </w:rPr>
        <w:t> </w:t>
      </w:r>
      <w:r w:rsidR="00561964" w:rsidRPr="00561964">
        <w:rPr>
          <w:rFonts w:ascii="Calibri" w:hAnsi="Calibri"/>
          <w:i/>
          <w:lang w:val="cs-CZ" w:eastAsia="cs-CZ"/>
        </w:rPr>
        <w:t>České republice za rok 2014</w:t>
      </w:r>
      <w:r w:rsidR="005147A6" w:rsidRPr="00E52CA8">
        <w:rPr>
          <w:rFonts w:ascii="Calibri" w:hAnsi="Calibri"/>
          <w:lang w:val="cs-CZ" w:eastAsia="cs-CZ"/>
        </w:rPr>
        <w:t xml:space="preserve">, </w:t>
      </w:r>
      <w:r w:rsidR="005147A6" w:rsidRPr="00FE181D">
        <w:rPr>
          <w:rFonts w:ascii="Calibri" w:hAnsi="Calibri"/>
          <w:lang w:val="cs-CZ" w:eastAsia="cs-CZ"/>
        </w:rPr>
        <w:t xml:space="preserve">přestože si </w:t>
      </w:r>
      <w:r w:rsidR="00E4672B">
        <w:rPr>
          <w:rFonts w:ascii="Calibri" w:hAnsi="Calibri"/>
          <w:lang w:val="cs-CZ" w:eastAsia="cs-CZ"/>
        </w:rPr>
        <w:t>bylo</w:t>
      </w:r>
      <w:r w:rsidR="005147A6" w:rsidRPr="00FE181D">
        <w:rPr>
          <w:rFonts w:ascii="Calibri" w:hAnsi="Calibri"/>
          <w:lang w:val="cs-CZ" w:eastAsia="cs-CZ"/>
        </w:rPr>
        <w:t xml:space="preserve"> vědomo, že tato data </w:t>
      </w:r>
      <w:r w:rsidR="00E4672B">
        <w:rPr>
          <w:rFonts w:ascii="Calibri" w:hAnsi="Calibri"/>
          <w:lang w:val="cs-CZ" w:eastAsia="cs-CZ"/>
        </w:rPr>
        <w:t>jsou</w:t>
      </w:r>
      <w:r w:rsidR="005147A6" w:rsidRPr="00FE181D">
        <w:rPr>
          <w:rFonts w:ascii="Calibri" w:hAnsi="Calibri"/>
          <w:lang w:val="cs-CZ" w:eastAsia="cs-CZ"/>
        </w:rPr>
        <w:t xml:space="preserve"> zkreslena z důvodu chybně načtených formulářů</w:t>
      </w:r>
      <w:r w:rsidR="009B7D0D">
        <w:rPr>
          <w:rFonts w:ascii="Calibri" w:hAnsi="Calibri"/>
          <w:lang w:val="cs-CZ" w:eastAsia="cs-CZ"/>
        </w:rPr>
        <w:t xml:space="preserve"> do IS VZ</w:t>
      </w:r>
      <w:r w:rsidR="005147A6" w:rsidRPr="00FE181D">
        <w:rPr>
          <w:rFonts w:ascii="Calibri" w:hAnsi="Calibri"/>
          <w:lang w:val="cs-CZ" w:eastAsia="cs-CZ"/>
        </w:rPr>
        <w:t>.</w:t>
      </w:r>
    </w:p>
    <w:p w14:paraId="3721F86D" w14:textId="3C23B7BB" w:rsidR="005F6ABB" w:rsidRDefault="005147A6" w:rsidP="00810710">
      <w:pPr>
        <w:spacing w:after="120"/>
        <w:jc w:val="both"/>
        <w:rPr>
          <w:rFonts w:ascii="Calibri" w:hAnsi="Calibri"/>
          <w:lang w:val="cs-CZ"/>
        </w:rPr>
      </w:pPr>
      <w:r w:rsidRPr="005147A6">
        <w:rPr>
          <w:rFonts w:ascii="Calibri" w:hAnsi="Calibri"/>
          <w:lang w:val="cs-CZ"/>
        </w:rPr>
        <w:t xml:space="preserve">Zjištěný stav zvyšuje riziko, že informace, které zadavatelé uveřejňují ve </w:t>
      </w:r>
      <w:r w:rsidR="009B7D0D">
        <w:rPr>
          <w:rFonts w:ascii="Calibri" w:hAnsi="Calibri"/>
          <w:lang w:val="cs-CZ"/>
        </w:rPr>
        <w:t>Věstníku</w:t>
      </w:r>
      <w:r w:rsidR="00E52CA8">
        <w:rPr>
          <w:rFonts w:ascii="Calibri" w:hAnsi="Calibri"/>
          <w:lang w:val="cs-CZ"/>
        </w:rPr>
        <w:t> VZ</w:t>
      </w:r>
      <w:r w:rsidRPr="005147A6">
        <w:rPr>
          <w:rFonts w:ascii="Calibri" w:hAnsi="Calibri"/>
          <w:lang w:val="cs-CZ"/>
        </w:rPr>
        <w:t xml:space="preserve">, neodpovídají ve všech případech informacím v IS VZ, na jejichž základě MMR generuje statistiky o VZ. MMR je ze zákona </w:t>
      </w:r>
      <w:r w:rsidR="00DF1AF1">
        <w:rPr>
          <w:rFonts w:ascii="Calibri" w:hAnsi="Calibri"/>
          <w:lang w:val="cs-CZ"/>
        </w:rPr>
        <w:t>o veřejných zakázkách</w:t>
      </w:r>
      <w:r w:rsidRPr="005147A6">
        <w:rPr>
          <w:rFonts w:ascii="Calibri" w:hAnsi="Calibri"/>
          <w:lang w:val="cs-CZ"/>
        </w:rPr>
        <w:t xml:space="preserve"> odpovědné za správu IS VZ, jehož součástí jsou kromě </w:t>
      </w:r>
      <w:r w:rsidR="009B7D0D">
        <w:rPr>
          <w:rFonts w:ascii="Calibri" w:hAnsi="Calibri"/>
          <w:lang w:val="cs-CZ"/>
        </w:rPr>
        <w:t>Věstníku</w:t>
      </w:r>
      <w:r w:rsidR="00E52CA8">
        <w:rPr>
          <w:rFonts w:ascii="Calibri" w:hAnsi="Calibri"/>
          <w:lang w:val="cs-CZ"/>
        </w:rPr>
        <w:t> VZ</w:t>
      </w:r>
      <w:r w:rsidRPr="005147A6">
        <w:rPr>
          <w:rFonts w:ascii="Calibri" w:hAnsi="Calibri"/>
          <w:lang w:val="cs-CZ"/>
        </w:rPr>
        <w:t xml:space="preserve"> i statistické výstupy.</w:t>
      </w:r>
      <w:r w:rsidR="005F6ABB" w:rsidRPr="005F6ABB">
        <w:rPr>
          <w:rFonts w:ascii="Calibri" w:hAnsi="Calibri" w:cs="Calibri"/>
          <w:lang w:val="cs-CZ" w:eastAsia="cs-CZ"/>
        </w:rPr>
        <w:t xml:space="preserve"> </w:t>
      </w:r>
      <w:r w:rsidR="005F6ABB" w:rsidRPr="00FD18FB">
        <w:rPr>
          <w:rFonts w:ascii="Calibri" w:hAnsi="Calibri" w:cs="Calibri"/>
          <w:lang w:val="cs-CZ" w:eastAsia="cs-CZ"/>
        </w:rPr>
        <w:t xml:space="preserve">Přestože jsou data </w:t>
      </w:r>
      <w:r w:rsidR="005D35E9" w:rsidRPr="00FD18FB">
        <w:rPr>
          <w:rFonts w:ascii="Calibri" w:hAnsi="Calibri" w:cs="Calibri"/>
          <w:lang w:val="cs-CZ" w:eastAsia="cs-CZ"/>
        </w:rPr>
        <w:t>k veřejným zakázkám</w:t>
      </w:r>
      <w:r w:rsidR="005D35E9">
        <w:rPr>
          <w:rFonts w:ascii="Calibri" w:hAnsi="Calibri" w:cs="Calibri"/>
          <w:lang w:val="cs-CZ" w:eastAsia="cs-CZ"/>
        </w:rPr>
        <w:t xml:space="preserve"> v IS VZ </w:t>
      </w:r>
      <w:r w:rsidR="005F6ABB" w:rsidRPr="00FD18FB">
        <w:rPr>
          <w:rFonts w:ascii="Calibri" w:hAnsi="Calibri" w:cs="Calibri"/>
          <w:lang w:val="cs-CZ" w:eastAsia="cs-CZ"/>
        </w:rPr>
        <w:t>veřejně dostupná a</w:t>
      </w:r>
      <w:r w:rsidR="00E4672B">
        <w:rPr>
          <w:rFonts w:ascii="Calibri" w:hAnsi="Calibri" w:cs="Calibri"/>
          <w:lang w:val="cs-CZ" w:eastAsia="cs-CZ"/>
        </w:rPr>
        <w:t> jsou</w:t>
      </w:r>
      <w:r w:rsidR="005F6ABB" w:rsidRPr="00FD18FB">
        <w:rPr>
          <w:rFonts w:ascii="Calibri" w:hAnsi="Calibri" w:cs="Calibri"/>
          <w:lang w:val="cs-CZ" w:eastAsia="cs-CZ"/>
        </w:rPr>
        <w:t xml:space="preserve"> využívána nejen</w:t>
      </w:r>
      <w:r w:rsidR="00E52CA8">
        <w:rPr>
          <w:rFonts w:ascii="Calibri" w:hAnsi="Calibri" w:cs="Calibri"/>
          <w:lang w:val="cs-CZ" w:eastAsia="cs-CZ"/>
        </w:rPr>
        <w:t xml:space="preserve"> MMR pro zpracování statistik </w:t>
      </w:r>
      <w:r w:rsidR="00E52CA8">
        <w:rPr>
          <w:rFonts w:ascii="Calibri" w:hAnsi="Calibri" w:cs="Calibri"/>
          <w:lang w:val="cs-CZ" w:eastAsia="cs-CZ"/>
        </w:rPr>
        <w:lastRenderedPageBreak/>
        <w:t>o </w:t>
      </w:r>
      <w:r w:rsidR="005F6ABB" w:rsidRPr="00FD18FB">
        <w:rPr>
          <w:rFonts w:ascii="Calibri" w:hAnsi="Calibri" w:cs="Calibri"/>
          <w:lang w:val="cs-CZ" w:eastAsia="cs-CZ"/>
        </w:rPr>
        <w:t>veřejných zakázkách, nezajistilo MMR jejich spolehlivost</w:t>
      </w:r>
      <w:r w:rsidR="005F6ABB">
        <w:rPr>
          <w:rFonts w:ascii="Calibri" w:hAnsi="Calibri" w:cs="Calibri"/>
          <w:lang w:val="cs-CZ" w:eastAsia="cs-CZ"/>
        </w:rPr>
        <w:t xml:space="preserve"> a u</w:t>
      </w:r>
      <w:r w:rsidR="005F6ABB" w:rsidRPr="00FD18FB">
        <w:rPr>
          <w:rFonts w:ascii="Calibri" w:hAnsi="Calibri" w:cs="Calibri"/>
          <w:lang w:val="cs-CZ" w:eastAsia="cs-CZ"/>
        </w:rPr>
        <w:t xml:space="preserve">živatelé </w:t>
      </w:r>
      <w:r w:rsidR="00D9565A">
        <w:rPr>
          <w:rFonts w:ascii="Calibri" w:hAnsi="Calibri" w:cs="Calibri"/>
          <w:lang w:val="cs-CZ" w:eastAsia="cs-CZ"/>
        </w:rPr>
        <w:t>IS VZ nemají od MMR informaci o </w:t>
      </w:r>
      <w:r w:rsidR="005F6ABB" w:rsidRPr="00FD18FB">
        <w:rPr>
          <w:rFonts w:ascii="Calibri" w:hAnsi="Calibri" w:cs="Calibri"/>
          <w:lang w:val="cs-CZ" w:eastAsia="cs-CZ"/>
        </w:rPr>
        <w:t xml:space="preserve">změně </w:t>
      </w:r>
      <w:r w:rsidR="005F6ABB">
        <w:rPr>
          <w:rFonts w:ascii="Calibri" w:hAnsi="Calibri" w:cs="Calibri"/>
          <w:lang w:val="cs-CZ" w:eastAsia="cs-CZ"/>
        </w:rPr>
        <w:t xml:space="preserve">těchto </w:t>
      </w:r>
      <w:r w:rsidR="005F6ABB" w:rsidRPr="00FD18FB">
        <w:rPr>
          <w:rFonts w:ascii="Calibri" w:hAnsi="Calibri" w:cs="Calibri"/>
          <w:lang w:val="cs-CZ" w:eastAsia="cs-CZ"/>
        </w:rPr>
        <w:t xml:space="preserve">veřejně publikovaných dat. </w:t>
      </w:r>
      <w:r w:rsidRPr="005147A6">
        <w:rPr>
          <w:rFonts w:ascii="Calibri" w:hAnsi="Calibri"/>
          <w:lang w:val="cs-CZ"/>
        </w:rPr>
        <w:t xml:space="preserve"> </w:t>
      </w:r>
    </w:p>
    <w:p w14:paraId="7005D8B3" w14:textId="6FB0EE4E" w:rsidR="005147A6" w:rsidRPr="005147A6" w:rsidRDefault="00DF1AF1" w:rsidP="00810710">
      <w:pPr>
        <w:spacing w:after="120"/>
        <w:jc w:val="both"/>
        <w:rPr>
          <w:rFonts w:ascii="Calibri" w:hAnsi="Calibri"/>
          <w:lang w:val="cs-CZ"/>
        </w:rPr>
      </w:pPr>
      <w:r>
        <w:rPr>
          <w:rFonts w:ascii="Calibri" w:hAnsi="Calibri"/>
          <w:lang w:val="cs-CZ"/>
        </w:rPr>
        <w:t xml:space="preserve">Dále </w:t>
      </w:r>
      <w:r w:rsidR="005147A6" w:rsidRPr="005147A6">
        <w:rPr>
          <w:rFonts w:ascii="Calibri" w:hAnsi="Calibri"/>
          <w:lang w:val="cs-CZ"/>
        </w:rPr>
        <w:t xml:space="preserve">MMR neučinilo konkrétní kroky, které by </w:t>
      </w:r>
      <w:r w:rsidR="00E4672B">
        <w:rPr>
          <w:rFonts w:ascii="Calibri" w:hAnsi="Calibri"/>
          <w:lang w:val="cs-CZ"/>
        </w:rPr>
        <w:t>na straně</w:t>
      </w:r>
      <w:r w:rsidR="005147A6" w:rsidRPr="005147A6">
        <w:rPr>
          <w:rFonts w:ascii="Calibri" w:hAnsi="Calibri"/>
          <w:lang w:val="cs-CZ"/>
        </w:rPr>
        <w:t xml:space="preserve"> zadavatelů </w:t>
      </w:r>
      <w:r w:rsidR="00E4672B">
        <w:rPr>
          <w:rFonts w:ascii="Calibri" w:hAnsi="Calibri"/>
          <w:lang w:val="cs-CZ"/>
        </w:rPr>
        <w:t>zamezily</w:t>
      </w:r>
      <w:r w:rsidR="005147A6" w:rsidRPr="005147A6">
        <w:rPr>
          <w:rFonts w:ascii="Calibri" w:hAnsi="Calibri"/>
          <w:lang w:val="cs-CZ"/>
        </w:rPr>
        <w:t xml:space="preserve"> chybnému vyplňování formulářů. </w:t>
      </w:r>
      <w:r w:rsidR="00E4672B">
        <w:rPr>
          <w:rFonts w:ascii="Calibri" w:hAnsi="Calibri"/>
          <w:lang w:val="cs-CZ"/>
        </w:rPr>
        <w:t>Pro</w:t>
      </w:r>
      <w:r w:rsidR="005147A6" w:rsidRPr="005147A6">
        <w:rPr>
          <w:rFonts w:ascii="Calibri" w:hAnsi="Calibri"/>
          <w:lang w:val="cs-CZ"/>
        </w:rPr>
        <w:t xml:space="preserve"> vyplňov</w:t>
      </w:r>
      <w:r w:rsidR="005767BB">
        <w:rPr>
          <w:rFonts w:ascii="Calibri" w:hAnsi="Calibri"/>
          <w:lang w:val="cs-CZ"/>
        </w:rPr>
        <w:t>á</w:t>
      </w:r>
      <w:r w:rsidR="005147A6" w:rsidRPr="005147A6">
        <w:rPr>
          <w:rFonts w:ascii="Calibri" w:hAnsi="Calibri"/>
          <w:lang w:val="cs-CZ"/>
        </w:rPr>
        <w:t>ní formulářů ve</w:t>
      </w:r>
      <w:r w:rsidR="00E52CA8">
        <w:rPr>
          <w:rFonts w:ascii="Calibri" w:hAnsi="Calibri"/>
          <w:lang w:val="cs-CZ"/>
        </w:rPr>
        <w:t xml:space="preserve"> </w:t>
      </w:r>
      <w:r w:rsidR="009B7D0D">
        <w:rPr>
          <w:rFonts w:ascii="Calibri" w:hAnsi="Calibri"/>
          <w:lang w:val="cs-CZ"/>
        </w:rPr>
        <w:t>Věstníku</w:t>
      </w:r>
      <w:r w:rsidR="00E52CA8">
        <w:rPr>
          <w:rFonts w:ascii="Calibri" w:hAnsi="Calibri"/>
          <w:lang w:val="cs-CZ"/>
        </w:rPr>
        <w:t> VZ</w:t>
      </w:r>
      <w:r w:rsidR="009B7D0D">
        <w:rPr>
          <w:rFonts w:ascii="Calibri" w:hAnsi="Calibri"/>
          <w:lang w:val="cs-CZ"/>
        </w:rPr>
        <w:t xml:space="preserve"> </w:t>
      </w:r>
      <w:r w:rsidR="005147A6" w:rsidRPr="005147A6">
        <w:rPr>
          <w:rFonts w:ascii="Calibri" w:hAnsi="Calibri"/>
          <w:lang w:val="cs-CZ"/>
        </w:rPr>
        <w:t>nejsou nastaveny automatické kontroly správnosti vyplňovaných údajů a vazeb mezi jednotlivými položkami ve formuláři či formuláři navzájem ani na úrovni upozornění zadavatele ještě před odesláním formuláře.</w:t>
      </w:r>
    </w:p>
    <w:p w14:paraId="67572D4A" w14:textId="465D880D" w:rsidR="00B046FB" w:rsidRPr="00BA7943" w:rsidRDefault="00285DCC" w:rsidP="00B864BC">
      <w:pPr>
        <w:spacing w:after="120"/>
        <w:jc w:val="both"/>
        <w:rPr>
          <w:rFonts w:ascii="Calibri" w:hAnsi="Calibri"/>
          <w:lang w:val="cs-CZ"/>
        </w:rPr>
      </w:pPr>
      <w:r w:rsidRPr="00FD18FB">
        <w:rPr>
          <w:rFonts w:ascii="Calibri" w:hAnsi="Calibri" w:cs="Calibri"/>
          <w:lang w:val="cs-CZ" w:eastAsia="cs-CZ"/>
        </w:rPr>
        <w:t>Z důvodu odstranění nesrovnalostí týkajících se registračních údajů zadavatelů a dodavatelů MMR vytvořilo IK NIPEZ</w:t>
      </w:r>
      <w:r>
        <w:rPr>
          <w:rFonts w:ascii="Calibri" w:hAnsi="Calibri"/>
          <w:lang w:val="cs-CZ"/>
        </w:rPr>
        <w:t>, její</w:t>
      </w:r>
      <w:r w:rsidR="00E52CA8">
        <w:rPr>
          <w:rFonts w:ascii="Calibri" w:hAnsi="Calibri"/>
          <w:lang w:val="cs-CZ"/>
        </w:rPr>
        <w:t>m</w:t>
      </w:r>
      <w:r>
        <w:rPr>
          <w:rFonts w:ascii="Calibri" w:hAnsi="Calibri"/>
          <w:lang w:val="cs-CZ"/>
        </w:rPr>
        <w:t>ž účelem</w:t>
      </w:r>
      <w:r w:rsidR="0021409A">
        <w:rPr>
          <w:rFonts w:ascii="Calibri" w:hAnsi="Calibri"/>
          <w:lang w:val="cs-CZ"/>
        </w:rPr>
        <w:t xml:space="preserve"> </w:t>
      </w:r>
      <w:r w:rsidR="00B046FB" w:rsidRPr="00B046FB">
        <w:rPr>
          <w:rFonts w:ascii="Calibri" w:hAnsi="Calibri"/>
          <w:lang w:val="cs-CZ"/>
        </w:rPr>
        <w:t xml:space="preserve">bylo umožnit ověření </w:t>
      </w:r>
      <w:r w:rsidR="00E4672B">
        <w:rPr>
          <w:rFonts w:ascii="Calibri" w:hAnsi="Calibri"/>
          <w:lang w:val="cs-CZ"/>
        </w:rPr>
        <w:t xml:space="preserve">těchto </w:t>
      </w:r>
      <w:r w:rsidR="000C532A">
        <w:rPr>
          <w:rFonts w:ascii="Calibri" w:hAnsi="Calibri"/>
          <w:lang w:val="cs-CZ"/>
        </w:rPr>
        <w:t>r</w:t>
      </w:r>
      <w:r w:rsidR="00D9565A">
        <w:rPr>
          <w:rFonts w:ascii="Calibri" w:hAnsi="Calibri"/>
          <w:lang w:val="cs-CZ"/>
        </w:rPr>
        <w:t xml:space="preserve">egistračních údajů </w:t>
      </w:r>
      <w:r w:rsidR="00B046FB" w:rsidRPr="00B046FB">
        <w:rPr>
          <w:rFonts w:ascii="Calibri" w:hAnsi="Calibri"/>
          <w:lang w:val="cs-CZ"/>
        </w:rPr>
        <w:t xml:space="preserve">zadávaných do </w:t>
      </w:r>
      <w:r w:rsidR="000C532A">
        <w:rPr>
          <w:rFonts w:ascii="Calibri" w:hAnsi="Calibri"/>
          <w:lang w:val="cs-CZ"/>
        </w:rPr>
        <w:t>Věstníku</w:t>
      </w:r>
      <w:r w:rsidR="00E52CA8">
        <w:rPr>
          <w:rFonts w:ascii="Calibri" w:hAnsi="Calibri"/>
          <w:lang w:val="cs-CZ"/>
        </w:rPr>
        <w:t> VZ</w:t>
      </w:r>
      <w:r w:rsidR="00B046FB" w:rsidRPr="00B046FB">
        <w:rPr>
          <w:rFonts w:ascii="Calibri" w:hAnsi="Calibri"/>
          <w:lang w:val="cs-CZ"/>
        </w:rPr>
        <w:t xml:space="preserve"> </w:t>
      </w:r>
      <w:r w:rsidR="00E4672B">
        <w:rPr>
          <w:rFonts w:ascii="Calibri" w:hAnsi="Calibri"/>
          <w:lang w:val="cs-CZ"/>
        </w:rPr>
        <w:t>ve vztahu k</w:t>
      </w:r>
      <w:r w:rsidR="00B046FB" w:rsidRPr="00B046FB">
        <w:rPr>
          <w:rFonts w:ascii="Calibri" w:hAnsi="Calibri"/>
          <w:lang w:val="cs-CZ"/>
        </w:rPr>
        <w:t xml:space="preserve"> referenční</w:t>
      </w:r>
      <w:r w:rsidR="000C532A">
        <w:rPr>
          <w:rFonts w:ascii="Calibri" w:hAnsi="Calibri"/>
          <w:lang w:val="cs-CZ"/>
        </w:rPr>
        <w:t>m</w:t>
      </w:r>
      <w:r w:rsidR="00B046FB" w:rsidRPr="00B046FB">
        <w:rPr>
          <w:rFonts w:ascii="Calibri" w:hAnsi="Calibri"/>
          <w:lang w:val="cs-CZ"/>
        </w:rPr>
        <w:t xml:space="preserve"> </w:t>
      </w:r>
      <w:r w:rsidR="000C532A">
        <w:rPr>
          <w:rFonts w:ascii="Calibri" w:hAnsi="Calibri"/>
          <w:lang w:val="cs-CZ"/>
        </w:rPr>
        <w:t>údajům</w:t>
      </w:r>
      <w:r w:rsidR="00B046FB" w:rsidRPr="00B046FB">
        <w:rPr>
          <w:rFonts w:ascii="Calibri" w:hAnsi="Calibri"/>
          <w:lang w:val="cs-CZ"/>
        </w:rPr>
        <w:t xml:space="preserve"> </w:t>
      </w:r>
      <w:r w:rsidR="00E4672B">
        <w:rPr>
          <w:rFonts w:ascii="Calibri" w:hAnsi="Calibri"/>
          <w:lang w:val="cs-CZ"/>
        </w:rPr>
        <w:t>v </w:t>
      </w:r>
      <w:r w:rsidR="00E52CA8">
        <w:rPr>
          <w:rFonts w:ascii="Calibri" w:hAnsi="Calibri"/>
          <w:lang w:val="cs-CZ"/>
        </w:rPr>
        <w:t>základních registrech. IK </w:t>
      </w:r>
      <w:r w:rsidR="000C532A">
        <w:rPr>
          <w:rFonts w:ascii="Calibri" w:hAnsi="Calibri"/>
          <w:lang w:val="cs-CZ"/>
        </w:rPr>
        <w:t xml:space="preserve">NIPEZ také umožňuje načtení registračních údajů ze základních registrů, namísto jejich zadávání uživateli. </w:t>
      </w:r>
      <w:r w:rsidR="00B046FB" w:rsidRPr="00B046FB">
        <w:rPr>
          <w:rFonts w:ascii="Calibri" w:hAnsi="Calibri"/>
          <w:lang w:val="cs-CZ"/>
        </w:rPr>
        <w:t xml:space="preserve">MMR však nestanovilo povinnost </w:t>
      </w:r>
      <w:r w:rsidR="00E52CA8">
        <w:rPr>
          <w:rFonts w:ascii="Calibri" w:hAnsi="Calibri"/>
          <w:lang w:val="cs-CZ"/>
        </w:rPr>
        <w:t>ji využívat</w:t>
      </w:r>
      <w:r w:rsidR="000C532A">
        <w:rPr>
          <w:rFonts w:ascii="Calibri" w:hAnsi="Calibri"/>
          <w:lang w:val="cs-CZ"/>
        </w:rPr>
        <w:t>, v</w:t>
      </w:r>
      <w:r w:rsidR="00B046FB" w:rsidRPr="00B046FB">
        <w:rPr>
          <w:rFonts w:ascii="Calibri" w:hAnsi="Calibri"/>
          <w:lang w:val="cs-CZ"/>
        </w:rPr>
        <w:t xml:space="preserve"> důsledku čehož nemusí být registrační data zadávaná uživateli do </w:t>
      </w:r>
      <w:r w:rsidR="000C532A">
        <w:rPr>
          <w:rFonts w:ascii="Calibri" w:hAnsi="Calibri"/>
          <w:lang w:val="cs-CZ"/>
        </w:rPr>
        <w:t>Věstníku</w:t>
      </w:r>
      <w:r w:rsidR="00E52CA8">
        <w:rPr>
          <w:rFonts w:ascii="Calibri" w:hAnsi="Calibri"/>
          <w:lang w:val="cs-CZ"/>
        </w:rPr>
        <w:t> VZ nijak ověřována</w:t>
      </w:r>
      <w:r w:rsidR="00E4672B">
        <w:rPr>
          <w:rFonts w:ascii="Calibri" w:hAnsi="Calibri"/>
          <w:lang w:val="cs-CZ"/>
        </w:rPr>
        <w:t>,</w:t>
      </w:r>
      <w:r w:rsidR="00E52CA8">
        <w:rPr>
          <w:rFonts w:ascii="Calibri" w:hAnsi="Calibri"/>
          <w:lang w:val="cs-CZ"/>
        </w:rPr>
        <w:t xml:space="preserve"> a </w:t>
      </w:r>
      <w:r w:rsidR="00B046FB" w:rsidRPr="00B046FB">
        <w:rPr>
          <w:rFonts w:ascii="Calibri" w:hAnsi="Calibri"/>
          <w:lang w:val="cs-CZ"/>
        </w:rPr>
        <w:t>docház</w:t>
      </w:r>
      <w:r w:rsidR="00D9565A">
        <w:rPr>
          <w:rFonts w:ascii="Calibri" w:hAnsi="Calibri"/>
          <w:lang w:val="cs-CZ"/>
        </w:rPr>
        <w:t>í tak k </w:t>
      </w:r>
      <w:r w:rsidR="00BA7943">
        <w:rPr>
          <w:rFonts w:ascii="Calibri" w:hAnsi="Calibri"/>
          <w:lang w:val="cs-CZ"/>
        </w:rPr>
        <w:t>zadávání chybných údajů. NKÚ zjistil</w:t>
      </w:r>
      <w:r w:rsidR="00BA7943" w:rsidRPr="00BA7943">
        <w:rPr>
          <w:lang w:val="cs-CZ"/>
        </w:rPr>
        <w:t xml:space="preserve"> </w:t>
      </w:r>
      <w:r w:rsidR="00BA7943" w:rsidRPr="00BA7943">
        <w:rPr>
          <w:rFonts w:ascii="Calibri" w:hAnsi="Calibri"/>
          <w:lang w:val="cs-CZ"/>
        </w:rPr>
        <w:t>nesrovnalosti v polích „ú</w:t>
      </w:r>
      <w:r w:rsidR="00BA7943">
        <w:rPr>
          <w:rFonts w:ascii="Calibri" w:hAnsi="Calibri"/>
          <w:lang w:val="cs-CZ"/>
        </w:rPr>
        <w:t>řední název zadavatele“, „obec“ či</w:t>
      </w:r>
      <w:r w:rsidR="00BA7943" w:rsidRPr="00BA7943">
        <w:rPr>
          <w:rFonts w:ascii="Calibri" w:hAnsi="Calibri"/>
          <w:lang w:val="cs-CZ"/>
        </w:rPr>
        <w:t xml:space="preserve"> „PSČ“</w:t>
      </w:r>
      <w:r w:rsidR="00E52CA8">
        <w:rPr>
          <w:rFonts w:ascii="Calibri" w:hAnsi="Calibri"/>
          <w:lang w:val="cs-CZ"/>
        </w:rPr>
        <w:t>;</w:t>
      </w:r>
      <w:r w:rsidR="00BA7943">
        <w:rPr>
          <w:rFonts w:ascii="Calibri" w:hAnsi="Calibri"/>
          <w:lang w:val="cs-CZ"/>
        </w:rPr>
        <w:t xml:space="preserve"> např. v případě jednoho ÚOSS </w:t>
      </w:r>
      <w:r w:rsidR="00CD5E57">
        <w:rPr>
          <w:rFonts w:ascii="Calibri" w:hAnsi="Calibri"/>
          <w:lang w:val="cs-CZ"/>
        </w:rPr>
        <w:t>byly uváděny tři různé názvy zadavatele.</w:t>
      </w:r>
      <w:r w:rsidRPr="00285DCC">
        <w:rPr>
          <w:rFonts w:ascii="Calibri" w:hAnsi="Calibri" w:cs="Calibri"/>
          <w:lang w:val="cs-CZ" w:eastAsia="cs-CZ"/>
        </w:rPr>
        <w:t xml:space="preserve"> </w:t>
      </w:r>
      <w:r w:rsidRPr="00FD18FB">
        <w:rPr>
          <w:rFonts w:ascii="Calibri" w:hAnsi="Calibri" w:cs="Calibri"/>
          <w:lang w:val="cs-CZ" w:eastAsia="cs-CZ"/>
        </w:rPr>
        <w:t>IK NIPEZ tak nemůže plnit zcela svůj účel.</w:t>
      </w:r>
    </w:p>
    <w:p w14:paraId="7EC760A3" w14:textId="0D3924C1" w:rsidR="00C3442D" w:rsidRPr="0016351C" w:rsidRDefault="000C532A" w:rsidP="008A11C1">
      <w:pPr>
        <w:spacing w:after="120"/>
        <w:jc w:val="both"/>
        <w:rPr>
          <w:rFonts w:ascii="Calibri" w:hAnsi="Calibri"/>
          <w:lang w:val="cs-CZ"/>
        </w:rPr>
      </w:pPr>
      <w:r w:rsidRPr="000C532A">
        <w:rPr>
          <w:rFonts w:ascii="Calibri" w:hAnsi="Calibri"/>
          <w:lang w:val="cs-CZ"/>
        </w:rPr>
        <w:t xml:space="preserve">Dataset VZ založených na e-tržištích ve stanoveném období MMR nevytvořilo na základě informací o založení VZ, zahájení zadávacího řízení nebo jiného parametru z toho </w:t>
      </w:r>
      <w:r w:rsidR="00D9565A">
        <w:rPr>
          <w:rFonts w:ascii="Calibri" w:hAnsi="Calibri"/>
          <w:lang w:val="cs-CZ"/>
        </w:rPr>
        <w:t>důvodu, že v </w:t>
      </w:r>
      <w:r w:rsidRPr="000C532A">
        <w:rPr>
          <w:rFonts w:ascii="Calibri" w:hAnsi="Calibri"/>
          <w:lang w:val="cs-CZ"/>
        </w:rPr>
        <w:t>datech v IS VZ např. není evidováno datum zahájení zadávacího řízení u všech zahájených VZ, přestože na e-tržiš</w:t>
      </w:r>
      <w:r>
        <w:rPr>
          <w:rFonts w:ascii="Calibri" w:hAnsi="Calibri"/>
          <w:lang w:val="cs-CZ"/>
        </w:rPr>
        <w:t xml:space="preserve">ti je údaj o zahájení VZ uváděn. </w:t>
      </w:r>
      <w:r w:rsidRPr="000C532A">
        <w:rPr>
          <w:rFonts w:ascii="Calibri" w:hAnsi="Calibri"/>
          <w:lang w:val="cs-CZ"/>
        </w:rPr>
        <w:t xml:space="preserve">MMR </w:t>
      </w:r>
      <w:r w:rsidR="00915FC3">
        <w:rPr>
          <w:rFonts w:ascii="Calibri" w:hAnsi="Calibri"/>
          <w:lang w:val="cs-CZ"/>
        </w:rPr>
        <w:t xml:space="preserve">dále </w:t>
      </w:r>
      <w:r w:rsidRPr="000C532A">
        <w:rPr>
          <w:rFonts w:ascii="Calibri" w:hAnsi="Calibri"/>
          <w:lang w:val="cs-CZ"/>
        </w:rPr>
        <w:t>v datasetu neevidovalo pouze jeden sloupec s datem zahájení zadávacího řízení, zadání zakázky nebo zrušení zakázky. Existuje tak riziko, že MMR nepoužívá pro potřeby statistik skutečný počet založených/zadaných/zrušených VZ v daném období</w:t>
      </w:r>
      <w:r w:rsidR="00E52CA8">
        <w:rPr>
          <w:rFonts w:ascii="Calibri" w:hAnsi="Calibri"/>
          <w:lang w:val="cs-CZ"/>
        </w:rPr>
        <w:t>,</w:t>
      </w:r>
      <w:r w:rsidRPr="000C532A">
        <w:rPr>
          <w:rFonts w:ascii="Calibri" w:hAnsi="Calibri"/>
          <w:lang w:val="cs-CZ"/>
        </w:rPr>
        <w:t xml:space="preserve"> a </w:t>
      </w:r>
      <w:r>
        <w:rPr>
          <w:rFonts w:ascii="Calibri" w:hAnsi="Calibri"/>
          <w:lang w:val="cs-CZ"/>
        </w:rPr>
        <w:t>p</w:t>
      </w:r>
      <w:r w:rsidR="00B046FB" w:rsidRPr="00B046FB">
        <w:rPr>
          <w:rFonts w:ascii="Calibri" w:hAnsi="Calibri"/>
          <w:lang w:val="cs-CZ"/>
        </w:rPr>
        <w:t xml:space="preserve">ostup </w:t>
      </w:r>
      <w:r w:rsidR="00D9565A">
        <w:rPr>
          <w:rFonts w:ascii="Calibri" w:hAnsi="Calibri"/>
          <w:lang w:val="cs-CZ"/>
        </w:rPr>
        <w:t>MMR při sestavování statistik o </w:t>
      </w:r>
      <w:r w:rsidR="00B046FB" w:rsidRPr="00B046FB">
        <w:rPr>
          <w:rFonts w:ascii="Calibri" w:hAnsi="Calibri"/>
          <w:lang w:val="cs-CZ"/>
        </w:rPr>
        <w:t>VZ zadaných na e-</w:t>
      </w:r>
      <w:r w:rsidR="001B1720" w:rsidRPr="00B046FB">
        <w:rPr>
          <w:rFonts w:ascii="Calibri" w:hAnsi="Calibri"/>
          <w:lang w:val="cs-CZ"/>
        </w:rPr>
        <w:t>tržištích</w:t>
      </w:r>
      <w:r w:rsidR="00B046FB" w:rsidRPr="00B046FB">
        <w:rPr>
          <w:rFonts w:ascii="Calibri" w:hAnsi="Calibri"/>
          <w:lang w:val="cs-CZ"/>
        </w:rPr>
        <w:t xml:space="preserve"> negarantuje spolehlivost </w:t>
      </w:r>
      <w:r w:rsidR="00E4672B">
        <w:rPr>
          <w:rFonts w:ascii="Calibri" w:hAnsi="Calibri"/>
          <w:lang w:val="cs-CZ"/>
        </w:rPr>
        <w:t>údajů</w:t>
      </w:r>
      <w:r w:rsidR="00B046FB" w:rsidRPr="00B046FB">
        <w:rPr>
          <w:rFonts w:ascii="Calibri" w:hAnsi="Calibri"/>
          <w:lang w:val="cs-CZ"/>
        </w:rPr>
        <w:t xml:space="preserve"> ve vý</w:t>
      </w:r>
      <w:r>
        <w:rPr>
          <w:rFonts w:ascii="Calibri" w:hAnsi="Calibri"/>
          <w:lang w:val="cs-CZ"/>
        </w:rPr>
        <w:t>roční zprávě.</w:t>
      </w:r>
    </w:p>
    <w:p w14:paraId="41D341E1" w14:textId="5EF2F77A" w:rsidR="00C3442D" w:rsidRPr="0016351C" w:rsidRDefault="00BD6512" w:rsidP="0016351C">
      <w:pPr>
        <w:spacing w:after="160" w:line="259" w:lineRule="auto"/>
        <w:rPr>
          <w:rFonts w:ascii="Calibri" w:hAnsi="Calibri" w:cs="Calibri"/>
          <w:lang w:val="cs-CZ" w:eastAsia="cs-CZ"/>
        </w:rPr>
      </w:pPr>
      <w:r>
        <w:rPr>
          <w:rFonts w:ascii="Calibri" w:hAnsi="Calibri" w:cs="Calibri"/>
          <w:lang w:val="cs-CZ" w:eastAsia="cs-CZ"/>
        </w:rPr>
        <w:br w:type="page"/>
      </w:r>
    </w:p>
    <w:p w14:paraId="22412314" w14:textId="72D279CF" w:rsidR="00BD6512" w:rsidRPr="001A3BC7" w:rsidRDefault="00BD6512" w:rsidP="00BD6512">
      <w:pPr>
        <w:spacing w:after="120"/>
        <w:jc w:val="center"/>
        <w:rPr>
          <w:rFonts w:asciiTheme="minorHAnsi" w:hAnsiTheme="minorHAnsi" w:cstheme="minorHAnsi"/>
          <w:b/>
          <w:lang w:val="cs-CZ"/>
        </w:rPr>
      </w:pPr>
      <w:r w:rsidRPr="001A3BC7">
        <w:rPr>
          <w:rFonts w:asciiTheme="minorHAnsi" w:hAnsiTheme="minorHAnsi" w:cstheme="minorHAnsi"/>
          <w:b/>
          <w:lang w:val="cs-CZ"/>
        </w:rPr>
        <w:lastRenderedPageBreak/>
        <w:t xml:space="preserve">Příloha </w:t>
      </w:r>
      <w:r w:rsidR="00B57580">
        <w:rPr>
          <w:rFonts w:asciiTheme="minorHAnsi" w:hAnsiTheme="minorHAnsi" w:cstheme="minorHAnsi"/>
          <w:b/>
          <w:lang w:val="cs-CZ"/>
        </w:rPr>
        <w:t>č. </w:t>
      </w:r>
      <w:r w:rsidRPr="001A3BC7">
        <w:rPr>
          <w:rFonts w:asciiTheme="minorHAnsi" w:hAnsiTheme="minorHAnsi" w:cstheme="minorHAnsi"/>
          <w:b/>
          <w:lang w:val="cs-CZ"/>
        </w:rPr>
        <w:t>1</w:t>
      </w:r>
      <w:r>
        <w:rPr>
          <w:rFonts w:asciiTheme="minorHAnsi" w:hAnsiTheme="minorHAnsi" w:cstheme="minorHAnsi"/>
          <w:b/>
          <w:lang w:val="cs-CZ"/>
        </w:rPr>
        <w:t xml:space="preserve"> – Architektura NIPEZ (jednotlivé informační systémy)</w:t>
      </w:r>
    </w:p>
    <w:p w14:paraId="4C408B17" w14:textId="03592654" w:rsidR="001A3BC7" w:rsidRDefault="001A3BC7" w:rsidP="0066276B">
      <w:pPr>
        <w:spacing w:after="120"/>
        <w:jc w:val="center"/>
        <w:rPr>
          <w:rFonts w:asciiTheme="minorHAnsi" w:hAnsiTheme="minorHAnsi" w:cstheme="minorHAnsi"/>
          <w:b/>
          <w:color w:val="000000"/>
          <w:sz w:val="28"/>
          <w:szCs w:val="28"/>
          <w:lang w:val="cs-CZ"/>
        </w:rPr>
      </w:pPr>
      <w:r>
        <w:rPr>
          <w:noProof/>
          <w:lang w:val="cs-CZ" w:eastAsia="cs-CZ"/>
        </w:rPr>
        <w:drawing>
          <wp:inline distT="0" distB="0" distL="0" distR="0" wp14:anchorId="0E202675" wp14:editId="15430FEB">
            <wp:extent cx="8375362" cy="4840546"/>
            <wp:effectExtent l="0" t="4127" r="2857" b="2858"/>
            <wp:docPr id="5" name="Obrázek 5" descr="D:\KA1510\KZ\Architektura za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A1510\KZ\Architektura zaver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09995" cy="486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8B97B" w14:textId="0F980199" w:rsidR="001A3BC7" w:rsidRDefault="001A3BC7" w:rsidP="0066276B">
      <w:pPr>
        <w:spacing w:after="120" w:line="259" w:lineRule="auto"/>
        <w:jc w:val="center"/>
        <w:rPr>
          <w:rFonts w:asciiTheme="minorHAnsi" w:hAnsiTheme="minorHAnsi" w:cstheme="minorHAnsi"/>
          <w:b/>
          <w:color w:val="000000"/>
          <w:lang w:val="cs-CZ"/>
        </w:rPr>
      </w:pPr>
      <w:r>
        <w:rPr>
          <w:rFonts w:asciiTheme="minorHAnsi" w:hAnsiTheme="minorHAnsi" w:cstheme="minorHAnsi"/>
          <w:b/>
          <w:color w:val="000000"/>
          <w:sz w:val="28"/>
          <w:szCs w:val="28"/>
          <w:lang w:val="cs-CZ"/>
        </w:rPr>
        <w:br w:type="page"/>
      </w:r>
      <w:r w:rsidR="00BD6512" w:rsidRPr="001A3BC7">
        <w:rPr>
          <w:rFonts w:asciiTheme="minorHAnsi" w:hAnsiTheme="minorHAnsi" w:cstheme="minorHAnsi"/>
          <w:b/>
          <w:color w:val="000000"/>
          <w:lang w:val="cs-CZ"/>
        </w:rPr>
        <w:lastRenderedPageBreak/>
        <w:t xml:space="preserve">Příloha </w:t>
      </w:r>
      <w:r w:rsidR="00B57580">
        <w:rPr>
          <w:rFonts w:asciiTheme="minorHAnsi" w:hAnsiTheme="minorHAnsi" w:cstheme="minorHAnsi"/>
          <w:b/>
          <w:color w:val="000000"/>
          <w:lang w:val="cs-CZ"/>
        </w:rPr>
        <w:t>č. </w:t>
      </w:r>
      <w:r w:rsidR="00BD6512" w:rsidRPr="001A3BC7">
        <w:rPr>
          <w:rFonts w:asciiTheme="minorHAnsi" w:hAnsiTheme="minorHAnsi" w:cstheme="minorHAnsi"/>
          <w:b/>
          <w:color w:val="000000"/>
          <w:lang w:val="cs-CZ"/>
        </w:rPr>
        <w:t>2</w:t>
      </w:r>
      <w:r w:rsidR="00BD6512">
        <w:rPr>
          <w:rFonts w:asciiTheme="minorHAnsi" w:hAnsiTheme="minorHAnsi" w:cstheme="minorHAnsi"/>
          <w:b/>
          <w:color w:val="000000"/>
          <w:lang w:val="cs-CZ"/>
        </w:rPr>
        <w:t xml:space="preserve"> – Technologický model NEN</w:t>
      </w:r>
    </w:p>
    <w:p w14:paraId="17827898" w14:textId="4DDEC42B" w:rsidR="001A3BC7" w:rsidRDefault="001A3BC7" w:rsidP="0066276B">
      <w:pPr>
        <w:spacing w:after="120" w:line="259" w:lineRule="auto"/>
        <w:rPr>
          <w:rFonts w:asciiTheme="minorHAnsi" w:hAnsiTheme="minorHAnsi" w:cstheme="minorHAnsi"/>
          <w:b/>
          <w:color w:val="000000"/>
          <w:sz w:val="28"/>
          <w:szCs w:val="28"/>
          <w:lang w:val="cs-CZ"/>
        </w:rPr>
      </w:pPr>
      <w:r>
        <w:rPr>
          <w:noProof/>
          <w:lang w:val="cs-CZ" w:eastAsia="cs-CZ"/>
        </w:rPr>
        <w:drawing>
          <wp:inline distT="0" distB="0" distL="0" distR="0" wp14:anchorId="4CA5EF2A" wp14:editId="56542683">
            <wp:extent cx="8329765" cy="5175363"/>
            <wp:effectExtent l="0" t="4127" r="0" b="0"/>
            <wp:docPr id="6" name="Obrázek 6" descr="D:\KA1510\KZ\Technologický model_orez s novým text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A1510\KZ\Technologický model_orez s novým texte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7" r="1462" b="2243"/>
                    <a:stretch/>
                  </pic:blipFill>
                  <pic:spPr bwMode="auto">
                    <a:xfrm rot="16200000">
                      <a:off x="0" y="0"/>
                      <a:ext cx="8331027" cy="5176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269FD4" w14:textId="0DD3C9B9" w:rsidR="000A5814" w:rsidRPr="007A138E" w:rsidRDefault="002C75D0">
      <w:pPr>
        <w:spacing w:after="160" w:line="259" w:lineRule="auto"/>
        <w:rPr>
          <w:rFonts w:asciiTheme="minorHAnsi" w:hAnsiTheme="minorHAnsi" w:cstheme="minorHAnsi"/>
          <w:b/>
          <w:color w:val="000000"/>
          <w:sz w:val="20"/>
          <w:szCs w:val="20"/>
          <w:lang w:val="cs-CZ"/>
        </w:rPr>
      </w:pPr>
      <w:r w:rsidRPr="002C75D0">
        <w:rPr>
          <w:rFonts w:asciiTheme="minorHAnsi" w:hAnsiTheme="minorHAnsi" w:cstheme="minorHAnsi"/>
          <w:b/>
          <w:color w:val="000000"/>
          <w:sz w:val="20"/>
          <w:szCs w:val="20"/>
          <w:lang w:val="cs-CZ"/>
        </w:rPr>
        <w:t xml:space="preserve">Zdroj: </w:t>
      </w:r>
      <w:r w:rsidRPr="002C75D0">
        <w:rPr>
          <w:rFonts w:asciiTheme="minorHAnsi" w:hAnsiTheme="minorHAnsi" w:cstheme="minorHAnsi"/>
          <w:color w:val="000000"/>
          <w:sz w:val="20"/>
          <w:szCs w:val="20"/>
          <w:lang w:val="cs-CZ"/>
        </w:rPr>
        <w:t>dokume</w:t>
      </w:r>
      <w:r>
        <w:rPr>
          <w:rFonts w:asciiTheme="minorHAnsi" w:hAnsiTheme="minorHAnsi" w:cstheme="minorHAnsi"/>
          <w:color w:val="000000"/>
          <w:sz w:val="20"/>
          <w:szCs w:val="20"/>
          <w:lang w:val="cs-CZ"/>
        </w:rPr>
        <w:t>n</w:t>
      </w:r>
      <w:r w:rsidRPr="002C75D0">
        <w:rPr>
          <w:rFonts w:asciiTheme="minorHAnsi" w:hAnsiTheme="minorHAnsi" w:cstheme="minorHAnsi"/>
          <w:color w:val="000000"/>
          <w:sz w:val="20"/>
          <w:szCs w:val="20"/>
          <w:lang w:val="cs-CZ"/>
        </w:rPr>
        <w:t>tace MMR</w:t>
      </w:r>
      <w:r>
        <w:rPr>
          <w:rFonts w:asciiTheme="minorHAnsi" w:hAnsiTheme="minorHAnsi" w:cstheme="minorHAnsi"/>
          <w:color w:val="000000"/>
          <w:sz w:val="20"/>
          <w:szCs w:val="20"/>
          <w:lang w:val="cs-CZ"/>
        </w:rPr>
        <w:t>.</w:t>
      </w:r>
      <w:r w:rsidR="000A5814" w:rsidRPr="007A138E">
        <w:rPr>
          <w:rFonts w:asciiTheme="minorHAnsi" w:hAnsiTheme="minorHAnsi" w:cstheme="minorHAnsi"/>
          <w:b/>
          <w:color w:val="000000"/>
          <w:sz w:val="20"/>
          <w:szCs w:val="20"/>
          <w:lang w:val="cs-CZ"/>
        </w:rPr>
        <w:br w:type="page"/>
      </w:r>
    </w:p>
    <w:p w14:paraId="7DB59100" w14:textId="755641C9" w:rsidR="008376AD" w:rsidRDefault="008376AD" w:rsidP="00F54889">
      <w:pPr>
        <w:jc w:val="center"/>
        <w:rPr>
          <w:rFonts w:asciiTheme="minorHAnsi" w:hAnsiTheme="minorHAnsi" w:cstheme="minorHAnsi"/>
          <w:b/>
          <w:color w:val="000000"/>
          <w:szCs w:val="28"/>
          <w:lang w:val="cs-CZ"/>
        </w:rPr>
      </w:pPr>
      <w:r w:rsidRPr="00F54889">
        <w:rPr>
          <w:rFonts w:asciiTheme="minorHAnsi" w:hAnsiTheme="minorHAnsi" w:cstheme="minorHAnsi"/>
          <w:b/>
          <w:color w:val="000000"/>
          <w:szCs w:val="28"/>
          <w:lang w:val="cs-CZ"/>
        </w:rPr>
        <w:lastRenderedPageBreak/>
        <w:t>Seznam zkratek</w:t>
      </w:r>
    </w:p>
    <w:tbl>
      <w:tblPr>
        <w:tblStyle w:val="Mkatabulky"/>
        <w:tblpPr w:leftFromText="141" w:rightFromText="141" w:vertAnchor="page" w:horzAnchor="margin" w:tblpY="2200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836"/>
        <w:gridCol w:w="6378"/>
      </w:tblGrid>
      <w:tr w:rsidR="00F54889" w:rsidRPr="00F54889" w14:paraId="71E0DFDC" w14:textId="77777777" w:rsidTr="00046A13">
        <w:tc>
          <w:tcPr>
            <w:tcW w:w="2836" w:type="dxa"/>
          </w:tcPr>
          <w:p w14:paraId="0CF80226" w14:textId="77777777" w:rsidR="00F54889" w:rsidRPr="00F54889" w:rsidRDefault="00F54889" w:rsidP="00046A13">
            <w:pPr>
              <w:spacing w:before="20" w:after="20"/>
              <w:rPr>
                <w:rFonts w:asciiTheme="minorHAnsi" w:hAnsiTheme="minorHAnsi" w:cs="Calibri"/>
                <w:lang w:val="cs-CZ"/>
              </w:rPr>
            </w:pPr>
            <w:r w:rsidRPr="00F54889">
              <w:rPr>
                <w:rFonts w:asciiTheme="minorHAnsi" w:hAnsiTheme="minorHAnsi" w:cs="Calibri"/>
                <w:lang w:val="cs-CZ"/>
              </w:rPr>
              <w:t>CPV</w:t>
            </w:r>
          </w:p>
        </w:tc>
        <w:tc>
          <w:tcPr>
            <w:tcW w:w="6378" w:type="dxa"/>
          </w:tcPr>
          <w:p w14:paraId="21771EAF" w14:textId="4980C19C" w:rsidR="00F54889" w:rsidRPr="00FC4FA6" w:rsidRDefault="00F54889" w:rsidP="00046A13">
            <w:pPr>
              <w:spacing w:before="20" w:after="20"/>
              <w:rPr>
                <w:rFonts w:asciiTheme="minorHAnsi" w:hAnsiTheme="minorHAnsi" w:cs="Calibri"/>
                <w:lang w:val="cs-CZ"/>
              </w:rPr>
            </w:pPr>
            <w:r w:rsidRPr="00486C2B">
              <w:rPr>
                <w:rFonts w:asciiTheme="minorHAnsi" w:hAnsiTheme="minorHAnsi" w:cs="Calibri"/>
                <w:i/>
                <w:lang w:val="cs-CZ"/>
              </w:rPr>
              <w:t>Common Procurement Vocabulary</w:t>
            </w:r>
            <w:r w:rsidR="00FC4FA6">
              <w:rPr>
                <w:rFonts w:asciiTheme="minorHAnsi" w:hAnsiTheme="minorHAnsi" w:cs="Calibri"/>
                <w:lang w:val="cs-CZ"/>
              </w:rPr>
              <w:t xml:space="preserve"> (číselník veřejných zakázek)</w:t>
            </w:r>
          </w:p>
        </w:tc>
      </w:tr>
      <w:tr w:rsidR="00D33E43" w:rsidRPr="00F54889" w14:paraId="735B04FC" w14:textId="77777777" w:rsidTr="00046A13">
        <w:tc>
          <w:tcPr>
            <w:tcW w:w="2836" w:type="dxa"/>
          </w:tcPr>
          <w:p w14:paraId="482D1BF5" w14:textId="05DB308F" w:rsidR="00D33E43" w:rsidRPr="00F54889" w:rsidRDefault="00D33E43" w:rsidP="00046A13">
            <w:pPr>
              <w:spacing w:before="20" w:after="20"/>
              <w:rPr>
                <w:rFonts w:asciiTheme="minorHAnsi" w:hAnsiTheme="minorHAnsi" w:cs="Calibri"/>
                <w:lang w:val="cs-CZ"/>
              </w:rPr>
            </w:pPr>
            <w:r>
              <w:rPr>
                <w:rFonts w:asciiTheme="minorHAnsi" w:hAnsiTheme="minorHAnsi" w:cs="Calibri"/>
                <w:lang w:val="cs-CZ"/>
              </w:rPr>
              <w:t>ČR</w:t>
            </w:r>
          </w:p>
        </w:tc>
        <w:tc>
          <w:tcPr>
            <w:tcW w:w="6378" w:type="dxa"/>
          </w:tcPr>
          <w:p w14:paraId="05965582" w14:textId="44E29EE9" w:rsidR="00D33E43" w:rsidRPr="00F54889" w:rsidDel="000A5814" w:rsidRDefault="00D33E43" w:rsidP="00046A13">
            <w:pPr>
              <w:spacing w:before="20" w:after="20"/>
              <w:rPr>
                <w:rFonts w:asciiTheme="minorHAnsi" w:hAnsiTheme="minorHAnsi" w:cs="Calibri"/>
                <w:lang w:val="cs-CZ"/>
              </w:rPr>
            </w:pPr>
            <w:r>
              <w:rPr>
                <w:rFonts w:asciiTheme="minorHAnsi" w:hAnsiTheme="minorHAnsi" w:cs="Calibri"/>
                <w:lang w:val="cs-CZ"/>
              </w:rPr>
              <w:t>Česká republika</w:t>
            </w:r>
          </w:p>
        </w:tc>
      </w:tr>
      <w:tr w:rsidR="00F54889" w:rsidRPr="00F54889" w14:paraId="7826F565" w14:textId="77777777" w:rsidTr="00046A13">
        <w:tc>
          <w:tcPr>
            <w:tcW w:w="2836" w:type="dxa"/>
          </w:tcPr>
          <w:p w14:paraId="5AF8F547" w14:textId="77777777" w:rsidR="00F54889" w:rsidRPr="00F54889" w:rsidRDefault="00F54889" w:rsidP="00046A13">
            <w:pPr>
              <w:spacing w:before="20" w:after="20"/>
              <w:rPr>
                <w:rFonts w:asciiTheme="minorHAnsi" w:hAnsiTheme="minorHAnsi" w:cs="Calibri"/>
                <w:lang w:val="cs-CZ"/>
              </w:rPr>
            </w:pPr>
            <w:r w:rsidRPr="00F54889">
              <w:rPr>
                <w:rFonts w:asciiTheme="minorHAnsi" w:hAnsiTheme="minorHAnsi" w:cs="Calibri"/>
                <w:lang w:val="cs-CZ"/>
              </w:rPr>
              <w:t>eKLEP</w:t>
            </w:r>
          </w:p>
        </w:tc>
        <w:tc>
          <w:tcPr>
            <w:tcW w:w="6378" w:type="dxa"/>
          </w:tcPr>
          <w:p w14:paraId="1BE69676" w14:textId="75DE5637" w:rsidR="00F54889" w:rsidRPr="00F54889" w:rsidRDefault="000A5814" w:rsidP="00046A13">
            <w:pPr>
              <w:spacing w:before="20" w:after="20"/>
              <w:rPr>
                <w:rFonts w:asciiTheme="minorHAnsi" w:hAnsiTheme="minorHAnsi" w:cs="Calibri"/>
                <w:lang w:val="cs-CZ"/>
              </w:rPr>
            </w:pPr>
            <w:r>
              <w:rPr>
                <w:rFonts w:asciiTheme="minorHAnsi" w:hAnsiTheme="minorHAnsi" w:cs="Calibri"/>
                <w:lang w:val="cs-CZ"/>
              </w:rPr>
              <w:t>e</w:t>
            </w:r>
            <w:r w:rsidR="00F54889" w:rsidRPr="00F54889">
              <w:rPr>
                <w:rFonts w:asciiTheme="minorHAnsi" w:hAnsiTheme="minorHAnsi" w:cs="Calibri"/>
                <w:lang w:val="cs-CZ"/>
              </w:rPr>
              <w:t>lektronická knihovna pro meziresortní výměnu legislativních i některých nelegislativních dokumentů</w:t>
            </w:r>
          </w:p>
        </w:tc>
      </w:tr>
      <w:tr w:rsidR="00F54889" w:rsidRPr="00F54889" w14:paraId="3583462B" w14:textId="77777777" w:rsidTr="00046A13">
        <w:tc>
          <w:tcPr>
            <w:tcW w:w="2836" w:type="dxa"/>
          </w:tcPr>
          <w:p w14:paraId="09A11D4E" w14:textId="77777777" w:rsidR="00F54889" w:rsidRPr="00F54889" w:rsidRDefault="00F54889" w:rsidP="00046A13">
            <w:pPr>
              <w:spacing w:before="20" w:after="20"/>
              <w:rPr>
                <w:rFonts w:asciiTheme="minorHAnsi" w:hAnsiTheme="minorHAnsi" w:cs="Calibri"/>
                <w:lang w:val="cs-CZ"/>
              </w:rPr>
            </w:pPr>
            <w:r w:rsidRPr="00F54889">
              <w:rPr>
                <w:rFonts w:asciiTheme="minorHAnsi" w:hAnsiTheme="minorHAnsi" w:cs="Calibri"/>
                <w:lang w:val="cs-CZ"/>
              </w:rPr>
              <w:t>E-fakturace</w:t>
            </w:r>
          </w:p>
        </w:tc>
        <w:tc>
          <w:tcPr>
            <w:tcW w:w="6378" w:type="dxa"/>
          </w:tcPr>
          <w:p w14:paraId="04EDE553" w14:textId="6D9E841F" w:rsidR="00F54889" w:rsidRPr="00F54889" w:rsidRDefault="000A5814" w:rsidP="00046A13">
            <w:pPr>
              <w:spacing w:before="20" w:after="20"/>
              <w:rPr>
                <w:rFonts w:asciiTheme="minorHAnsi" w:hAnsiTheme="minorHAnsi" w:cs="Calibri"/>
                <w:lang w:val="cs-CZ"/>
              </w:rPr>
            </w:pPr>
            <w:r>
              <w:rPr>
                <w:rFonts w:asciiTheme="minorHAnsi" w:hAnsiTheme="minorHAnsi" w:cs="Calibri"/>
                <w:lang w:val="cs-CZ"/>
              </w:rPr>
              <w:t>e</w:t>
            </w:r>
            <w:r w:rsidR="00F54889" w:rsidRPr="00F54889">
              <w:rPr>
                <w:rFonts w:asciiTheme="minorHAnsi" w:hAnsiTheme="minorHAnsi" w:cs="Calibri"/>
                <w:lang w:val="cs-CZ"/>
              </w:rPr>
              <w:t>lektronická fakturace</w:t>
            </w:r>
          </w:p>
        </w:tc>
      </w:tr>
      <w:tr w:rsidR="00F54889" w:rsidRPr="00F54889" w14:paraId="4C06339C" w14:textId="77777777" w:rsidTr="00046A13">
        <w:tc>
          <w:tcPr>
            <w:tcW w:w="2836" w:type="dxa"/>
          </w:tcPr>
          <w:p w14:paraId="0827AF20" w14:textId="77777777" w:rsidR="00F54889" w:rsidRPr="00F54889" w:rsidRDefault="00F54889" w:rsidP="00046A13">
            <w:pPr>
              <w:spacing w:before="20" w:after="20"/>
              <w:rPr>
                <w:rFonts w:asciiTheme="minorHAnsi" w:hAnsiTheme="minorHAnsi" w:cs="Calibri"/>
                <w:lang w:val="cs-CZ"/>
              </w:rPr>
            </w:pPr>
            <w:r w:rsidRPr="00F54889">
              <w:rPr>
                <w:rFonts w:asciiTheme="minorHAnsi" w:hAnsiTheme="minorHAnsi" w:cs="Calibri"/>
                <w:lang w:val="cs-CZ"/>
              </w:rPr>
              <w:t>E-tržiště</w:t>
            </w:r>
          </w:p>
        </w:tc>
        <w:tc>
          <w:tcPr>
            <w:tcW w:w="6378" w:type="dxa"/>
          </w:tcPr>
          <w:p w14:paraId="75760762" w14:textId="753F9B1C" w:rsidR="00F54889" w:rsidRPr="00F54889" w:rsidRDefault="000A5814" w:rsidP="00046A13">
            <w:pPr>
              <w:spacing w:before="20" w:after="20"/>
              <w:rPr>
                <w:rFonts w:asciiTheme="minorHAnsi" w:hAnsiTheme="minorHAnsi" w:cs="Calibri"/>
                <w:lang w:val="cs-CZ"/>
              </w:rPr>
            </w:pPr>
            <w:r>
              <w:rPr>
                <w:rFonts w:asciiTheme="minorHAnsi" w:hAnsiTheme="minorHAnsi" w:cs="Calibri"/>
                <w:lang w:val="cs-CZ"/>
              </w:rPr>
              <w:t>e</w:t>
            </w:r>
            <w:r w:rsidR="00F54889" w:rsidRPr="00F54889">
              <w:rPr>
                <w:rFonts w:asciiTheme="minorHAnsi" w:hAnsiTheme="minorHAnsi" w:cs="Calibri"/>
                <w:lang w:val="cs-CZ"/>
              </w:rPr>
              <w:t>lektronické tržiště veřejné správy</w:t>
            </w:r>
          </w:p>
        </w:tc>
      </w:tr>
      <w:tr w:rsidR="00D33E43" w:rsidRPr="00F54889" w14:paraId="1A3CB08A" w14:textId="77777777" w:rsidTr="00046A13">
        <w:tc>
          <w:tcPr>
            <w:tcW w:w="2836" w:type="dxa"/>
          </w:tcPr>
          <w:p w14:paraId="38A5229C" w14:textId="60D701D5" w:rsidR="00D33E43" w:rsidRPr="00F54889" w:rsidRDefault="00D33E43" w:rsidP="000A5814">
            <w:pPr>
              <w:spacing w:before="20" w:after="20"/>
              <w:rPr>
                <w:rFonts w:asciiTheme="minorHAnsi" w:hAnsiTheme="minorHAnsi" w:cs="Calibri"/>
                <w:lang w:val="cs-CZ"/>
              </w:rPr>
            </w:pPr>
            <w:r>
              <w:rPr>
                <w:rFonts w:asciiTheme="minorHAnsi" w:hAnsiTheme="minorHAnsi" w:cs="Calibri"/>
                <w:lang w:val="cs-CZ"/>
              </w:rPr>
              <w:t>EU</w:t>
            </w:r>
          </w:p>
        </w:tc>
        <w:tc>
          <w:tcPr>
            <w:tcW w:w="6378" w:type="dxa"/>
          </w:tcPr>
          <w:p w14:paraId="322D9869" w14:textId="336E3D6B" w:rsidR="00D33E43" w:rsidRPr="00F54889" w:rsidRDefault="00D33E43" w:rsidP="000A5814">
            <w:pPr>
              <w:spacing w:before="20" w:after="20"/>
              <w:rPr>
                <w:rFonts w:asciiTheme="minorHAnsi" w:hAnsiTheme="minorHAnsi" w:cs="Calibri"/>
                <w:lang w:val="cs-CZ"/>
              </w:rPr>
            </w:pPr>
            <w:r>
              <w:rPr>
                <w:rFonts w:asciiTheme="minorHAnsi" w:hAnsiTheme="minorHAnsi" w:cs="Calibri"/>
                <w:lang w:val="cs-CZ"/>
              </w:rPr>
              <w:t>Evropská unie</w:t>
            </w:r>
          </w:p>
        </w:tc>
      </w:tr>
      <w:tr w:rsidR="000A5814" w:rsidRPr="00F54889" w14:paraId="01AFA80E" w14:textId="77777777" w:rsidTr="00046A13">
        <w:tc>
          <w:tcPr>
            <w:tcW w:w="2836" w:type="dxa"/>
          </w:tcPr>
          <w:p w14:paraId="24F6CF00" w14:textId="57CD3BDC" w:rsidR="000A5814" w:rsidRPr="00F54889" w:rsidRDefault="000A5814" w:rsidP="000A5814">
            <w:pPr>
              <w:spacing w:before="20" w:after="20"/>
              <w:rPr>
                <w:rFonts w:asciiTheme="minorHAnsi" w:hAnsiTheme="minorHAnsi" w:cs="Calibri"/>
                <w:lang w:val="cs-CZ"/>
              </w:rPr>
            </w:pPr>
            <w:r w:rsidRPr="00F54889">
              <w:rPr>
                <w:rFonts w:asciiTheme="minorHAnsi" w:hAnsiTheme="minorHAnsi" w:cs="Calibri"/>
                <w:lang w:val="cs-CZ"/>
              </w:rPr>
              <w:t>EÚD</w:t>
            </w:r>
          </w:p>
        </w:tc>
        <w:tc>
          <w:tcPr>
            <w:tcW w:w="6378" w:type="dxa"/>
          </w:tcPr>
          <w:p w14:paraId="2B6FF8FC" w14:textId="777E40D5" w:rsidR="000A5814" w:rsidRPr="00F54889" w:rsidRDefault="000A5814" w:rsidP="000A5814">
            <w:pPr>
              <w:spacing w:before="20" w:after="20"/>
              <w:rPr>
                <w:rFonts w:asciiTheme="minorHAnsi" w:hAnsiTheme="minorHAnsi" w:cs="Calibri"/>
                <w:lang w:val="cs-CZ"/>
              </w:rPr>
            </w:pPr>
            <w:r w:rsidRPr="00F54889">
              <w:rPr>
                <w:rFonts w:asciiTheme="minorHAnsi" w:hAnsiTheme="minorHAnsi" w:cs="Calibri"/>
                <w:lang w:val="cs-CZ"/>
              </w:rPr>
              <w:t>Evropský účetní dvůr</w:t>
            </w:r>
          </w:p>
        </w:tc>
      </w:tr>
      <w:tr w:rsidR="00F54889" w:rsidRPr="00F54889" w14:paraId="7DDA7171" w14:textId="77777777" w:rsidTr="00046A13">
        <w:tc>
          <w:tcPr>
            <w:tcW w:w="2836" w:type="dxa"/>
          </w:tcPr>
          <w:p w14:paraId="4ACEBFA8" w14:textId="77777777" w:rsidR="00F54889" w:rsidRPr="00F54889" w:rsidRDefault="00F54889" w:rsidP="00046A13">
            <w:pPr>
              <w:spacing w:before="20" w:after="20"/>
              <w:rPr>
                <w:rFonts w:asciiTheme="minorHAnsi" w:hAnsiTheme="minorHAnsi" w:cs="Calibri"/>
                <w:lang w:val="cs-CZ"/>
              </w:rPr>
            </w:pPr>
            <w:r w:rsidRPr="00F54889">
              <w:rPr>
                <w:rFonts w:asciiTheme="minorHAnsi" w:hAnsiTheme="minorHAnsi" w:cs="Calibri"/>
                <w:lang w:val="cs-CZ"/>
              </w:rPr>
              <w:t>HW</w:t>
            </w:r>
          </w:p>
        </w:tc>
        <w:tc>
          <w:tcPr>
            <w:tcW w:w="6378" w:type="dxa"/>
          </w:tcPr>
          <w:p w14:paraId="789B6E11" w14:textId="242E7922" w:rsidR="00F54889" w:rsidRPr="00F54889" w:rsidRDefault="000A5814" w:rsidP="00046A13">
            <w:pPr>
              <w:spacing w:before="20" w:after="20"/>
              <w:rPr>
                <w:rFonts w:asciiTheme="minorHAnsi" w:hAnsiTheme="minorHAnsi" w:cs="Calibri"/>
                <w:lang w:val="cs-CZ"/>
              </w:rPr>
            </w:pPr>
            <w:r>
              <w:rPr>
                <w:rFonts w:asciiTheme="minorHAnsi" w:hAnsiTheme="minorHAnsi" w:cs="Calibri"/>
                <w:lang w:val="cs-CZ"/>
              </w:rPr>
              <w:t>h</w:t>
            </w:r>
            <w:r w:rsidR="00F54889" w:rsidRPr="00F54889">
              <w:rPr>
                <w:rFonts w:asciiTheme="minorHAnsi" w:hAnsiTheme="minorHAnsi" w:cs="Calibri"/>
                <w:lang w:val="cs-CZ"/>
              </w:rPr>
              <w:t>ardware</w:t>
            </w:r>
          </w:p>
        </w:tc>
      </w:tr>
      <w:tr w:rsidR="00F54889" w:rsidRPr="00F54889" w14:paraId="082B0B6F" w14:textId="77777777" w:rsidTr="00046A13">
        <w:tc>
          <w:tcPr>
            <w:tcW w:w="2836" w:type="dxa"/>
          </w:tcPr>
          <w:p w14:paraId="403EF237" w14:textId="77777777" w:rsidR="00F54889" w:rsidRPr="00F54889" w:rsidRDefault="00F54889" w:rsidP="00046A13">
            <w:pPr>
              <w:spacing w:before="20" w:after="20"/>
              <w:rPr>
                <w:rFonts w:asciiTheme="minorHAnsi" w:hAnsiTheme="minorHAnsi" w:cs="Calibri"/>
                <w:lang w:val="cs-CZ"/>
              </w:rPr>
            </w:pPr>
            <w:r w:rsidRPr="00F54889">
              <w:rPr>
                <w:rFonts w:asciiTheme="minorHAnsi" w:hAnsiTheme="minorHAnsi" w:cs="Calibri"/>
                <w:lang w:val="cs-CZ"/>
              </w:rPr>
              <w:t>ICT</w:t>
            </w:r>
          </w:p>
        </w:tc>
        <w:tc>
          <w:tcPr>
            <w:tcW w:w="6378" w:type="dxa"/>
          </w:tcPr>
          <w:p w14:paraId="49DEECB0" w14:textId="05C4B611" w:rsidR="00F54889" w:rsidRPr="00F54889" w:rsidRDefault="000A5814" w:rsidP="00FC4FA6">
            <w:pPr>
              <w:spacing w:before="20" w:after="20"/>
              <w:rPr>
                <w:rFonts w:asciiTheme="minorHAnsi" w:hAnsiTheme="minorHAnsi" w:cs="Calibri"/>
                <w:lang w:val="cs-CZ"/>
              </w:rPr>
            </w:pPr>
            <w:r>
              <w:rPr>
                <w:rFonts w:asciiTheme="minorHAnsi" w:hAnsiTheme="minorHAnsi" w:cs="Calibri"/>
                <w:lang w:val="cs-CZ"/>
              </w:rPr>
              <w:t>informační a komunikační technologie</w:t>
            </w:r>
          </w:p>
        </w:tc>
      </w:tr>
      <w:tr w:rsidR="00F54889" w:rsidRPr="00F54889" w14:paraId="2F330B3D" w14:textId="77777777" w:rsidTr="00046A13">
        <w:tc>
          <w:tcPr>
            <w:tcW w:w="2836" w:type="dxa"/>
          </w:tcPr>
          <w:p w14:paraId="76625F96" w14:textId="77777777" w:rsidR="00F54889" w:rsidRPr="00F54889" w:rsidRDefault="00F54889" w:rsidP="00046A13">
            <w:pPr>
              <w:spacing w:before="20" w:after="20"/>
              <w:rPr>
                <w:rFonts w:asciiTheme="minorHAnsi" w:hAnsiTheme="minorHAnsi" w:cs="Calibri"/>
                <w:lang w:val="cs-CZ"/>
              </w:rPr>
            </w:pPr>
            <w:r w:rsidRPr="00F54889">
              <w:rPr>
                <w:rFonts w:asciiTheme="minorHAnsi" w:hAnsiTheme="minorHAnsi" w:cs="Calibri"/>
                <w:lang w:val="cs-CZ"/>
              </w:rPr>
              <w:t>IEN</w:t>
            </w:r>
          </w:p>
        </w:tc>
        <w:tc>
          <w:tcPr>
            <w:tcW w:w="6378" w:type="dxa"/>
          </w:tcPr>
          <w:p w14:paraId="36F9FB86" w14:textId="668953AF" w:rsidR="00F54889" w:rsidRPr="00F54889" w:rsidRDefault="000A5814" w:rsidP="00046A13">
            <w:pPr>
              <w:spacing w:before="20" w:after="20"/>
              <w:rPr>
                <w:rFonts w:asciiTheme="minorHAnsi" w:hAnsiTheme="minorHAnsi" w:cs="Calibri"/>
                <w:lang w:val="cs-CZ"/>
              </w:rPr>
            </w:pPr>
            <w:r>
              <w:rPr>
                <w:rFonts w:asciiTheme="minorHAnsi" w:hAnsiTheme="minorHAnsi" w:cs="Calibri"/>
                <w:lang w:val="cs-CZ"/>
              </w:rPr>
              <w:t>i</w:t>
            </w:r>
            <w:r w:rsidR="00F54889" w:rsidRPr="00F54889">
              <w:rPr>
                <w:rFonts w:asciiTheme="minorHAnsi" w:hAnsiTheme="minorHAnsi" w:cs="Calibri"/>
                <w:lang w:val="cs-CZ"/>
              </w:rPr>
              <w:t>ndividuální elektronický nástroj</w:t>
            </w:r>
          </w:p>
        </w:tc>
      </w:tr>
      <w:tr w:rsidR="00F54889" w:rsidRPr="00F54889" w14:paraId="1D1F45BA" w14:textId="77777777" w:rsidTr="00046A13">
        <w:tc>
          <w:tcPr>
            <w:tcW w:w="2836" w:type="dxa"/>
          </w:tcPr>
          <w:p w14:paraId="5442E88B" w14:textId="77777777" w:rsidR="00F54889" w:rsidRPr="00F54889" w:rsidRDefault="00F54889" w:rsidP="00046A13">
            <w:pPr>
              <w:spacing w:before="20" w:after="20"/>
              <w:rPr>
                <w:rFonts w:asciiTheme="minorHAnsi" w:hAnsiTheme="minorHAnsi" w:cs="Calibri"/>
                <w:lang w:val="cs-CZ"/>
              </w:rPr>
            </w:pPr>
            <w:r w:rsidRPr="00F54889">
              <w:rPr>
                <w:rFonts w:asciiTheme="minorHAnsi" w:hAnsiTheme="minorHAnsi" w:cs="Calibri"/>
                <w:lang w:val="cs-CZ"/>
              </w:rPr>
              <w:t>IK NIPEZ</w:t>
            </w:r>
          </w:p>
        </w:tc>
        <w:tc>
          <w:tcPr>
            <w:tcW w:w="6378" w:type="dxa"/>
          </w:tcPr>
          <w:p w14:paraId="25DFFDFB" w14:textId="3D5C528A" w:rsidR="00F54889" w:rsidRPr="00F54889" w:rsidRDefault="000A5814" w:rsidP="00046A13">
            <w:pPr>
              <w:spacing w:before="20" w:after="20"/>
              <w:rPr>
                <w:rFonts w:asciiTheme="minorHAnsi" w:hAnsiTheme="minorHAnsi" w:cs="Calibri"/>
                <w:lang w:val="cs-CZ"/>
              </w:rPr>
            </w:pPr>
            <w:r>
              <w:rPr>
                <w:rFonts w:asciiTheme="minorHAnsi" w:hAnsiTheme="minorHAnsi" w:cs="Calibri"/>
                <w:lang w:val="cs-CZ"/>
              </w:rPr>
              <w:t>i</w:t>
            </w:r>
            <w:r w:rsidR="00F54889" w:rsidRPr="00F54889">
              <w:rPr>
                <w:rFonts w:asciiTheme="minorHAnsi" w:hAnsiTheme="minorHAnsi" w:cs="Calibri"/>
                <w:lang w:val="cs-CZ"/>
              </w:rPr>
              <w:t>ntegrační komponenta NIPEZ</w:t>
            </w:r>
          </w:p>
        </w:tc>
      </w:tr>
      <w:tr w:rsidR="00F54889" w:rsidRPr="00F54889" w14:paraId="521ED48C" w14:textId="77777777" w:rsidTr="00046A13">
        <w:tc>
          <w:tcPr>
            <w:tcW w:w="2836" w:type="dxa"/>
          </w:tcPr>
          <w:p w14:paraId="53C2A53E" w14:textId="77777777" w:rsidR="00F54889" w:rsidRPr="00F54889" w:rsidRDefault="00F54889" w:rsidP="00046A13">
            <w:pPr>
              <w:spacing w:before="20" w:after="20"/>
              <w:rPr>
                <w:rFonts w:asciiTheme="minorHAnsi" w:hAnsiTheme="minorHAnsi" w:cs="Calibri"/>
                <w:lang w:val="cs-CZ"/>
              </w:rPr>
            </w:pPr>
            <w:r w:rsidRPr="00F54889">
              <w:rPr>
                <w:rFonts w:asciiTheme="minorHAnsi" w:hAnsiTheme="minorHAnsi" w:cs="Calibri"/>
                <w:lang w:val="cs-CZ"/>
              </w:rPr>
              <w:t>IOP</w:t>
            </w:r>
          </w:p>
        </w:tc>
        <w:tc>
          <w:tcPr>
            <w:tcW w:w="6378" w:type="dxa"/>
          </w:tcPr>
          <w:p w14:paraId="6D4A2FF6" w14:textId="77777777" w:rsidR="00F54889" w:rsidRPr="00486C2B" w:rsidRDefault="00F54889" w:rsidP="00046A13">
            <w:pPr>
              <w:spacing w:before="20" w:after="20"/>
              <w:rPr>
                <w:rFonts w:asciiTheme="minorHAnsi" w:hAnsiTheme="minorHAnsi" w:cs="Calibri"/>
                <w:i/>
                <w:lang w:val="cs-CZ"/>
              </w:rPr>
            </w:pPr>
            <w:r w:rsidRPr="00486C2B">
              <w:rPr>
                <w:rFonts w:asciiTheme="minorHAnsi" w:hAnsiTheme="minorHAnsi" w:cs="Calibri"/>
                <w:i/>
                <w:color w:val="000000"/>
                <w:lang w:val="cs-CZ"/>
              </w:rPr>
              <w:t>Integrovaný operační program</w:t>
            </w:r>
          </w:p>
        </w:tc>
      </w:tr>
      <w:tr w:rsidR="00F54889" w:rsidRPr="00F54889" w14:paraId="59D93C82" w14:textId="77777777" w:rsidTr="00046A13">
        <w:tc>
          <w:tcPr>
            <w:tcW w:w="2836" w:type="dxa"/>
          </w:tcPr>
          <w:p w14:paraId="03CCD328" w14:textId="77777777" w:rsidR="00F54889" w:rsidRPr="00F54889" w:rsidRDefault="00F54889" w:rsidP="00046A13">
            <w:pPr>
              <w:spacing w:before="20" w:after="20"/>
              <w:rPr>
                <w:rFonts w:asciiTheme="minorHAnsi" w:hAnsiTheme="minorHAnsi" w:cs="Calibri"/>
                <w:lang w:val="cs-CZ"/>
              </w:rPr>
            </w:pPr>
            <w:r w:rsidRPr="00F54889">
              <w:rPr>
                <w:rFonts w:asciiTheme="minorHAnsi" w:hAnsiTheme="minorHAnsi" w:cs="Calibri"/>
                <w:lang w:val="cs-CZ"/>
              </w:rPr>
              <w:t>IS</w:t>
            </w:r>
          </w:p>
        </w:tc>
        <w:tc>
          <w:tcPr>
            <w:tcW w:w="6378" w:type="dxa"/>
          </w:tcPr>
          <w:p w14:paraId="63CD6644" w14:textId="19D75C8A" w:rsidR="00F54889" w:rsidRPr="00F54889" w:rsidRDefault="000A5814" w:rsidP="00046A13">
            <w:pPr>
              <w:spacing w:before="20" w:after="20"/>
              <w:rPr>
                <w:rFonts w:asciiTheme="minorHAnsi" w:hAnsiTheme="minorHAnsi" w:cs="Calibri"/>
                <w:lang w:val="cs-CZ"/>
              </w:rPr>
            </w:pPr>
            <w:r>
              <w:rPr>
                <w:rFonts w:asciiTheme="minorHAnsi" w:hAnsiTheme="minorHAnsi" w:cs="Calibri"/>
                <w:lang w:val="cs-CZ"/>
              </w:rPr>
              <w:t>i</w:t>
            </w:r>
            <w:r w:rsidR="00F54889" w:rsidRPr="00F54889">
              <w:rPr>
                <w:rFonts w:asciiTheme="minorHAnsi" w:hAnsiTheme="minorHAnsi" w:cs="Calibri"/>
                <w:lang w:val="cs-CZ"/>
              </w:rPr>
              <w:t>nformační systém</w:t>
            </w:r>
          </w:p>
        </w:tc>
      </w:tr>
      <w:tr w:rsidR="00F54889" w:rsidRPr="00F54889" w14:paraId="203EAFB8" w14:textId="77777777" w:rsidTr="00046A13">
        <w:tc>
          <w:tcPr>
            <w:tcW w:w="2836" w:type="dxa"/>
          </w:tcPr>
          <w:p w14:paraId="7DF32017" w14:textId="77777777" w:rsidR="00F54889" w:rsidRPr="00F54889" w:rsidRDefault="00F54889" w:rsidP="00046A13">
            <w:pPr>
              <w:spacing w:before="20" w:after="20"/>
              <w:rPr>
                <w:rFonts w:asciiTheme="minorHAnsi" w:hAnsiTheme="minorHAnsi" w:cs="Calibri"/>
                <w:lang w:val="cs-CZ"/>
              </w:rPr>
            </w:pPr>
            <w:r w:rsidRPr="00F54889">
              <w:rPr>
                <w:rFonts w:asciiTheme="minorHAnsi" w:hAnsiTheme="minorHAnsi" w:cs="Calibri"/>
                <w:lang w:val="cs-CZ"/>
              </w:rPr>
              <w:t>ISZR</w:t>
            </w:r>
          </w:p>
        </w:tc>
        <w:tc>
          <w:tcPr>
            <w:tcW w:w="6378" w:type="dxa"/>
          </w:tcPr>
          <w:p w14:paraId="7322FC87" w14:textId="7605DCE4" w:rsidR="00F54889" w:rsidRPr="00F54889" w:rsidRDefault="000A5814" w:rsidP="00046A13">
            <w:pPr>
              <w:spacing w:before="20" w:after="20"/>
              <w:rPr>
                <w:rFonts w:asciiTheme="minorHAnsi" w:hAnsiTheme="minorHAnsi" w:cs="Calibri"/>
                <w:lang w:val="cs-CZ"/>
              </w:rPr>
            </w:pPr>
            <w:r>
              <w:rPr>
                <w:rFonts w:asciiTheme="minorHAnsi" w:hAnsiTheme="minorHAnsi" w:cs="Calibri"/>
                <w:lang w:val="cs-CZ"/>
              </w:rPr>
              <w:t>i</w:t>
            </w:r>
            <w:r w:rsidR="00F54889" w:rsidRPr="00F54889">
              <w:rPr>
                <w:rFonts w:asciiTheme="minorHAnsi" w:hAnsiTheme="minorHAnsi" w:cs="Calibri"/>
                <w:lang w:val="cs-CZ"/>
              </w:rPr>
              <w:t>nformační systém základních registrů</w:t>
            </w:r>
          </w:p>
        </w:tc>
      </w:tr>
      <w:tr w:rsidR="00F54889" w:rsidRPr="00F54889" w14:paraId="12A9620E" w14:textId="77777777" w:rsidTr="00046A13">
        <w:tc>
          <w:tcPr>
            <w:tcW w:w="2836" w:type="dxa"/>
          </w:tcPr>
          <w:p w14:paraId="1FE7F63E" w14:textId="77777777" w:rsidR="00F54889" w:rsidRPr="00F54889" w:rsidRDefault="00F54889" w:rsidP="00046A13">
            <w:pPr>
              <w:spacing w:before="20" w:after="20"/>
              <w:rPr>
                <w:rFonts w:asciiTheme="minorHAnsi" w:hAnsiTheme="minorHAnsi" w:cs="Calibri"/>
                <w:lang w:val="cs-CZ"/>
              </w:rPr>
            </w:pPr>
            <w:r w:rsidRPr="00F54889">
              <w:rPr>
                <w:rFonts w:asciiTheme="minorHAnsi" w:hAnsiTheme="minorHAnsi" w:cs="Calibri"/>
                <w:lang w:val="cs-CZ"/>
              </w:rPr>
              <w:t>IS VZ</w:t>
            </w:r>
          </w:p>
        </w:tc>
        <w:tc>
          <w:tcPr>
            <w:tcW w:w="6378" w:type="dxa"/>
          </w:tcPr>
          <w:p w14:paraId="20DE7E8B" w14:textId="42F88BFD" w:rsidR="00F54889" w:rsidRPr="00486C2B" w:rsidRDefault="00F54889" w:rsidP="00046A13">
            <w:pPr>
              <w:spacing w:before="20" w:after="20"/>
              <w:rPr>
                <w:rFonts w:asciiTheme="minorHAnsi" w:hAnsiTheme="minorHAnsi" w:cs="Calibri"/>
                <w:i/>
                <w:lang w:val="cs-CZ"/>
              </w:rPr>
            </w:pPr>
            <w:r w:rsidRPr="00486C2B">
              <w:rPr>
                <w:rFonts w:asciiTheme="minorHAnsi" w:hAnsiTheme="minorHAnsi" w:cs="Calibri"/>
                <w:i/>
                <w:lang w:val="cs-CZ"/>
              </w:rPr>
              <w:t xml:space="preserve">Informační systém o veřejných zakázkách </w:t>
            </w:r>
          </w:p>
        </w:tc>
      </w:tr>
      <w:tr w:rsidR="00F54889" w:rsidRPr="00F54889" w14:paraId="5C853FCE" w14:textId="77777777" w:rsidTr="00046A13">
        <w:tc>
          <w:tcPr>
            <w:tcW w:w="2836" w:type="dxa"/>
          </w:tcPr>
          <w:p w14:paraId="07237879" w14:textId="77777777" w:rsidR="00F54889" w:rsidRPr="00F54889" w:rsidRDefault="00F54889" w:rsidP="00046A13">
            <w:pPr>
              <w:spacing w:before="20" w:after="20"/>
              <w:rPr>
                <w:rFonts w:asciiTheme="minorHAnsi" w:hAnsiTheme="minorHAnsi" w:cs="Calibri"/>
                <w:lang w:val="cs-CZ"/>
              </w:rPr>
            </w:pPr>
            <w:r w:rsidRPr="00F54889">
              <w:rPr>
                <w:rFonts w:asciiTheme="minorHAnsi" w:hAnsiTheme="minorHAnsi" w:cs="Calibri"/>
                <w:lang w:val="cs-CZ"/>
              </w:rPr>
              <w:t xml:space="preserve">IS VZ US </w:t>
            </w:r>
          </w:p>
        </w:tc>
        <w:tc>
          <w:tcPr>
            <w:tcW w:w="6378" w:type="dxa"/>
          </w:tcPr>
          <w:p w14:paraId="76D17513" w14:textId="59F810F6" w:rsidR="00F54889" w:rsidRPr="00F54889" w:rsidRDefault="000A5814" w:rsidP="00046A13">
            <w:pPr>
              <w:spacing w:before="20" w:after="20"/>
              <w:rPr>
                <w:rFonts w:asciiTheme="minorHAnsi" w:hAnsiTheme="minorHAnsi" w:cs="Calibri"/>
                <w:lang w:val="cs-CZ"/>
              </w:rPr>
            </w:pPr>
            <w:r>
              <w:rPr>
                <w:rFonts w:asciiTheme="minorHAnsi" w:hAnsiTheme="minorHAnsi" w:cs="Calibri"/>
                <w:lang w:val="cs-CZ"/>
              </w:rPr>
              <w:t>u</w:t>
            </w:r>
            <w:r w:rsidR="00F54889" w:rsidRPr="00F54889">
              <w:rPr>
                <w:rFonts w:asciiTheme="minorHAnsi" w:hAnsiTheme="minorHAnsi" w:cs="Calibri"/>
                <w:lang w:val="cs-CZ"/>
              </w:rPr>
              <w:t>veřejňovací subsystém IS VZ</w:t>
            </w:r>
          </w:p>
        </w:tc>
      </w:tr>
      <w:tr w:rsidR="00F54889" w:rsidRPr="00F54889" w14:paraId="55CC1F1B" w14:textId="77777777" w:rsidTr="00046A13">
        <w:tc>
          <w:tcPr>
            <w:tcW w:w="2836" w:type="dxa"/>
          </w:tcPr>
          <w:p w14:paraId="7EED9CDF" w14:textId="77777777" w:rsidR="00F54889" w:rsidRPr="00F54889" w:rsidRDefault="00F54889" w:rsidP="00046A13">
            <w:pPr>
              <w:spacing w:before="20" w:after="20"/>
              <w:rPr>
                <w:rFonts w:asciiTheme="minorHAnsi" w:hAnsiTheme="minorHAnsi" w:cs="Calibri"/>
                <w:lang w:val="cs-CZ"/>
              </w:rPr>
            </w:pPr>
            <w:r w:rsidRPr="00F54889">
              <w:rPr>
                <w:rFonts w:asciiTheme="minorHAnsi" w:hAnsiTheme="minorHAnsi" w:cs="Calibri"/>
                <w:lang w:val="cs-CZ"/>
              </w:rPr>
              <w:t>JŘBU</w:t>
            </w:r>
          </w:p>
        </w:tc>
        <w:tc>
          <w:tcPr>
            <w:tcW w:w="6378" w:type="dxa"/>
          </w:tcPr>
          <w:p w14:paraId="7CA80B72" w14:textId="1CAF8A35" w:rsidR="00F54889" w:rsidRPr="00F54889" w:rsidRDefault="000A5814" w:rsidP="00046A13">
            <w:pPr>
              <w:spacing w:before="20" w:after="20"/>
              <w:rPr>
                <w:rFonts w:asciiTheme="minorHAnsi" w:hAnsiTheme="minorHAnsi" w:cs="Calibri"/>
                <w:lang w:val="cs-CZ"/>
              </w:rPr>
            </w:pPr>
            <w:r>
              <w:rPr>
                <w:rFonts w:asciiTheme="minorHAnsi" w:hAnsiTheme="minorHAnsi" w:cs="Calibri"/>
                <w:lang w:val="cs-CZ"/>
              </w:rPr>
              <w:t>j</w:t>
            </w:r>
            <w:r w:rsidR="00F54889" w:rsidRPr="00F54889">
              <w:rPr>
                <w:rFonts w:asciiTheme="minorHAnsi" w:hAnsiTheme="minorHAnsi" w:cs="Calibri"/>
                <w:lang w:val="cs-CZ"/>
              </w:rPr>
              <w:t>ednací řízení bez uveřejnění</w:t>
            </w:r>
          </w:p>
        </w:tc>
      </w:tr>
      <w:tr w:rsidR="00F54889" w:rsidRPr="00F54889" w14:paraId="158158F8" w14:textId="77777777" w:rsidTr="00046A13">
        <w:tc>
          <w:tcPr>
            <w:tcW w:w="2836" w:type="dxa"/>
          </w:tcPr>
          <w:p w14:paraId="12D2310B" w14:textId="77777777" w:rsidR="00F54889" w:rsidRPr="00F54889" w:rsidRDefault="00F54889" w:rsidP="00046A13">
            <w:pPr>
              <w:spacing w:before="20" w:after="20"/>
              <w:rPr>
                <w:rFonts w:asciiTheme="minorHAnsi" w:hAnsiTheme="minorHAnsi" w:cs="Calibri"/>
                <w:lang w:val="cs-CZ"/>
              </w:rPr>
            </w:pPr>
            <w:r w:rsidRPr="00F54889">
              <w:rPr>
                <w:rFonts w:asciiTheme="minorHAnsi" w:hAnsiTheme="minorHAnsi" w:cs="Calibri"/>
                <w:lang w:val="cs-CZ"/>
              </w:rPr>
              <w:t>MMR</w:t>
            </w:r>
          </w:p>
        </w:tc>
        <w:tc>
          <w:tcPr>
            <w:tcW w:w="6378" w:type="dxa"/>
          </w:tcPr>
          <w:p w14:paraId="24B02B7E" w14:textId="77777777" w:rsidR="00F54889" w:rsidRPr="00F54889" w:rsidRDefault="00F54889" w:rsidP="00046A13">
            <w:pPr>
              <w:spacing w:before="20" w:after="20"/>
              <w:rPr>
                <w:rFonts w:asciiTheme="minorHAnsi" w:hAnsiTheme="minorHAnsi" w:cs="Calibri"/>
                <w:lang w:val="cs-CZ"/>
              </w:rPr>
            </w:pPr>
            <w:r w:rsidRPr="00F54889">
              <w:rPr>
                <w:rFonts w:asciiTheme="minorHAnsi" w:hAnsiTheme="minorHAnsi" w:cs="Calibri"/>
                <w:lang w:val="cs-CZ"/>
              </w:rPr>
              <w:t>Ministerstvo pro místní rozvoj</w:t>
            </w:r>
          </w:p>
        </w:tc>
      </w:tr>
      <w:tr w:rsidR="00F54889" w:rsidRPr="00F54889" w14:paraId="1356C435" w14:textId="77777777" w:rsidTr="00046A13">
        <w:tc>
          <w:tcPr>
            <w:tcW w:w="2836" w:type="dxa"/>
          </w:tcPr>
          <w:p w14:paraId="1E3ECD8E" w14:textId="77777777" w:rsidR="00F54889" w:rsidRPr="00F54889" w:rsidRDefault="00F54889" w:rsidP="00046A13">
            <w:pPr>
              <w:spacing w:before="20" w:after="20"/>
              <w:rPr>
                <w:rFonts w:asciiTheme="minorHAnsi" w:hAnsiTheme="minorHAnsi" w:cs="Calibri"/>
                <w:lang w:val="cs-CZ"/>
              </w:rPr>
            </w:pPr>
            <w:r w:rsidRPr="00F54889">
              <w:rPr>
                <w:rFonts w:asciiTheme="minorHAnsi" w:hAnsiTheme="minorHAnsi" w:cs="Calibri"/>
                <w:lang w:val="cs-CZ"/>
              </w:rPr>
              <w:t>NEN</w:t>
            </w:r>
          </w:p>
        </w:tc>
        <w:tc>
          <w:tcPr>
            <w:tcW w:w="6378" w:type="dxa"/>
          </w:tcPr>
          <w:p w14:paraId="6A60818C" w14:textId="4DF10959" w:rsidR="00F54889" w:rsidRPr="00F54889" w:rsidRDefault="000A5814" w:rsidP="00046A13">
            <w:pPr>
              <w:spacing w:before="20" w:after="20"/>
              <w:rPr>
                <w:rFonts w:asciiTheme="minorHAnsi" w:hAnsiTheme="minorHAnsi" w:cs="Calibri"/>
                <w:lang w:val="cs-CZ"/>
              </w:rPr>
            </w:pPr>
            <w:r>
              <w:rPr>
                <w:rFonts w:asciiTheme="minorHAnsi" w:hAnsiTheme="minorHAnsi" w:cs="Calibri"/>
                <w:lang w:val="cs-CZ"/>
              </w:rPr>
              <w:t xml:space="preserve">modul </w:t>
            </w:r>
            <w:r w:rsidR="00F54889" w:rsidRPr="00486C2B">
              <w:rPr>
                <w:rFonts w:asciiTheme="minorHAnsi" w:hAnsiTheme="minorHAnsi" w:cs="Calibri"/>
                <w:i/>
                <w:lang w:val="cs-CZ"/>
              </w:rPr>
              <w:t>Národní elektronický nástroj</w:t>
            </w:r>
          </w:p>
        </w:tc>
      </w:tr>
      <w:tr w:rsidR="00F54889" w:rsidRPr="00F54889" w14:paraId="7ADCEE2E" w14:textId="77777777" w:rsidTr="00046A13">
        <w:tc>
          <w:tcPr>
            <w:tcW w:w="2836" w:type="dxa"/>
          </w:tcPr>
          <w:p w14:paraId="02B1F1C2" w14:textId="77777777" w:rsidR="00F54889" w:rsidRPr="00F54889" w:rsidRDefault="00F54889" w:rsidP="00046A13">
            <w:pPr>
              <w:spacing w:before="20" w:after="20"/>
              <w:rPr>
                <w:rFonts w:asciiTheme="minorHAnsi" w:hAnsiTheme="minorHAnsi" w:cs="Calibri"/>
                <w:lang w:val="cs-CZ"/>
              </w:rPr>
            </w:pPr>
            <w:r w:rsidRPr="00F54889">
              <w:rPr>
                <w:rFonts w:asciiTheme="minorHAnsi" w:hAnsiTheme="minorHAnsi" w:cs="Calibri"/>
                <w:lang w:val="cs-CZ"/>
              </w:rPr>
              <w:t>NIPEZ</w:t>
            </w:r>
          </w:p>
        </w:tc>
        <w:tc>
          <w:tcPr>
            <w:tcW w:w="6378" w:type="dxa"/>
          </w:tcPr>
          <w:p w14:paraId="7F946468" w14:textId="1555C8C1" w:rsidR="00F54889" w:rsidRPr="00F54889" w:rsidRDefault="000A5814" w:rsidP="00046A13">
            <w:pPr>
              <w:spacing w:before="20" w:after="20"/>
              <w:rPr>
                <w:rFonts w:asciiTheme="minorHAnsi" w:hAnsiTheme="minorHAnsi" w:cs="Calibri"/>
                <w:lang w:val="cs-CZ"/>
              </w:rPr>
            </w:pPr>
            <w:r>
              <w:rPr>
                <w:rFonts w:asciiTheme="minorHAnsi" w:hAnsiTheme="minorHAnsi" w:cs="Calibri"/>
                <w:lang w:val="cs-CZ"/>
              </w:rPr>
              <w:t>n</w:t>
            </w:r>
            <w:r w:rsidR="00F54889" w:rsidRPr="00F54889">
              <w:rPr>
                <w:rFonts w:asciiTheme="minorHAnsi" w:hAnsiTheme="minorHAnsi" w:cs="Calibri"/>
                <w:lang w:val="cs-CZ"/>
              </w:rPr>
              <w:t>árodní infrastruktura pro elektronické zadávání veřejných zakázek</w:t>
            </w:r>
          </w:p>
        </w:tc>
      </w:tr>
      <w:tr w:rsidR="00F54889" w:rsidRPr="00F54889" w14:paraId="7524152E" w14:textId="77777777" w:rsidTr="00046A13">
        <w:tc>
          <w:tcPr>
            <w:tcW w:w="2836" w:type="dxa"/>
          </w:tcPr>
          <w:p w14:paraId="08AA49FC" w14:textId="1703621E" w:rsidR="00F54889" w:rsidRPr="00F54889" w:rsidRDefault="00F54889" w:rsidP="000A5814">
            <w:pPr>
              <w:spacing w:before="20" w:after="20"/>
              <w:rPr>
                <w:rFonts w:asciiTheme="minorHAnsi" w:hAnsiTheme="minorHAnsi" w:cs="Calibri"/>
                <w:lang w:val="cs-CZ"/>
              </w:rPr>
            </w:pPr>
            <w:r w:rsidRPr="00F54889">
              <w:rPr>
                <w:rFonts w:asciiTheme="minorHAnsi" w:hAnsiTheme="minorHAnsi" w:cs="Calibri"/>
                <w:lang w:val="cs-CZ"/>
              </w:rPr>
              <w:t>NKÚ</w:t>
            </w:r>
          </w:p>
        </w:tc>
        <w:tc>
          <w:tcPr>
            <w:tcW w:w="6378" w:type="dxa"/>
          </w:tcPr>
          <w:p w14:paraId="07E4F1FC" w14:textId="77777777" w:rsidR="00F54889" w:rsidRPr="00F54889" w:rsidRDefault="00F54889" w:rsidP="00046A13">
            <w:pPr>
              <w:spacing w:before="20" w:after="20"/>
              <w:rPr>
                <w:rFonts w:asciiTheme="minorHAnsi" w:hAnsiTheme="minorHAnsi" w:cs="Calibri"/>
                <w:lang w:val="cs-CZ"/>
              </w:rPr>
            </w:pPr>
            <w:r w:rsidRPr="00F54889">
              <w:rPr>
                <w:rFonts w:asciiTheme="minorHAnsi" w:hAnsiTheme="minorHAnsi" w:cs="Calibri"/>
                <w:lang w:val="cs-CZ"/>
              </w:rPr>
              <w:t>Nejvyšší kontrolní úřad</w:t>
            </w:r>
          </w:p>
        </w:tc>
      </w:tr>
      <w:tr w:rsidR="00F54889" w:rsidRPr="00F54889" w14:paraId="4F3E9E05" w14:textId="77777777" w:rsidTr="00046A13">
        <w:tc>
          <w:tcPr>
            <w:tcW w:w="2836" w:type="dxa"/>
          </w:tcPr>
          <w:p w14:paraId="044D6E3D" w14:textId="77D7CFBE" w:rsidR="00F54889" w:rsidRPr="00F54889" w:rsidRDefault="00D33E43" w:rsidP="00046A13">
            <w:pPr>
              <w:spacing w:before="20" w:after="20"/>
              <w:rPr>
                <w:rFonts w:asciiTheme="minorHAnsi" w:hAnsiTheme="minorHAnsi" w:cs="Calibri"/>
                <w:lang w:val="cs-CZ"/>
              </w:rPr>
            </w:pPr>
            <w:r>
              <w:rPr>
                <w:rFonts w:asciiTheme="minorHAnsi" w:hAnsiTheme="minorHAnsi" w:cs="Calibri"/>
                <w:lang w:val="cs-CZ"/>
              </w:rPr>
              <w:t>p</w:t>
            </w:r>
            <w:r w:rsidR="00F54889" w:rsidRPr="00F54889">
              <w:rPr>
                <w:rFonts w:asciiTheme="minorHAnsi" w:hAnsiTheme="minorHAnsi" w:cs="Calibri"/>
                <w:lang w:val="cs-CZ"/>
              </w:rPr>
              <w:t>rojekt IK NIPEZ</w:t>
            </w:r>
          </w:p>
        </w:tc>
        <w:tc>
          <w:tcPr>
            <w:tcW w:w="6378" w:type="dxa"/>
          </w:tcPr>
          <w:p w14:paraId="298ADCA0" w14:textId="4C9C3278" w:rsidR="00F54889" w:rsidRPr="00F54889" w:rsidRDefault="000A5814" w:rsidP="000A5814">
            <w:pPr>
              <w:spacing w:before="20" w:after="20"/>
              <w:rPr>
                <w:rFonts w:asciiTheme="minorHAnsi" w:hAnsiTheme="minorHAnsi" w:cs="Calibri"/>
                <w:lang w:val="cs-CZ"/>
              </w:rPr>
            </w:pPr>
            <w:r>
              <w:rPr>
                <w:rFonts w:asciiTheme="minorHAnsi" w:hAnsiTheme="minorHAnsi" w:cs="Calibri"/>
                <w:lang w:val="cs-CZ"/>
              </w:rPr>
              <w:t>p</w:t>
            </w:r>
            <w:r w:rsidR="00F54889" w:rsidRPr="00F54889">
              <w:rPr>
                <w:rFonts w:asciiTheme="minorHAnsi" w:hAnsiTheme="minorHAnsi" w:cs="Calibri"/>
                <w:lang w:val="cs-CZ"/>
              </w:rPr>
              <w:t xml:space="preserve">rojekt </w:t>
            </w:r>
            <w:r w:rsidR="00F54889" w:rsidRPr="00486C2B">
              <w:rPr>
                <w:rFonts w:asciiTheme="minorHAnsi" w:hAnsiTheme="minorHAnsi" w:cs="Calibri"/>
                <w:i/>
                <w:lang w:val="cs-CZ"/>
              </w:rPr>
              <w:t>Vytvoření integrační komponenty pro napojení informačních systémů NIPEZ na ISZR</w:t>
            </w:r>
          </w:p>
        </w:tc>
      </w:tr>
      <w:tr w:rsidR="00F54889" w:rsidRPr="00F54889" w14:paraId="5EEB0792" w14:textId="77777777" w:rsidTr="00046A13">
        <w:tc>
          <w:tcPr>
            <w:tcW w:w="2836" w:type="dxa"/>
          </w:tcPr>
          <w:p w14:paraId="304112FD" w14:textId="1F490EB8" w:rsidR="00F54889" w:rsidRPr="00F54889" w:rsidRDefault="00D33E43" w:rsidP="00046A13">
            <w:pPr>
              <w:spacing w:before="20" w:after="20"/>
              <w:rPr>
                <w:rFonts w:asciiTheme="minorHAnsi" w:hAnsiTheme="minorHAnsi" w:cs="Calibri"/>
                <w:lang w:val="cs-CZ"/>
              </w:rPr>
            </w:pPr>
            <w:r>
              <w:rPr>
                <w:rFonts w:asciiTheme="minorHAnsi" w:hAnsiTheme="minorHAnsi" w:cs="Calibri"/>
                <w:lang w:val="cs-CZ"/>
              </w:rPr>
              <w:t>p</w:t>
            </w:r>
            <w:r w:rsidR="00F54889" w:rsidRPr="00F54889">
              <w:rPr>
                <w:rFonts w:asciiTheme="minorHAnsi" w:hAnsiTheme="minorHAnsi" w:cs="Calibri"/>
                <w:lang w:val="cs-CZ"/>
              </w:rPr>
              <w:t>rojekt NIPEZ</w:t>
            </w:r>
          </w:p>
        </w:tc>
        <w:tc>
          <w:tcPr>
            <w:tcW w:w="6378" w:type="dxa"/>
          </w:tcPr>
          <w:p w14:paraId="4B824056" w14:textId="5775DA22" w:rsidR="00F54889" w:rsidRPr="00F54889" w:rsidRDefault="000A5814" w:rsidP="000A5814">
            <w:pPr>
              <w:spacing w:before="20" w:after="20"/>
              <w:rPr>
                <w:rFonts w:asciiTheme="minorHAnsi" w:hAnsiTheme="minorHAnsi" w:cs="Calibri"/>
                <w:lang w:val="cs-CZ"/>
              </w:rPr>
            </w:pPr>
            <w:r>
              <w:rPr>
                <w:rFonts w:asciiTheme="minorHAnsi" w:hAnsiTheme="minorHAnsi" w:cs="Calibri"/>
                <w:lang w:val="cs-CZ"/>
              </w:rPr>
              <w:t>p</w:t>
            </w:r>
            <w:r w:rsidR="00F54889" w:rsidRPr="00F54889">
              <w:rPr>
                <w:rFonts w:asciiTheme="minorHAnsi" w:hAnsiTheme="minorHAnsi" w:cs="Calibri"/>
                <w:lang w:val="cs-CZ"/>
              </w:rPr>
              <w:t xml:space="preserve">rojekt </w:t>
            </w:r>
            <w:r w:rsidR="00F54889" w:rsidRPr="00486C2B">
              <w:rPr>
                <w:rFonts w:asciiTheme="minorHAnsi" w:hAnsiTheme="minorHAnsi" w:cs="Calibri"/>
                <w:i/>
                <w:lang w:val="cs-CZ"/>
              </w:rPr>
              <w:t>Národní infrastruktura pro elektronické zadávání veřejných zakázek</w:t>
            </w:r>
          </w:p>
        </w:tc>
      </w:tr>
      <w:tr w:rsidR="00F54889" w:rsidRPr="00F54889" w14:paraId="28877179" w14:textId="77777777" w:rsidTr="00046A13">
        <w:tc>
          <w:tcPr>
            <w:tcW w:w="2836" w:type="dxa"/>
          </w:tcPr>
          <w:p w14:paraId="798E4E31" w14:textId="77777777" w:rsidR="00F54889" w:rsidRPr="00F54889" w:rsidRDefault="00F54889" w:rsidP="00046A13">
            <w:pPr>
              <w:spacing w:before="20" w:after="20"/>
              <w:rPr>
                <w:rFonts w:asciiTheme="minorHAnsi" w:hAnsiTheme="minorHAnsi" w:cs="Calibri"/>
                <w:lang w:val="cs-CZ"/>
              </w:rPr>
            </w:pPr>
            <w:r w:rsidRPr="00F54889">
              <w:rPr>
                <w:rFonts w:asciiTheme="minorHAnsi" w:hAnsiTheme="minorHAnsi" w:cs="Calibri"/>
                <w:lang w:val="cs-CZ"/>
              </w:rPr>
              <w:t>Strategie elektronizace</w:t>
            </w:r>
          </w:p>
        </w:tc>
        <w:tc>
          <w:tcPr>
            <w:tcW w:w="6378" w:type="dxa"/>
          </w:tcPr>
          <w:p w14:paraId="635AAC0E" w14:textId="71B32B42" w:rsidR="00F54889" w:rsidRPr="00486C2B" w:rsidRDefault="00F54889" w:rsidP="007A138E">
            <w:pPr>
              <w:spacing w:before="20" w:after="20"/>
              <w:rPr>
                <w:rFonts w:asciiTheme="minorHAnsi" w:hAnsiTheme="minorHAnsi" w:cs="Calibri"/>
                <w:i/>
                <w:lang w:val="cs-CZ"/>
              </w:rPr>
            </w:pPr>
            <w:r w:rsidRPr="00486C2B">
              <w:rPr>
                <w:rFonts w:asciiTheme="minorHAnsi" w:hAnsiTheme="minorHAnsi" w:cs="Calibri"/>
                <w:i/>
                <w:lang w:val="cs-CZ"/>
              </w:rPr>
              <w:t>Strategi</w:t>
            </w:r>
            <w:r w:rsidR="007A138E">
              <w:rPr>
                <w:rFonts w:asciiTheme="minorHAnsi" w:hAnsiTheme="minorHAnsi" w:cs="Calibri"/>
                <w:i/>
                <w:lang w:val="cs-CZ"/>
              </w:rPr>
              <w:t>e</w:t>
            </w:r>
            <w:r w:rsidRPr="00486C2B">
              <w:rPr>
                <w:rFonts w:asciiTheme="minorHAnsi" w:hAnsiTheme="minorHAnsi" w:cs="Calibri"/>
                <w:i/>
                <w:lang w:val="cs-CZ"/>
              </w:rPr>
              <w:t xml:space="preserve"> elektronizace zadávání veřejných zakázek pro období let 2011 až 2015</w:t>
            </w:r>
          </w:p>
        </w:tc>
      </w:tr>
      <w:tr w:rsidR="00F54889" w:rsidRPr="00F54889" w14:paraId="68F53532" w14:textId="77777777" w:rsidTr="00046A13">
        <w:tc>
          <w:tcPr>
            <w:tcW w:w="2836" w:type="dxa"/>
          </w:tcPr>
          <w:p w14:paraId="6F19075F" w14:textId="77777777" w:rsidR="00F54889" w:rsidRPr="00F54889" w:rsidRDefault="00F54889" w:rsidP="00046A13">
            <w:pPr>
              <w:spacing w:before="20" w:after="20"/>
              <w:rPr>
                <w:rFonts w:asciiTheme="minorHAnsi" w:hAnsiTheme="minorHAnsi" w:cstheme="minorHAnsi"/>
                <w:lang w:val="cs-CZ"/>
              </w:rPr>
            </w:pPr>
            <w:r w:rsidRPr="00F54889">
              <w:rPr>
                <w:rFonts w:asciiTheme="minorHAnsi" w:hAnsiTheme="minorHAnsi" w:cstheme="minorHAnsi"/>
                <w:lang w:val="cs-CZ"/>
              </w:rPr>
              <w:t>Strategie elektronizace pro období let 2016 až 2020</w:t>
            </w:r>
          </w:p>
        </w:tc>
        <w:tc>
          <w:tcPr>
            <w:tcW w:w="6378" w:type="dxa"/>
          </w:tcPr>
          <w:p w14:paraId="2E3CAE3D" w14:textId="38D5ED9F" w:rsidR="00F54889" w:rsidRPr="00486C2B" w:rsidRDefault="00F54889" w:rsidP="00710362">
            <w:pPr>
              <w:spacing w:before="20" w:after="20"/>
              <w:rPr>
                <w:rFonts w:asciiTheme="minorHAnsi" w:hAnsiTheme="minorHAnsi" w:cs="Calibri"/>
                <w:i/>
                <w:lang w:val="cs-CZ"/>
              </w:rPr>
            </w:pPr>
            <w:r w:rsidRPr="00486C2B">
              <w:rPr>
                <w:rFonts w:asciiTheme="minorHAnsi" w:hAnsiTheme="minorHAnsi" w:cstheme="minorHAnsi"/>
                <w:i/>
                <w:lang w:val="cs-CZ"/>
              </w:rPr>
              <w:t>Strategi</w:t>
            </w:r>
            <w:r w:rsidR="00710362">
              <w:rPr>
                <w:rFonts w:asciiTheme="minorHAnsi" w:hAnsiTheme="minorHAnsi" w:cstheme="minorHAnsi"/>
                <w:i/>
                <w:lang w:val="cs-CZ"/>
              </w:rPr>
              <w:t>e</w:t>
            </w:r>
            <w:r w:rsidRPr="00486C2B">
              <w:rPr>
                <w:rFonts w:asciiTheme="minorHAnsi" w:hAnsiTheme="minorHAnsi" w:cstheme="minorHAnsi"/>
                <w:i/>
                <w:lang w:val="cs-CZ"/>
              </w:rPr>
              <w:t xml:space="preserve"> elektronizace zadávání veřejných zakázek pro období let 2016 až 2020, vyhodnocení efektivity fungování a návrh dalšího postupu využívání elektronických tržišť veřejné správy a návrh povinného používání NEN</w:t>
            </w:r>
          </w:p>
        </w:tc>
      </w:tr>
      <w:tr w:rsidR="00F54889" w:rsidRPr="00F54889" w14:paraId="045C42D9" w14:textId="77777777" w:rsidTr="00046A13">
        <w:tc>
          <w:tcPr>
            <w:tcW w:w="2836" w:type="dxa"/>
          </w:tcPr>
          <w:p w14:paraId="2206B39B" w14:textId="77777777" w:rsidR="00F54889" w:rsidRPr="00F54889" w:rsidRDefault="00F54889" w:rsidP="00046A13">
            <w:pPr>
              <w:spacing w:before="20" w:after="20"/>
              <w:rPr>
                <w:rFonts w:asciiTheme="minorHAnsi" w:hAnsiTheme="minorHAnsi" w:cs="Calibri"/>
                <w:lang w:val="cs-CZ"/>
              </w:rPr>
            </w:pPr>
            <w:r w:rsidRPr="00F54889">
              <w:rPr>
                <w:rFonts w:asciiTheme="minorHAnsi" w:hAnsiTheme="minorHAnsi" w:cs="Calibri"/>
                <w:lang w:val="cs-CZ"/>
              </w:rPr>
              <w:t>SW</w:t>
            </w:r>
          </w:p>
        </w:tc>
        <w:tc>
          <w:tcPr>
            <w:tcW w:w="6378" w:type="dxa"/>
          </w:tcPr>
          <w:p w14:paraId="7624FF1F" w14:textId="5F3E2098" w:rsidR="00F54889" w:rsidRPr="00F54889" w:rsidRDefault="000A5814" w:rsidP="00046A13">
            <w:pPr>
              <w:spacing w:before="20" w:after="20"/>
              <w:rPr>
                <w:rFonts w:asciiTheme="minorHAnsi" w:hAnsiTheme="minorHAnsi" w:cs="Calibri"/>
                <w:lang w:val="cs-CZ"/>
              </w:rPr>
            </w:pPr>
            <w:r>
              <w:rPr>
                <w:rFonts w:asciiTheme="minorHAnsi" w:hAnsiTheme="minorHAnsi" w:cs="Calibri"/>
                <w:lang w:val="cs-CZ"/>
              </w:rPr>
              <w:t>s</w:t>
            </w:r>
            <w:r w:rsidR="00F54889" w:rsidRPr="00F54889">
              <w:rPr>
                <w:rFonts w:asciiTheme="minorHAnsi" w:hAnsiTheme="minorHAnsi" w:cs="Calibri"/>
                <w:lang w:val="cs-CZ"/>
              </w:rPr>
              <w:t>oftware</w:t>
            </w:r>
          </w:p>
        </w:tc>
      </w:tr>
      <w:tr w:rsidR="00F54889" w:rsidRPr="00F54889" w14:paraId="5B511EB7" w14:textId="77777777" w:rsidTr="00046A13">
        <w:tc>
          <w:tcPr>
            <w:tcW w:w="2836" w:type="dxa"/>
          </w:tcPr>
          <w:p w14:paraId="627D389A" w14:textId="77777777" w:rsidR="00F54889" w:rsidRPr="00F54889" w:rsidRDefault="00F54889" w:rsidP="00046A13">
            <w:pPr>
              <w:spacing w:before="20" w:after="20"/>
              <w:rPr>
                <w:rFonts w:asciiTheme="minorHAnsi" w:hAnsiTheme="minorHAnsi" w:cs="Calibri"/>
                <w:lang w:val="cs-CZ"/>
              </w:rPr>
            </w:pPr>
            <w:r w:rsidRPr="00F54889">
              <w:rPr>
                <w:rFonts w:asciiTheme="minorHAnsi" w:hAnsiTheme="minorHAnsi" w:cs="Calibri"/>
                <w:lang w:val="cs-CZ"/>
              </w:rPr>
              <w:t>TS</w:t>
            </w:r>
          </w:p>
        </w:tc>
        <w:tc>
          <w:tcPr>
            <w:tcW w:w="6378" w:type="dxa"/>
          </w:tcPr>
          <w:p w14:paraId="78F14781" w14:textId="6D7543AE" w:rsidR="00F54889" w:rsidRPr="00F54889" w:rsidRDefault="000A5814" w:rsidP="00046A13">
            <w:pPr>
              <w:spacing w:before="20" w:after="20"/>
              <w:rPr>
                <w:rFonts w:asciiTheme="minorHAnsi" w:hAnsiTheme="minorHAnsi" w:cs="Calibri"/>
                <w:lang w:val="cs-CZ"/>
              </w:rPr>
            </w:pPr>
            <w:r>
              <w:rPr>
                <w:rFonts w:asciiTheme="minorHAnsi" w:hAnsiTheme="minorHAnsi" w:cs="Calibri"/>
                <w:lang w:val="cs-CZ"/>
              </w:rPr>
              <w:t>t</w:t>
            </w:r>
            <w:r w:rsidR="00F54889" w:rsidRPr="00F54889">
              <w:rPr>
                <w:rFonts w:asciiTheme="minorHAnsi" w:hAnsiTheme="minorHAnsi" w:cs="Calibri"/>
                <w:lang w:val="cs-CZ"/>
              </w:rPr>
              <w:t>echnická specifikace</w:t>
            </w:r>
          </w:p>
        </w:tc>
      </w:tr>
      <w:tr w:rsidR="00F54889" w:rsidRPr="00F54889" w14:paraId="44DC03CB" w14:textId="77777777" w:rsidTr="00046A13">
        <w:tc>
          <w:tcPr>
            <w:tcW w:w="2836" w:type="dxa"/>
          </w:tcPr>
          <w:p w14:paraId="00137F37" w14:textId="77777777" w:rsidR="00F54889" w:rsidRPr="00F54889" w:rsidRDefault="00F54889" w:rsidP="00046A13">
            <w:pPr>
              <w:spacing w:before="20" w:after="20"/>
              <w:rPr>
                <w:rFonts w:asciiTheme="minorHAnsi" w:hAnsiTheme="minorHAnsi" w:cs="Calibri"/>
                <w:lang w:val="cs-CZ"/>
              </w:rPr>
            </w:pPr>
            <w:r w:rsidRPr="00F54889">
              <w:rPr>
                <w:rFonts w:asciiTheme="minorHAnsi" w:hAnsiTheme="minorHAnsi" w:cs="Calibri"/>
                <w:lang w:val="cs-CZ"/>
              </w:rPr>
              <w:t>ÚOSS</w:t>
            </w:r>
          </w:p>
        </w:tc>
        <w:tc>
          <w:tcPr>
            <w:tcW w:w="6378" w:type="dxa"/>
          </w:tcPr>
          <w:p w14:paraId="070423BF" w14:textId="46B24998" w:rsidR="00F54889" w:rsidRPr="00F54889" w:rsidRDefault="000A5814" w:rsidP="00046A13">
            <w:pPr>
              <w:spacing w:before="20" w:after="20"/>
              <w:rPr>
                <w:rFonts w:asciiTheme="minorHAnsi" w:hAnsiTheme="minorHAnsi" w:cs="Calibri"/>
                <w:lang w:val="cs-CZ"/>
              </w:rPr>
            </w:pPr>
            <w:r>
              <w:rPr>
                <w:rFonts w:asciiTheme="minorHAnsi" w:hAnsiTheme="minorHAnsi" w:cs="Calibri"/>
                <w:lang w:val="cs-CZ"/>
              </w:rPr>
              <w:t>ú</w:t>
            </w:r>
            <w:r w:rsidR="00F54889" w:rsidRPr="00F54889">
              <w:rPr>
                <w:rFonts w:asciiTheme="minorHAnsi" w:hAnsiTheme="minorHAnsi" w:cs="Calibri"/>
                <w:lang w:val="cs-CZ"/>
              </w:rPr>
              <w:t>střední orgán státní správy</w:t>
            </w:r>
          </w:p>
        </w:tc>
      </w:tr>
      <w:tr w:rsidR="00F54889" w:rsidRPr="00F54889" w14:paraId="00B8AE2D" w14:textId="77777777" w:rsidTr="00046A13">
        <w:tc>
          <w:tcPr>
            <w:tcW w:w="2836" w:type="dxa"/>
          </w:tcPr>
          <w:p w14:paraId="06AEA0B8" w14:textId="2B3CA918" w:rsidR="00F54889" w:rsidRPr="00F54889" w:rsidRDefault="00F54889" w:rsidP="00046A13">
            <w:pPr>
              <w:spacing w:before="20" w:after="20"/>
              <w:rPr>
                <w:rFonts w:asciiTheme="minorHAnsi" w:hAnsiTheme="minorHAnsi" w:cs="Calibri"/>
                <w:lang w:val="cs-CZ"/>
              </w:rPr>
            </w:pPr>
            <w:r w:rsidRPr="00F54889">
              <w:rPr>
                <w:rFonts w:asciiTheme="minorHAnsi" w:hAnsiTheme="minorHAnsi" w:cs="Calibri"/>
                <w:lang w:val="cs-CZ"/>
              </w:rPr>
              <w:t>Věstník</w:t>
            </w:r>
            <w:r w:rsidR="00D33E43">
              <w:rPr>
                <w:rFonts w:asciiTheme="minorHAnsi" w:hAnsiTheme="minorHAnsi" w:cs="Calibri"/>
                <w:lang w:val="cs-CZ"/>
              </w:rPr>
              <w:t xml:space="preserve"> VZ</w:t>
            </w:r>
          </w:p>
        </w:tc>
        <w:tc>
          <w:tcPr>
            <w:tcW w:w="6378" w:type="dxa"/>
          </w:tcPr>
          <w:p w14:paraId="74587620" w14:textId="77777777" w:rsidR="00F54889" w:rsidRPr="00486C2B" w:rsidRDefault="00F54889" w:rsidP="00046A13">
            <w:pPr>
              <w:spacing w:before="20" w:after="20"/>
              <w:rPr>
                <w:rFonts w:asciiTheme="minorHAnsi" w:hAnsiTheme="minorHAnsi" w:cs="Calibri"/>
                <w:i/>
                <w:lang w:val="cs-CZ"/>
              </w:rPr>
            </w:pPr>
            <w:r w:rsidRPr="00486C2B">
              <w:rPr>
                <w:rFonts w:asciiTheme="minorHAnsi" w:hAnsiTheme="minorHAnsi" w:cs="Calibri"/>
                <w:i/>
                <w:lang w:val="cs-CZ"/>
              </w:rPr>
              <w:t>Věstník veřejných zakázek</w:t>
            </w:r>
          </w:p>
        </w:tc>
      </w:tr>
      <w:tr w:rsidR="00F54889" w:rsidRPr="00F54889" w14:paraId="35C2CDDB" w14:textId="77777777" w:rsidTr="00046A13">
        <w:tc>
          <w:tcPr>
            <w:tcW w:w="2836" w:type="dxa"/>
          </w:tcPr>
          <w:p w14:paraId="47FEB443" w14:textId="40BE2EE6" w:rsidR="00F54889" w:rsidRPr="00F54889" w:rsidRDefault="00F54889" w:rsidP="00D33E43">
            <w:pPr>
              <w:spacing w:before="20" w:after="20"/>
              <w:rPr>
                <w:rFonts w:asciiTheme="minorHAnsi" w:hAnsiTheme="minorHAnsi" w:cs="Calibri"/>
                <w:lang w:val="cs-CZ"/>
              </w:rPr>
            </w:pPr>
            <w:r w:rsidRPr="00F54889">
              <w:rPr>
                <w:rFonts w:asciiTheme="minorHAnsi" w:hAnsiTheme="minorHAnsi" w:cs="Calibri"/>
                <w:lang w:val="cs-CZ"/>
              </w:rPr>
              <w:t>VZ</w:t>
            </w:r>
          </w:p>
        </w:tc>
        <w:tc>
          <w:tcPr>
            <w:tcW w:w="6378" w:type="dxa"/>
          </w:tcPr>
          <w:p w14:paraId="115645DC" w14:textId="5B1A0FDC" w:rsidR="00F54889" w:rsidRPr="00F54889" w:rsidRDefault="000A5814" w:rsidP="00046A13">
            <w:pPr>
              <w:spacing w:before="20" w:after="20"/>
              <w:rPr>
                <w:rFonts w:asciiTheme="minorHAnsi" w:hAnsiTheme="minorHAnsi" w:cs="Calibri"/>
                <w:lang w:val="cs-CZ"/>
              </w:rPr>
            </w:pPr>
            <w:r>
              <w:rPr>
                <w:rFonts w:asciiTheme="minorHAnsi" w:hAnsiTheme="minorHAnsi" w:cs="Calibri"/>
                <w:lang w:val="cs-CZ"/>
              </w:rPr>
              <w:t>v</w:t>
            </w:r>
            <w:r w:rsidR="00F54889" w:rsidRPr="00F54889">
              <w:rPr>
                <w:rFonts w:asciiTheme="minorHAnsi" w:hAnsiTheme="minorHAnsi" w:cs="Calibri"/>
                <w:lang w:val="cs-CZ"/>
              </w:rPr>
              <w:t>eřejná zakázka</w:t>
            </w:r>
          </w:p>
        </w:tc>
      </w:tr>
      <w:tr w:rsidR="00F54889" w14:paraId="16B198D7" w14:textId="77777777" w:rsidTr="00046A13">
        <w:tc>
          <w:tcPr>
            <w:tcW w:w="2836" w:type="dxa"/>
          </w:tcPr>
          <w:p w14:paraId="0D602899" w14:textId="77777777" w:rsidR="00F54889" w:rsidRPr="00F54889" w:rsidRDefault="00F54889" w:rsidP="00046A13">
            <w:pPr>
              <w:spacing w:before="20" w:after="20"/>
              <w:rPr>
                <w:rFonts w:asciiTheme="minorHAnsi" w:hAnsiTheme="minorHAnsi" w:cs="Calibri"/>
                <w:lang w:val="cs-CZ"/>
              </w:rPr>
            </w:pPr>
            <w:r w:rsidRPr="00F54889">
              <w:rPr>
                <w:rFonts w:asciiTheme="minorHAnsi" w:hAnsiTheme="minorHAnsi" w:cs="Calibri"/>
                <w:lang w:val="cs-CZ"/>
              </w:rPr>
              <w:t>VZMR</w:t>
            </w:r>
          </w:p>
        </w:tc>
        <w:tc>
          <w:tcPr>
            <w:tcW w:w="6378" w:type="dxa"/>
          </w:tcPr>
          <w:p w14:paraId="3D02277C" w14:textId="11DF50C1" w:rsidR="00F54889" w:rsidRDefault="000A5814" w:rsidP="00046A13">
            <w:pPr>
              <w:spacing w:before="20" w:after="20"/>
              <w:rPr>
                <w:rFonts w:asciiTheme="minorHAnsi" w:hAnsiTheme="minorHAnsi" w:cs="Calibri"/>
                <w:lang w:val="cs-CZ"/>
              </w:rPr>
            </w:pPr>
            <w:r>
              <w:rPr>
                <w:rFonts w:asciiTheme="minorHAnsi" w:hAnsiTheme="minorHAnsi" w:cs="Calibri"/>
                <w:lang w:val="cs-CZ"/>
              </w:rPr>
              <w:t>v</w:t>
            </w:r>
            <w:r w:rsidR="00F54889" w:rsidRPr="00F54889">
              <w:rPr>
                <w:rFonts w:asciiTheme="minorHAnsi" w:hAnsiTheme="minorHAnsi" w:cs="Calibri"/>
                <w:lang w:val="cs-CZ"/>
              </w:rPr>
              <w:t>eřejná zakázka malého rozsahu</w:t>
            </w:r>
          </w:p>
        </w:tc>
      </w:tr>
    </w:tbl>
    <w:p w14:paraId="0B92E1D2" w14:textId="799B6B17" w:rsidR="00F54889" w:rsidRDefault="00F54889" w:rsidP="00F54889">
      <w:pPr>
        <w:tabs>
          <w:tab w:val="left" w:pos="2552"/>
        </w:tabs>
        <w:jc w:val="both"/>
        <w:rPr>
          <w:rFonts w:asciiTheme="minorHAnsi" w:hAnsiTheme="minorHAnsi" w:cs="Calibri"/>
          <w:lang w:val="cs-CZ"/>
        </w:rPr>
      </w:pPr>
    </w:p>
    <w:sectPr w:rsidR="00F54889" w:rsidSect="00F54889">
      <w:headerReference w:type="default" r:id="rId15"/>
      <w:footerReference w:type="default" r:id="rId16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F53913" w14:textId="77777777" w:rsidR="00D42381" w:rsidRDefault="00D42381" w:rsidP="00945821">
      <w:r>
        <w:separator/>
      </w:r>
    </w:p>
  </w:endnote>
  <w:endnote w:type="continuationSeparator" w:id="0">
    <w:p w14:paraId="7A91D098" w14:textId="77777777" w:rsidR="00D42381" w:rsidRDefault="00D42381" w:rsidP="00945821">
      <w:r>
        <w:continuationSeparator/>
      </w:r>
    </w:p>
  </w:endnote>
  <w:endnote w:type="continuationNotice" w:id="1">
    <w:p w14:paraId="0ECF77FD" w14:textId="77777777" w:rsidR="007A138E" w:rsidRDefault="007A138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46546628"/>
      <w:docPartObj>
        <w:docPartGallery w:val="Page Numbers (Bottom of Page)"/>
        <w:docPartUnique/>
      </w:docPartObj>
    </w:sdtPr>
    <w:sdtEndPr/>
    <w:sdtContent>
      <w:p w14:paraId="2FFDA92C" w14:textId="77777777" w:rsidR="00D42381" w:rsidRPr="006979AB" w:rsidRDefault="00D42381" w:rsidP="001C7137">
        <w:pPr>
          <w:pStyle w:val="Zpat"/>
          <w:jc w:val="center"/>
        </w:pPr>
        <w:r w:rsidRPr="006979AB">
          <w:rPr>
            <w:rFonts w:ascii="Calibri" w:hAnsi="Calibri" w:cs="Calibri"/>
          </w:rPr>
          <w:fldChar w:fldCharType="begin"/>
        </w:r>
        <w:r w:rsidRPr="006979AB">
          <w:rPr>
            <w:rFonts w:ascii="Calibri" w:hAnsi="Calibri" w:cs="Calibri"/>
          </w:rPr>
          <w:instrText>PAGE   \* MERGEFORMAT</w:instrText>
        </w:r>
        <w:r w:rsidRPr="006979AB">
          <w:rPr>
            <w:rFonts w:ascii="Calibri" w:hAnsi="Calibri" w:cs="Calibri"/>
          </w:rPr>
          <w:fldChar w:fldCharType="separate"/>
        </w:r>
        <w:r w:rsidR="00D743BC" w:rsidRPr="00D743BC">
          <w:rPr>
            <w:rFonts w:ascii="Calibri" w:hAnsi="Calibri" w:cs="Calibri"/>
            <w:noProof/>
            <w:lang w:val="cs-CZ"/>
          </w:rPr>
          <w:t>18</w:t>
        </w:r>
        <w:r w:rsidRPr="006979AB">
          <w:rPr>
            <w:rFonts w:ascii="Calibri" w:hAnsi="Calibri" w:cs="Calibri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2608C5" w14:textId="77777777" w:rsidR="00D42381" w:rsidRDefault="00D42381" w:rsidP="00945821">
      <w:r>
        <w:separator/>
      </w:r>
    </w:p>
  </w:footnote>
  <w:footnote w:type="continuationSeparator" w:id="0">
    <w:p w14:paraId="1CC21EA1" w14:textId="77777777" w:rsidR="00D42381" w:rsidRDefault="00D42381" w:rsidP="00945821">
      <w:r>
        <w:continuationSeparator/>
      </w:r>
    </w:p>
  </w:footnote>
  <w:footnote w:type="continuationNotice" w:id="1">
    <w:p w14:paraId="2B8D80AB" w14:textId="77777777" w:rsidR="007A138E" w:rsidRDefault="007A138E"/>
  </w:footnote>
  <w:footnote w:id="2">
    <w:p w14:paraId="151488EF" w14:textId="6185B13A" w:rsidR="00D42381" w:rsidRPr="00D17D58" w:rsidRDefault="00D42381" w:rsidP="00CC2A9C">
      <w:pPr>
        <w:pStyle w:val="Textpoznpodarou"/>
        <w:ind w:left="284" w:hanging="284"/>
        <w:jc w:val="both"/>
        <w:rPr>
          <w:rFonts w:asciiTheme="minorHAnsi" w:hAnsiTheme="minorHAnsi" w:cstheme="minorHAnsi"/>
          <w:lang w:val="cs-CZ"/>
        </w:rPr>
      </w:pPr>
      <w:r w:rsidRPr="000B39EB">
        <w:rPr>
          <w:rStyle w:val="Znakapoznpodarou"/>
          <w:rFonts w:asciiTheme="minorHAnsi" w:hAnsiTheme="minorHAnsi" w:cstheme="minorHAnsi"/>
        </w:rPr>
        <w:footnoteRef/>
      </w:r>
      <w:r w:rsidRPr="000B39EB">
        <w:rPr>
          <w:rFonts w:asciiTheme="minorHAnsi" w:hAnsiTheme="minorHAnsi" w:cstheme="minorHAnsi"/>
          <w:lang w:val="cs-CZ"/>
        </w:rPr>
        <w:t xml:space="preserve"> </w:t>
      </w:r>
      <w:r w:rsidRPr="005167CF">
        <w:rPr>
          <w:rFonts w:asciiTheme="minorHAnsi" w:hAnsiTheme="minorHAnsi" w:cstheme="minorHAnsi"/>
          <w:lang w:val="cs-CZ"/>
        </w:rPr>
        <w:tab/>
        <w:t>Nástroj plánování, řízení a rozvoje organizace nejen v oblasti I</w:t>
      </w:r>
      <w:r>
        <w:rPr>
          <w:rFonts w:asciiTheme="minorHAnsi" w:hAnsiTheme="minorHAnsi" w:cstheme="minorHAnsi"/>
          <w:lang w:val="cs-CZ"/>
        </w:rPr>
        <w:t>C</w:t>
      </w:r>
      <w:r w:rsidRPr="005167CF">
        <w:rPr>
          <w:rFonts w:asciiTheme="minorHAnsi" w:hAnsiTheme="minorHAnsi" w:cstheme="minorHAnsi"/>
          <w:lang w:val="cs-CZ"/>
        </w:rPr>
        <w:t xml:space="preserve">T infrastruktury. Zahrnuje všechny zásadní aspekty organizace </w:t>
      </w:r>
      <w:r w:rsidRPr="00B864BC">
        <w:rPr>
          <w:rFonts w:asciiTheme="minorHAnsi" w:hAnsiTheme="minorHAnsi" w:cstheme="minorHAnsi"/>
          <w:lang w:val="cs-CZ"/>
        </w:rPr>
        <w:t xml:space="preserve">– </w:t>
      </w:r>
      <w:r w:rsidRPr="00B864BC">
        <w:rPr>
          <w:rStyle w:val="Siln"/>
          <w:rFonts w:asciiTheme="minorHAnsi" w:hAnsiTheme="minorHAnsi" w:cstheme="minorHAnsi"/>
          <w:b w:val="0"/>
          <w:lang w:val="cs-CZ"/>
        </w:rPr>
        <w:t>business</w:t>
      </w:r>
      <w:r w:rsidRPr="008A11C1">
        <w:rPr>
          <w:rFonts w:asciiTheme="minorHAnsi" w:hAnsiTheme="minorHAnsi" w:cstheme="minorHAnsi"/>
          <w:lang w:val="cs-CZ"/>
        </w:rPr>
        <w:t xml:space="preserve"> (strategie, procesy), </w:t>
      </w:r>
      <w:r w:rsidRPr="008A11C1">
        <w:rPr>
          <w:rStyle w:val="Siln"/>
          <w:rFonts w:asciiTheme="minorHAnsi" w:hAnsiTheme="minorHAnsi" w:cstheme="minorHAnsi"/>
          <w:b w:val="0"/>
          <w:lang w:val="cs-CZ"/>
        </w:rPr>
        <w:t>informace</w:t>
      </w:r>
      <w:r w:rsidRPr="008A11C1">
        <w:rPr>
          <w:rFonts w:asciiTheme="minorHAnsi" w:hAnsiTheme="minorHAnsi" w:cstheme="minorHAnsi"/>
          <w:lang w:val="cs-CZ"/>
        </w:rPr>
        <w:t xml:space="preserve"> (metadata, datové modely), </w:t>
      </w:r>
      <w:r w:rsidRPr="00D14352">
        <w:rPr>
          <w:rStyle w:val="Siln"/>
          <w:rFonts w:asciiTheme="minorHAnsi" w:hAnsiTheme="minorHAnsi" w:cstheme="minorHAnsi"/>
          <w:b w:val="0"/>
          <w:lang w:val="cs-CZ"/>
        </w:rPr>
        <w:t>software</w:t>
      </w:r>
      <w:r w:rsidRPr="00D17D58">
        <w:rPr>
          <w:rStyle w:val="Siln"/>
          <w:rFonts w:asciiTheme="minorHAnsi" w:hAnsiTheme="minorHAnsi" w:cstheme="minorHAnsi"/>
          <w:lang w:val="cs-CZ"/>
        </w:rPr>
        <w:t xml:space="preserve"> </w:t>
      </w:r>
      <w:r w:rsidRPr="00D17D58">
        <w:rPr>
          <w:rFonts w:asciiTheme="minorHAnsi" w:hAnsiTheme="minorHAnsi" w:cstheme="minorHAnsi"/>
          <w:lang w:val="cs-CZ"/>
        </w:rPr>
        <w:t xml:space="preserve">(aplikační software, rozhraní, jejich propojení) i </w:t>
      </w:r>
      <w:r w:rsidRPr="00D17D58">
        <w:rPr>
          <w:rStyle w:val="Siln"/>
          <w:rFonts w:asciiTheme="minorHAnsi" w:hAnsiTheme="minorHAnsi" w:cstheme="minorHAnsi"/>
          <w:b w:val="0"/>
          <w:lang w:val="cs-CZ"/>
        </w:rPr>
        <w:t>technologie</w:t>
      </w:r>
      <w:r w:rsidRPr="00D17D58">
        <w:rPr>
          <w:rFonts w:asciiTheme="minorHAnsi" w:hAnsiTheme="minorHAnsi" w:cstheme="minorHAnsi"/>
          <w:lang w:val="cs-CZ"/>
        </w:rPr>
        <w:t xml:space="preserve"> (hardware, aplikační a databázové servery, sítě). Komplexní přístup k </w:t>
      </w:r>
      <w:r w:rsidRPr="005513A7">
        <w:rPr>
          <w:rFonts w:asciiTheme="minorHAnsi" w:hAnsiTheme="minorHAnsi" w:cstheme="minorHAnsi"/>
          <w:i/>
          <w:lang w:val="cs-CZ"/>
        </w:rPr>
        <w:t xml:space="preserve">enterprise </w:t>
      </w:r>
      <w:r w:rsidRPr="000B4383">
        <w:rPr>
          <w:rFonts w:asciiTheme="minorHAnsi" w:hAnsiTheme="minorHAnsi" w:cstheme="minorHAnsi"/>
          <w:lang w:val="cs-CZ"/>
        </w:rPr>
        <w:t xml:space="preserve">architektuře </w:t>
      </w:r>
      <w:r w:rsidRPr="00D17D58">
        <w:rPr>
          <w:rFonts w:asciiTheme="minorHAnsi" w:hAnsiTheme="minorHAnsi" w:cstheme="minorHAnsi"/>
          <w:lang w:val="cs-CZ"/>
        </w:rPr>
        <w:t xml:space="preserve">výrazně </w:t>
      </w:r>
      <w:r w:rsidRPr="00D17D58">
        <w:rPr>
          <w:rStyle w:val="Siln"/>
          <w:rFonts w:asciiTheme="minorHAnsi" w:hAnsiTheme="minorHAnsi" w:cstheme="minorHAnsi"/>
          <w:b w:val="0"/>
          <w:lang w:val="cs-CZ"/>
        </w:rPr>
        <w:t>zvyšuje efektivitu a výkonnost</w:t>
      </w:r>
      <w:r w:rsidRPr="00D17D58">
        <w:rPr>
          <w:rFonts w:asciiTheme="minorHAnsi" w:hAnsiTheme="minorHAnsi" w:cstheme="minorHAnsi"/>
          <w:lang w:val="cs-CZ"/>
        </w:rPr>
        <w:t xml:space="preserve"> organizace.</w:t>
      </w:r>
    </w:p>
  </w:footnote>
  <w:footnote w:id="3">
    <w:p w14:paraId="30A0269A" w14:textId="093E92A7" w:rsidR="00D42381" w:rsidRPr="00D17D58" w:rsidRDefault="00D42381" w:rsidP="00443507">
      <w:pPr>
        <w:pStyle w:val="Textpoznpodarou"/>
        <w:ind w:left="284" w:hanging="284"/>
        <w:jc w:val="both"/>
        <w:rPr>
          <w:rFonts w:asciiTheme="minorHAnsi" w:hAnsiTheme="minorHAnsi" w:cstheme="minorHAnsi"/>
          <w:lang w:val="cs-CZ"/>
        </w:rPr>
      </w:pPr>
      <w:r w:rsidRPr="00D17D58">
        <w:rPr>
          <w:rStyle w:val="Znakapoznpodarou"/>
          <w:rFonts w:asciiTheme="minorHAnsi" w:hAnsiTheme="minorHAnsi" w:cstheme="minorHAnsi"/>
        </w:rPr>
        <w:footnoteRef/>
      </w:r>
      <w:r w:rsidRPr="00D17D58">
        <w:rPr>
          <w:rFonts w:asciiTheme="minorHAnsi" w:hAnsiTheme="minorHAnsi" w:cstheme="minorHAnsi"/>
          <w:lang w:val="cs-CZ"/>
        </w:rPr>
        <w:t xml:space="preserve"> </w:t>
      </w:r>
      <w:r w:rsidRPr="00D17D58">
        <w:rPr>
          <w:rFonts w:asciiTheme="minorHAnsi" w:hAnsiTheme="minorHAnsi" w:cstheme="minorHAnsi"/>
          <w:lang w:val="cs-CZ"/>
        </w:rPr>
        <w:tab/>
        <w:t xml:space="preserve">Zejména </w:t>
      </w:r>
      <w:r w:rsidRPr="00D17D58">
        <w:rPr>
          <w:rFonts w:asciiTheme="minorHAnsi" w:eastAsiaTheme="minorHAnsi" w:hAnsiTheme="minorHAnsi" w:cstheme="minorHAnsi"/>
          <w:i/>
          <w:lang w:val="cs-CZ"/>
        </w:rPr>
        <w:t>Národní plán zavedení elektronického zadávání veřejných zakázek pro</w:t>
      </w:r>
      <w:r>
        <w:rPr>
          <w:rFonts w:asciiTheme="minorHAnsi" w:eastAsiaTheme="minorHAnsi" w:hAnsiTheme="minorHAnsi" w:cstheme="minorHAnsi"/>
          <w:i/>
          <w:lang w:val="cs-CZ"/>
        </w:rPr>
        <w:t xml:space="preserve"> </w:t>
      </w:r>
      <w:r w:rsidRPr="00D17D58">
        <w:rPr>
          <w:rFonts w:asciiTheme="minorHAnsi" w:eastAsiaTheme="minorHAnsi" w:hAnsiTheme="minorHAnsi" w:cstheme="minorHAnsi"/>
          <w:i/>
          <w:lang w:val="cs-CZ"/>
        </w:rPr>
        <w:t>období let 2006–2010</w:t>
      </w:r>
      <w:r w:rsidRPr="00D17D58">
        <w:rPr>
          <w:rFonts w:asciiTheme="minorHAnsi" w:eastAsiaTheme="minorHAnsi" w:hAnsiTheme="minorHAnsi" w:cstheme="minorHAnsi"/>
          <w:lang w:val="cs-CZ"/>
        </w:rPr>
        <w:t xml:space="preserve"> a </w:t>
      </w:r>
      <w:r w:rsidRPr="00D17D58">
        <w:rPr>
          <w:rFonts w:asciiTheme="minorHAnsi" w:eastAsiaTheme="minorHAnsi" w:hAnsiTheme="minorHAnsi" w:cstheme="minorHAnsi"/>
          <w:i/>
          <w:lang w:val="cs-CZ"/>
        </w:rPr>
        <w:t>Strategie elektronizace zadávání veřejných zakázek pro období let 2011 až 2015</w:t>
      </w:r>
      <w:r>
        <w:rPr>
          <w:rFonts w:asciiTheme="minorHAnsi" w:eastAsiaTheme="minorHAnsi" w:hAnsiTheme="minorHAnsi" w:cstheme="minorHAnsi"/>
          <w:i/>
          <w:lang w:val="cs-CZ"/>
        </w:rPr>
        <w:t>.</w:t>
      </w:r>
    </w:p>
  </w:footnote>
  <w:footnote w:id="4">
    <w:p w14:paraId="164CFF37" w14:textId="1C8F36CF" w:rsidR="00D42381" w:rsidRPr="005513A7" w:rsidRDefault="00D42381" w:rsidP="00FC5F17">
      <w:pPr>
        <w:pStyle w:val="Textpoznpodarou"/>
        <w:ind w:left="284" w:hanging="284"/>
        <w:jc w:val="both"/>
        <w:rPr>
          <w:rFonts w:ascii="Calibri" w:hAnsi="Calibri" w:cs="Calibri"/>
          <w:lang w:val="cs-CZ"/>
        </w:rPr>
      </w:pPr>
      <w:r w:rsidRPr="00FC5F17">
        <w:rPr>
          <w:rStyle w:val="Znakapoznpodarou"/>
          <w:rFonts w:ascii="Calibri" w:hAnsi="Calibri" w:cs="Calibri"/>
        </w:rPr>
        <w:footnoteRef/>
      </w:r>
      <w:r w:rsidRPr="00FC5F17">
        <w:rPr>
          <w:rFonts w:ascii="Calibri" w:hAnsi="Calibri" w:cs="Calibri"/>
        </w:rPr>
        <w:t xml:space="preserve"> </w:t>
      </w:r>
      <w:r w:rsidRPr="00FC5F17">
        <w:rPr>
          <w:rFonts w:ascii="Calibri" w:hAnsi="Calibri" w:cs="Calibri"/>
          <w:lang w:val="cs-CZ"/>
        </w:rPr>
        <w:tab/>
      </w:r>
      <w:r>
        <w:rPr>
          <w:rFonts w:ascii="Calibri" w:hAnsi="Calibri" w:cs="Calibri"/>
          <w:lang w:val="cs-CZ"/>
        </w:rPr>
        <w:t xml:space="preserve">Kontrolní závěr z kontrolní akce č. 13/24 – </w:t>
      </w:r>
      <w:r w:rsidRPr="005513A7">
        <w:rPr>
          <w:rFonts w:ascii="Calibri" w:hAnsi="Calibri" w:cs="Calibri"/>
          <w:i/>
          <w:lang w:val="cs-CZ"/>
        </w:rPr>
        <w:t>Peněžní prostředky vynakládané na projekt Národní infrastruktura pro elektronické zadávání veřejných zakázek (NIPEZ) a nákup vybraných komodit prostřednictvím e-tržišť</w:t>
      </w:r>
      <w:r w:rsidRPr="00FC5F17">
        <w:rPr>
          <w:rFonts w:ascii="Calibri" w:hAnsi="Calibri" w:cs="Calibri"/>
          <w:lang w:val="cs-CZ"/>
        </w:rPr>
        <w:t xml:space="preserve"> </w:t>
      </w:r>
      <w:r>
        <w:rPr>
          <w:rFonts w:ascii="Calibri" w:hAnsi="Calibri" w:cs="Calibri"/>
          <w:lang w:val="cs-CZ"/>
        </w:rPr>
        <w:t xml:space="preserve">byl </w:t>
      </w:r>
      <w:r w:rsidRPr="00FC5F17">
        <w:rPr>
          <w:rFonts w:ascii="Calibri" w:hAnsi="Calibri" w:cs="Calibri"/>
          <w:lang w:val="cs-CZ"/>
        </w:rPr>
        <w:t>zveřejněn v</w:t>
      </w:r>
      <w:r>
        <w:rPr>
          <w:rFonts w:ascii="Calibri" w:hAnsi="Calibri" w:cs="Calibri"/>
          <w:lang w:val="cs-CZ"/>
        </w:rPr>
        <w:t> </w:t>
      </w:r>
      <w:r w:rsidRPr="00FC5F17">
        <w:rPr>
          <w:rFonts w:ascii="Calibri" w:hAnsi="Calibri" w:cs="Calibri"/>
          <w:lang w:val="cs-CZ"/>
        </w:rPr>
        <w:t xml:space="preserve">částce 2/2014 </w:t>
      </w:r>
      <w:r w:rsidRPr="005513A7">
        <w:rPr>
          <w:rFonts w:ascii="Calibri" w:hAnsi="Calibri" w:cs="Calibri"/>
          <w:i/>
          <w:lang w:val="cs-CZ"/>
        </w:rPr>
        <w:t>Věstníku NKÚ</w:t>
      </w:r>
      <w:r>
        <w:rPr>
          <w:rFonts w:ascii="Calibri" w:hAnsi="Calibri" w:cs="Calibri"/>
          <w:lang w:val="cs-CZ"/>
        </w:rPr>
        <w:t>.</w:t>
      </w:r>
    </w:p>
  </w:footnote>
  <w:footnote w:id="5">
    <w:p w14:paraId="06350F29" w14:textId="633E9E73" w:rsidR="00D42381" w:rsidRPr="00F002E7" w:rsidRDefault="00D42381" w:rsidP="003127EB">
      <w:pPr>
        <w:pStyle w:val="Textpoznpodarou"/>
        <w:ind w:left="284" w:hanging="284"/>
        <w:jc w:val="both"/>
        <w:rPr>
          <w:rFonts w:asciiTheme="minorHAnsi" w:hAnsiTheme="minorHAnsi" w:cstheme="minorHAnsi"/>
          <w:lang w:val="cs-CZ"/>
        </w:rPr>
      </w:pPr>
      <w:r w:rsidRPr="0066276B">
        <w:rPr>
          <w:rStyle w:val="Znakapoznpodarou"/>
          <w:rFonts w:asciiTheme="minorHAnsi" w:hAnsiTheme="minorHAnsi" w:cstheme="minorHAnsi"/>
        </w:rPr>
        <w:footnoteRef/>
      </w:r>
      <w:r>
        <w:rPr>
          <w:rFonts w:asciiTheme="minorHAnsi" w:hAnsiTheme="minorHAnsi" w:cstheme="minorHAnsi"/>
          <w:lang w:val="cs-CZ"/>
        </w:rPr>
        <w:tab/>
      </w:r>
      <w:r w:rsidRPr="00F002E7">
        <w:rPr>
          <w:rFonts w:asciiTheme="minorHAnsi" w:hAnsiTheme="minorHAnsi" w:cstheme="minorHAnsi"/>
          <w:lang w:val="cs-CZ"/>
        </w:rPr>
        <w:t>Zákon č. 137/2006 Sb</w:t>
      </w:r>
      <w:r w:rsidRPr="00372999">
        <w:rPr>
          <w:rFonts w:asciiTheme="minorHAnsi" w:hAnsiTheme="minorHAnsi" w:cstheme="minorHAnsi"/>
          <w:lang w:val="cs-CZ"/>
        </w:rPr>
        <w:t xml:space="preserve">., </w:t>
      </w:r>
      <w:r w:rsidRPr="000F0C9D">
        <w:rPr>
          <w:rFonts w:asciiTheme="minorHAnsi" w:hAnsiTheme="minorHAnsi" w:cstheme="minorHAnsi"/>
          <w:lang w:val="cs-CZ"/>
        </w:rPr>
        <w:t>o veřejných zakázkách</w:t>
      </w:r>
      <w:r w:rsidRPr="00D93AB9">
        <w:rPr>
          <w:rFonts w:asciiTheme="minorHAnsi" w:hAnsiTheme="minorHAnsi" w:cstheme="minorHAnsi"/>
          <w:i/>
          <w:lang w:val="cs-CZ"/>
        </w:rPr>
        <w:t>.</w:t>
      </w:r>
    </w:p>
  </w:footnote>
  <w:footnote w:id="6">
    <w:p w14:paraId="1067AA82" w14:textId="7D898A12" w:rsidR="00D42381" w:rsidRPr="00F002E7" w:rsidRDefault="00D42381" w:rsidP="003127EB">
      <w:pPr>
        <w:pStyle w:val="Textpoznpodarou"/>
        <w:ind w:left="284" w:hanging="284"/>
        <w:jc w:val="both"/>
        <w:rPr>
          <w:rFonts w:asciiTheme="minorHAnsi" w:hAnsiTheme="minorHAnsi" w:cstheme="minorHAnsi"/>
          <w:lang w:val="cs-CZ"/>
        </w:rPr>
      </w:pPr>
      <w:r w:rsidRPr="00F002E7">
        <w:rPr>
          <w:rStyle w:val="Znakapoznpodarou"/>
          <w:rFonts w:asciiTheme="minorHAnsi" w:hAnsiTheme="minorHAnsi" w:cstheme="minorHAnsi"/>
        </w:rPr>
        <w:footnoteRef/>
      </w:r>
      <w:r>
        <w:rPr>
          <w:rFonts w:asciiTheme="minorHAnsi" w:hAnsiTheme="minorHAnsi" w:cstheme="minorHAnsi"/>
          <w:lang w:val="cs-CZ"/>
        </w:rPr>
        <w:tab/>
      </w:r>
      <w:r w:rsidRPr="00F002E7">
        <w:rPr>
          <w:rFonts w:asciiTheme="minorHAnsi" w:hAnsiTheme="minorHAnsi" w:cstheme="minorHAnsi"/>
          <w:lang w:val="cs-CZ"/>
        </w:rPr>
        <w:t xml:space="preserve">IK NIPEZ je rozhraní, které je technologickou součástí IS VZ, jehož účelem je umožnit ověření registračních údajů zadavatelů a dodavatelů zadávaných do </w:t>
      </w:r>
      <w:r w:rsidRPr="000F0C9D">
        <w:rPr>
          <w:rFonts w:asciiTheme="minorHAnsi" w:hAnsiTheme="minorHAnsi" w:cstheme="minorHAnsi"/>
          <w:i/>
          <w:lang w:val="cs-CZ"/>
        </w:rPr>
        <w:t>Věstníku veřejných zakázek</w:t>
      </w:r>
      <w:r>
        <w:rPr>
          <w:rFonts w:asciiTheme="minorHAnsi" w:hAnsiTheme="minorHAnsi" w:cstheme="minorHAnsi"/>
          <w:lang w:val="cs-CZ"/>
        </w:rPr>
        <w:t xml:space="preserve"> vůči referenčním údajům v </w:t>
      </w:r>
      <w:r w:rsidRPr="00F002E7">
        <w:rPr>
          <w:rFonts w:asciiTheme="minorHAnsi" w:hAnsiTheme="minorHAnsi" w:cstheme="minorHAnsi"/>
          <w:lang w:val="cs-CZ"/>
        </w:rPr>
        <w:t>základních registrech</w:t>
      </w:r>
      <w:r>
        <w:rPr>
          <w:rFonts w:asciiTheme="minorHAnsi" w:hAnsiTheme="minorHAnsi" w:cstheme="minorHAnsi"/>
          <w:lang w:val="cs-CZ"/>
        </w:rPr>
        <w:t>.</w:t>
      </w:r>
    </w:p>
  </w:footnote>
  <w:footnote w:id="7">
    <w:p w14:paraId="07C61AFE" w14:textId="77C9B836" w:rsidR="00D42381" w:rsidRPr="003127EB" w:rsidRDefault="00D42381" w:rsidP="003127EB">
      <w:pPr>
        <w:pStyle w:val="Textpoznpodarou"/>
        <w:ind w:left="284" w:hanging="284"/>
        <w:jc w:val="both"/>
        <w:rPr>
          <w:rFonts w:ascii="Calibri" w:hAnsi="Calibri" w:cs="Calibri"/>
          <w:lang w:val="cs-CZ"/>
        </w:rPr>
      </w:pPr>
      <w:r w:rsidRPr="00F002E7">
        <w:rPr>
          <w:rStyle w:val="Znakapoznpodarou"/>
          <w:rFonts w:asciiTheme="minorHAnsi" w:hAnsiTheme="minorHAnsi" w:cstheme="minorHAnsi"/>
        </w:rPr>
        <w:footnoteRef/>
      </w:r>
      <w:r>
        <w:rPr>
          <w:rFonts w:asciiTheme="minorHAnsi" w:hAnsiTheme="minorHAnsi" w:cstheme="minorHAnsi"/>
          <w:lang w:val="cs-CZ"/>
        </w:rPr>
        <w:tab/>
      </w:r>
      <w:r w:rsidRPr="00F002E7">
        <w:rPr>
          <w:rFonts w:asciiTheme="minorHAnsi" w:hAnsiTheme="minorHAnsi" w:cstheme="minorHAnsi"/>
          <w:lang w:val="cs-CZ"/>
        </w:rPr>
        <w:t xml:space="preserve">Dle </w:t>
      </w:r>
      <w:r w:rsidRPr="009E609C">
        <w:rPr>
          <w:rFonts w:asciiTheme="minorHAnsi" w:hAnsiTheme="minorHAnsi" w:cstheme="minorHAnsi"/>
          <w:i/>
          <w:lang w:val="cs-CZ"/>
        </w:rPr>
        <w:t>Pravidel systému používání elektronických tržišť subjekty veřejné správy při pořizování a obměně určených komodit</w:t>
      </w:r>
      <w:r w:rsidRPr="00F002E7">
        <w:rPr>
          <w:rFonts w:asciiTheme="minorHAnsi" w:hAnsiTheme="minorHAnsi" w:cstheme="minorHAnsi"/>
          <w:lang w:val="cs-CZ"/>
        </w:rPr>
        <w:t xml:space="preserve"> schválených usnesením vlády</w:t>
      </w:r>
      <w:r>
        <w:rPr>
          <w:rFonts w:asciiTheme="minorHAnsi" w:hAnsiTheme="minorHAnsi" w:cstheme="minorHAnsi"/>
          <w:lang w:val="cs-CZ"/>
        </w:rPr>
        <w:t xml:space="preserve"> ČR</w:t>
      </w:r>
      <w:r w:rsidRPr="00F002E7">
        <w:rPr>
          <w:rFonts w:asciiTheme="minorHAnsi" w:hAnsiTheme="minorHAnsi" w:cstheme="minorHAnsi"/>
          <w:lang w:val="cs-CZ"/>
        </w:rPr>
        <w:t xml:space="preserve"> ze dne 3. května 2010 č. 343 ve znění pozdějších aktualizací</w:t>
      </w:r>
      <w:r w:rsidRPr="003127EB">
        <w:rPr>
          <w:rFonts w:ascii="Calibri" w:hAnsi="Calibri" w:cs="Calibri"/>
          <w:lang w:val="cs-CZ"/>
        </w:rPr>
        <w:t xml:space="preserve">. </w:t>
      </w:r>
    </w:p>
  </w:footnote>
  <w:footnote w:id="8">
    <w:p w14:paraId="1DC717EF" w14:textId="10ACEBDA" w:rsidR="00D42381" w:rsidRPr="00FE415B" w:rsidRDefault="00D42381" w:rsidP="004D5FDF">
      <w:pPr>
        <w:ind w:left="284" w:hanging="284"/>
        <w:jc w:val="both"/>
        <w:rPr>
          <w:rFonts w:asciiTheme="minorHAnsi" w:hAnsiTheme="minorHAnsi" w:cstheme="minorHAnsi"/>
          <w:sz w:val="20"/>
          <w:szCs w:val="20"/>
          <w:lang w:val="cs-CZ" w:eastAsia="cs-CZ"/>
        </w:rPr>
      </w:pPr>
      <w:r w:rsidRPr="00D17D58">
        <w:rPr>
          <w:rStyle w:val="Znakapoznpodarou"/>
          <w:rFonts w:asciiTheme="minorHAnsi" w:hAnsiTheme="minorHAnsi" w:cstheme="minorHAnsi"/>
          <w:sz w:val="20"/>
          <w:szCs w:val="20"/>
        </w:rPr>
        <w:footnoteRef/>
      </w:r>
      <w:r w:rsidRPr="00D17D58">
        <w:rPr>
          <w:rFonts w:asciiTheme="minorHAnsi" w:hAnsiTheme="minorHAnsi" w:cstheme="minorHAnsi"/>
          <w:sz w:val="20"/>
          <w:szCs w:val="20"/>
        </w:rPr>
        <w:tab/>
      </w:r>
      <w:r w:rsidRPr="00D17D58">
        <w:rPr>
          <w:rFonts w:asciiTheme="minorHAnsi" w:hAnsiTheme="minorHAnsi" w:cstheme="minorHAnsi"/>
          <w:sz w:val="20"/>
          <w:szCs w:val="20"/>
          <w:lang w:val="cs-CZ" w:eastAsia="cs-CZ"/>
        </w:rPr>
        <w:t xml:space="preserve">Směrnice evropského parlamentu a rady 2004/17/ES dne 31. 3. 2004, </w:t>
      </w:r>
      <w:r w:rsidRPr="00D17D58">
        <w:rPr>
          <w:rFonts w:asciiTheme="minorHAnsi" w:hAnsiTheme="minorHAnsi" w:cstheme="minorHAnsi"/>
          <w:i/>
          <w:sz w:val="20"/>
          <w:szCs w:val="20"/>
          <w:lang w:val="cs-CZ" w:eastAsia="cs-CZ"/>
        </w:rPr>
        <w:t>o koordinaci postupů při zadávání zakázek subjekty působícími v odvětví vodního hospodářství, energetiky, dopravy a poštovních služeb</w:t>
      </w:r>
      <w:r>
        <w:rPr>
          <w:rFonts w:asciiTheme="minorHAnsi" w:hAnsiTheme="minorHAnsi" w:cstheme="minorHAnsi"/>
          <w:sz w:val="20"/>
          <w:szCs w:val="20"/>
          <w:lang w:val="cs-CZ" w:eastAsia="cs-CZ"/>
        </w:rPr>
        <w:t>,</w:t>
      </w:r>
      <w:r w:rsidRPr="00D17D58">
        <w:rPr>
          <w:rFonts w:asciiTheme="minorHAnsi" w:hAnsiTheme="minorHAnsi" w:cstheme="minorHAnsi"/>
          <w:sz w:val="20"/>
          <w:szCs w:val="20"/>
          <w:lang w:val="cs-CZ" w:eastAsia="cs-CZ"/>
        </w:rPr>
        <w:t xml:space="preserve"> a </w:t>
      </w:r>
      <w:r>
        <w:rPr>
          <w:rFonts w:asciiTheme="minorHAnsi" w:hAnsiTheme="minorHAnsi" w:cstheme="minorHAnsi"/>
          <w:sz w:val="20"/>
          <w:szCs w:val="20"/>
          <w:lang w:val="cs-CZ" w:eastAsia="cs-CZ"/>
        </w:rPr>
        <w:t>s</w:t>
      </w:r>
      <w:r w:rsidRPr="00D17D58">
        <w:rPr>
          <w:rFonts w:asciiTheme="minorHAnsi" w:hAnsiTheme="minorHAnsi" w:cstheme="minorHAnsi"/>
          <w:sz w:val="20"/>
          <w:szCs w:val="20"/>
          <w:lang w:val="cs-CZ" w:eastAsia="cs-CZ"/>
        </w:rPr>
        <w:t xml:space="preserve">měrnice evropského parlamentu a rady 2004/18/ES ze </w:t>
      </w:r>
      <w:r w:rsidRPr="00021FC7">
        <w:rPr>
          <w:rFonts w:asciiTheme="minorHAnsi" w:hAnsiTheme="minorHAnsi" w:cstheme="minorHAnsi"/>
          <w:sz w:val="20"/>
          <w:szCs w:val="20"/>
          <w:lang w:val="cs-CZ" w:eastAsia="cs-CZ"/>
        </w:rPr>
        <w:t>dne 31. 3. </w:t>
      </w:r>
      <w:r w:rsidRPr="009E609C">
        <w:rPr>
          <w:rFonts w:asciiTheme="minorHAnsi" w:hAnsiTheme="minorHAnsi" w:cstheme="minorHAnsi"/>
          <w:sz w:val="20"/>
          <w:szCs w:val="20"/>
          <w:lang w:val="cs-CZ" w:eastAsia="cs-CZ"/>
        </w:rPr>
        <w:t>2004</w:t>
      </w:r>
      <w:r>
        <w:rPr>
          <w:rFonts w:asciiTheme="minorHAnsi" w:hAnsiTheme="minorHAnsi" w:cstheme="minorHAnsi"/>
          <w:sz w:val="20"/>
          <w:szCs w:val="20"/>
          <w:lang w:val="cs-CZ" w:eastAsia="cs-CZ"/>
        </w:rPr>
        <w:t>,</w:t>
      </w:r>
      <w:r w:rsidRPr="00021FC7">
        <w:rPr>
          <w:rFonts w:asciiTheme="minorHAnsi" w:hAnsiTheme="minorHAnsi" w:cstheme="minorHAnsi"/>
          <w:i/>
          <w:sz w:val="20"/>
          <w:szCs w:val="20"/>
          <w:lang w:val="cs-CZ" w:eastAsia="cs-CZ"/>
        </w:rPr>
        <w:t xml:space="preserve"> o koordinaci postupů při zadávání veřejných zakázek na stavební práce, dodávky a služby</w:t>
      </w:r>
      <w:r w:rsidRPr="00FE415B">
        <w:rPr>
          <w:rFonts w:asciiTheme="minorHAnsi" w:hAnsiTheme="minorHAnsi" w:cstheme="minorHAnsi"/>
          <w:sz w:val="20"/>
          <w:szCs w:val="20"/>
          <w:lang w:val="cs-CZ" w:eastAsia="cs-CZ"/>
        </w:rPr>
        <w:t>.</w:t>
      </w:r>
    </w:p>
  </w:footnote>
  <w:footnote w:id="9">
    <w:p w14:paraId="79EE00CA" w14:textId="2E0C8E0F" w:rsidR="00D42381" w:rsidRPr="00B864BC" w:rsidRDefault="00D42381" w:rsidP="004D5FDF">
      <w:pPr>
        <w:pStyle w:val="Textpoznpodarou"/>
        <w:ind w:left="284" w:hanging="284"/>
        <w:jc w:val="both"/>
        <w:rPr>
          <w:rFonts w:asciiTheme="minorHAnsi" w:hAnsiTheme="minorHAnsi" w:cstheme="minorHAnsi"/>
          <w:lang w:val="cs-CZ"/>
        </w:rPr>
      </w:pPr>
      <w:r w:rsidRPr="000B39EB">
        <w:rPr>
          <w:rStyle w:val="Znakapoznpodarou"/>
          <w:rFonts w:asciiTheme="minorHAnsi" w:hAnsiTheme="minorHAnsi" w:cstheme="minorHAnsi"/>
        </w:rPr>
        <w:footnoteRef/>
      </w:r>
      <w:r w:rsidRPr="000B39EB">
        <w:rPr>
          <w:rFonts w:asciiTheme="minorHAnsi" w:hAnsiTheme="minorHAnsi" w:cstheme="minorHAnsi"/>
          <w:lang w:val="cs-CZ"/>
        </w:rPr>
        <w:tab/>
        <w:t>Sdělení Evropské komise Radě, Evropskému parlamentu, Evropskému hospodářskému a sociálnímu výboru a Výboru regionů</w:t>
      </w:r>
      <w:r>
        <w:rPr>
          <w:rFonts w:asciiTheme="minorHAnsi" w:hAnsiTheme="minorHAnsi" w:cstheme="minorHAnsi"/>
          <w:lang w:val="cs-CZ"/>
        </w:rPr>
        <w:t>,</w:t>
      </w:r>
      <w:r w:rsidRPr="000B39EB">
        <w:rPr>
          <w:rFonts w:asciiTheme="minorHAnsi" w:hAnsiTheme="minorHAnsi" w:cstheme="minorHAnsi"/>
          <w:lang w:val="cs-CZ"/>
        </w:rPr>
        <w:t xml:space="preserve"> např. SEK(2004) 1693, SEK(2006)</w:t>
      </w:r>
      <w:r w:rsidRPr="005167CF">
        <w:rPr>
          <w:rFonts w:asciiTheme="minorHAnsi" w:hAnsiTheme="minorHAnsi" w:cstheme="minorHAnsi"/>
          <w:lang w:val="cs-CZ"/>
        </w:rPr>
        <w:t xml:space="preserve"> 511, </w:t>
      </w:r>
      <w:r>
        <w:rPr>
          <w:rFonts w:asciiTheme="minorHAnsi" w:hAnsiTheme="minorHAnsi" w:cstheme="minorHAnsi"/>
          <w:lang w:val="cs-CZ"/>
        </w:rPr>
        <w:t>K</w:t>
      </w:r>
      <w:r w:rsidRPr="005167CF">
        <w:rPr>
          <w:rFonts w:asciiTheme="minorHAnsi" w:hAnsiTheme="minorHAnsi" w:cstheme="minorHAnsi"/>
          <w:lang w:val="cs-CZ"/>
        </w:rPr>
        <w:t xml:space="preserve">OM(2010) 712, </w:t>
      </w:r>
      <w:r>
        <w:rPr>
          <w:rFonts w:asciiTheme="minorHAnsi" w:hAnsiTheme="minorHAnsi" w:cstheme="minorHAnsi"/>
          <w:lang w:val="cs-CZ"/>
        </w:rPr>
        <w:t>K</w:t>
      </w:r>
      <w:r w:rsidRPr="005167CF">
        <w:rPr>
          <w:rFonts w:asciiTheme="minorHAnsi" w:hAnsiTheme="minorHAnsi" w:cstheme="minorHAnsi"/>
          <w:lang w:val="cs-CZ"/>
        </w:rPr>
        <w:t xml:space="preserve">OM(2012) 179 a </w:t>
      </w:r>
      <w:r>
        <w:rPr>
          <w:rFonts w:asciiTheme="minorHAnsi" w:hAnsiTheme="minorHAnsi" w:cstheme="minorHAnsi"/>
          <w:lang w:val="cs-CZ"/>
        </w:rPr>
        <w:t>K</w:t>
      </w:r>
      <w:r w:rsidRPr="005167CF">
        <w:rPr>
          <w:rFonts w:asciiTheme="minorHAnsi" w:hAnsiTheme="minorHAnsi" w:cstheme="minorHAnsi"/>
          <w:lang w:val="cs-CZ"/>
        </w:rPr>
        <w:t>OM(2013) 453.</w:t>
      </w:r>
    </w:p>
  </w:footnote>
  <w:footnote w:id="10">
    <w:p w14:paraId="39B8A083" w14:textId="6DB4A3BE" w:rsidR="00D42381" w:rsidRPr="00DC3913" w:rsidRDefault="00D42381" w:rsidP="00EA2B18">
      <w:pPr>
        <w:autoSpaceDE w:val="0"/>
        <w:autoSpaceDN w:val="0"/>
        <w:adjustRightInd w:val="0"/>
        <w:ind w:left="284" w:hanging="284"/>
        <w:jc w:val="both"/>
        <w:rPr>
          <w:rFonts w:asciiTheme="minorHAnsi" w:hAnsiTheme="minorHAnsi" w:cstheme="minorHAnsi"/>
          <w:sz w:val="20"/>
          <w:szCs w:val="20"/>
          <w:lang w:val="cs-CZ"/>
        </w:rPr>
      </w:pPr>
      <w:r w:rsidRPr="00D17D58">
        <w:rPr>
          <w:rStyle w:val="Znakapoznpodarou"/>
          <w:rFonts w:asciiTheme="minorHAnsi" w:hAnsiTheme="minorHAnsi" w:cstheme="minorHAnsi"/>
          <w:sz w:val="20"/>
          <w:szCs w:val="20"/>
        </w:rPr>
        <w:footnoteRef/>
      </w:r>
      <w:r w:rsidRPr="00D17D58">
        <w:rPr>
          <w:rFonts w:asciiTheme="minorHAnsi" w:hAnsiTheme="minorHAnsi" w:cstheme="minorHAnsi"/>
          <w:sz w:val="20"/>
          <w:szCs w:val="20"/>
          <w:lang w:val="cs-CZ"/>
        </w:rPr>
        <w:tab/>
      </w:r>
      <w:r>
        <w:rPr>
          <w:rFonts w:asciiTheme="minorHAnsi" w:hAnsiTheme="minorHAnsi" w:cstheme="minorHAnsi"/>
          <w:sz w:val="20"/>
          <w:szCs w:val="20"/>
          <w:lang w:val="cs-CZ"/>
        </w:rPr>
        <w:t xml:space="preserve">Prohlášení ministrů přijaté jednomyslně </w:t>
      </w:r>
      <w:r w:rsidRPr="00EA2B18">
        <w:rPr>
          <w:rFonts w:asciiTheme="minorHAnsi" w:hAnsiTheme="minorHAnsi" w:cstheme="minorHAnsi"/>
          <w:sz w:val="20"/>
          <w:szCs w:val="20"/>
          <w:lang w:val="cs-CZ"/>
        </w:rPr>
        <w:t>dne 24. listopadu 2005 v Manchesteru ve Velké Británii</w:t>
      </w:r>
      <w:r>
        <w:rPr>
          <w:rFonts w:asciiTheme="minorHAnsi" w:hAnsiTheme="minorHAnsi" w:cstheme="minorHAnsi"/>
          <w:sz w:val="20"/>
          <w:szCs w:val="20"/>
          <w:lang w:val="cs-CZ"/>
        </w:rPr>
        <w:t xml:space="preserve">; jednalo se o setkání </w:t>
      </w:r>
      <w:r>
        <w:rPr>
          <w:rFonts w:asciiTheme="minorHAnsi" w:hAnsiTheme="minorHAnsi" w:cstheme="minorHAnsi"/>
          <w:bCs/>
          <w:sz w:val="20"/>
          <w:szCs w:val="20"/>
          <w:lang w:val="cs-CZ" w:eastAsia="cs-CZ"/>
        </w:rPr>
        <w:t>ministrů</w:t>
      </w:r>
      <w:r w:rsidRPr="00DC3913">
        <w:rPr>
          <w:rFonts w:asciiTheme="minorHAnsi" w:hAnsiTheme="minorHAnsi" w:cstheme="minorHAnsi"/>
          <w:bCs/>
          <w:sz w:val="20"/>
          <w:szCs w:val="20"/>
          <w:lang w:val="cs-CZ" w:eastAsia="cs-CZ"/>
        </w:rPr>
        <w:t xml:space="preserve"> </w:t>
      </w:r>
      <w:r w:rsidRPr="00DC3913">
        <w:rPr>
          <w:rFonts w:asciiTheme="minorHAnsi" w:hAnsiTheme="minorHAnsi" w:cstheme="minorHAnsi"/>
          <w:sz w:val="20"/>
          <w:szCs w:val="20"/>
          <w:lang w:val="cs-CZ" w:eastAsia="cs-CZ"/>
        </w:rPr>
        <w:t>č</w:t>
      </w:r>
      <w:r w:rsidRPr="00DC3913">
        <w:rPr>
          <w:rFonts w:asciiTheme="minorHAnsi" w:hAnsiTheme="minorHAnsi" w:cstheme="minorHAnsi"/>
          <w:bCs/>
          <w:sz w:val="20"/>
          <w:szCs w:val="20"/>
          <w:lang w:val="cs-CZ" w:eastAsia="cs-CZ"/>
        </w:rPr>
        <w:t>lenských stát</w:t>
      </w:r>
      <w:r w:rsidRPr="00DC3913">
        <w:rPr>
          <w:rFonts w:asciiTheme="minorHAnsi" w:hAnsiTheme="minorHAnsi" w:cstheme="minorHAnsi"/>
          <w:sz w:val="20"/>
          <w:szCs w:val="20"/>
          <w:lang w:val="cs-CZ" w:eastAsia="cs-CZ"/>
        </w:rPr>
        <w:t xml:space="preserve">ů </w:t>
      </w:r>
      <w:r w:rsidRPr="00DC3913">
        <w:rPr>
          <w:rFonts w:asciiTheme="minorHAnsi" w:hAnsiTheme="minorHAnsi" w:cstheme="minorHAnsi"/>
          <w:bCs/>
          <w:sz w:val="20"/>
          <w:szCs w:val="20"/>
          <w:lang w:val="cs-CZ" w:eastAsia="cs-CZ"/>
        </w:rPr>
        <w:t>EU, p</w:t>
      </w:r>
      <w:r w:rsidRPr="00DC3913">
        <w:rPr>
          <w:rFonts w:asciiTheme="minorHAnsi" w:hAnsiTheme="minorHAnsi" w:cstheme="minorHAnsi"/>
          <w:sz w:val="20"/>
          <w:szCs w:val="20"/>
          <w:lang w:val="cs-CZ" w:eastAsia="cs-CZ"/>
        </w:rPr>
        <w:t>ř</w:t>
      </w:r>
      <w:r w:rsidRPr="00DC3913">
        <w:rPr>
          <w:rFonts w:asciiTheme="minorHAnsi" w:hAnsiTheme="minorHAnsi" w:cstheme="minorHAnsi"/>
          <w:bCs/>
          <w:sz w:val="20"/>
          <w:szCs w:val="20"/>
          <w:lang w:val="cs-CZ" w:eastAsia="cs-CZ"/>
        </w:rPr>
        <w:t>istupujících stát</w:t>
      </w:r>
      <w:r w:rsidRPr="00DC3913">
        <w:rPr>
          <w:rFonts w:asciiTheme="minorHAnsi" w:hAnsiTheme="minorHAnsi" w:cstheme="minorHAnsi"/>
          <w:sz w:val="20"/>
          <w:szCs w:val="20"/>
          <w:lang w:val="cs-CZ" w:eastAsia="cs-CZ"/>
        </w:rPr>
        <w:t xml:space="preserve">ů </w:t>
      </w:r>
      <w:r w:rsidRPr="00DC3913">
        <w:rPr>
          <w:rFonts w:asciiTheme="minorHAnsi" w:hAnsiTheme="minorHAnsi" w:cstheme="minorHAnsi"/>
          <w:bCs/>
          <w:sz w:val="20"/>
          <w:szCs w:val="20"/>
          <w:lang w:val="cs-CZ" w:eastAsia="cs-CZ"/>
        </w:rPr>
        <w:t>a kandidátských zemí a minist</w:t>
      </w:r>
      <w:r>
        <w:rPr>
          <w:rFonts w:asciiTheme="minorHAnsi" w:hAnsiTheme="minorHAnsi" w:cstheme="minorHAnsi"/>
          <w:bCs/>
          <w:sz w:val="20"/>
          <w:szCs w:val="20"/>
          <w:lang w:val="cs-CZ" w:eastAsia="cs-CZ"/>
        </w:rPr>
        <w:t>rů</w:t>
      </w:r>
      <w:r w:rsidRPr="00DC3913">
        <w:rPr>
          <w:rFonts w:asciiTheme="minorHAnsi" w:hAnsiTheme="minorHAnsi" w:cstheme="minorHAnsi"/>
          <w:bCs/>
          <w:sz w:val="20"/>
          <w:szCs w:val="20"/>
          <w:lang w:val="cs-CZ" w:eastAsia="cs-CZ"/>
        </w:rPr>
        <w:t xml:space="preserve"> zemí Evropské zóny volného obchodu (EFTA) zodpov</w:t>
      </w:r>
      <w:r w:rsidRPr="00DC3913">
        <w:rPr>
          <w:rFonts w:asciiTheme="minorHAnsi" w:hAnsiTheme="minorHAnsi" w:cstheme="minorHAnsi"/>
          <w:sz w:val="20"/>
          <w:szCs w:val="20"/>
          <w:lang w:val="cs-CZ" w:eastAsia="cs-CZ"/>
        </w:rPr>
        <w:t>ě</w:t>
      </w:r>
      <w:r w:rsidRPr="00DC3913">
        <w:rPr>
          <w:rFonts w:asciiTheme="minorHAnsi" w:hAnsiTheme="minorHAnsi" w:cstheme="minorHAnsi"/>
          <w:bCs/>
          <w:sz w:val="20"/>
          <w:szCs w:val="20"/>
          <w:lang w:val="cs-CZ" w:eastAsia="cs-CZ"/>
        </w:rPr>
        <w:t>dn</w:t>
      </w:r>
      <w:r>
        <w:rPr>
          <w:rFonts w:asciiTheme="minorHAnsi" w:hAnsiTheme="minorHAnsi" w:cstheme="minorHAnsi"/>
          <w:bCs/>
          <w:sz w:val="20"/>
          <w:szCs w:val="20"/>
          <w:lang w:val="cs-CZ" w:eastAsia="cs-CZ"/>
        </w:rPr>
        <w:t>ých</w:t>
      </w:r>
      <w:r w:rsidRPr="00DC3913">
        <w:rPr>
          <w:rFonts w:asciiTheme="minorHAnsi" w:hAnsiTheme="minorHAnsi" w:cstheme="minorHAnsi"/>
          <w:bCs/>
          <w:sz w:val="20"/>
          <w:szCs w:val="20"/>
          <w:lang w:val="cs-CZ" w:eastAsia="cs-CZ"/>
        </w:rPr>
        <w:t xml:space="preserve"> za politiku e-governmentu.</w:t>
      </w:r>
    </w:p>
  </w:footnote>
  <w:footnote w:id="11">
    <w:p w14:paraId="1E579C0B" w14:textId="4BFABE82" w:rsidR="00D42381" w:rsidRPr="00B50724" w:rsidRDefault="00D42381" w:rsidP="00D17D58">
      <w:pPr>
        <w:pStyle w:val="Textpoznpodarou"/>
        <w:ind w:left="284" w:hanging="284"/>
        <w:jc w:val="both"/>
        <w:rPr>
          <w:rFonts w:asciiTheme="minorHAnsi" w:hAnsiTheme="minorHAnsi" w:cstheme="minorHAnsi"/>
          <w:lang w:val="cs-CZ" w:eastAsia="cs-CZ"/>
        </w:rPr>
      </w:pPr>
      <w:r w:rsidRPr="00D17D58">
        <w:rPr>
          <w:rStyle w:val="Znakapoznpodarou"/>
          <w:rFonts w:asciiTheme="minorHAnsi" w:hAnsiTheme="minorHAnsi" w:cstheme="minorHAnsi"/>
        </w:rPr>
        <w:footnoteRef/>
      </w:r>
      <w:r w:rsidRPr="00D17D58">
        <w:rPr>
          <w:rFonts w:asciiTheme="minorHAnsi" w:hAnsiTheme="minorHAnsi" w:cstheme="minorHAnsi"/>
          <w:lang w:val="cs-CZ"/>
        </w:rPr>
        <w:tab/>
      </w:r>
      <w:r w:rsidRPr="00D17D58">
        <w:rPr>
          <w:rFonts w:asciiTheme="minorHAnsi" w:hAnsiTheme="minorHAnsi" w:cstheme="minorHAnsi"/>
          <w:lang w:val="cs-CZ" w:eastAsia="cs-CZ"/>
        </w:rPr>
        <w:t>Směrnice 2014/23/EU ze dne 26. 2. 2014</w:t>
      </w:r>
      <w:r>
        <w:rPr>
          <w:rFonts w:asciiTheme="minorHAnsi" w:hAnsiTheme="minorHAnsi" w:cstheme="minorHAnsi"/>
          <w:lang w:val="cs-CZ" w:eastAsia="cs-CZ"/>
        </w:rPr>
        <w:t>,</w:t>
      </w:r>
      <w:r w:rsidRPr="00D17D58">
        <w:rPr>
          <w:rFonts w:asciiTheme="minorHAnsi" w:hAnsiTheme="minorHAnsi" w:cstheme="minorHAnsi"/>
          <w:lang w:val="cs-CZ" w:eastAsia="cs-CZ"/>
        </w:rPr>
        <w:t xml:space="preserve"> </w:t>
      </w:r>
      <w:r w:rsidRPr="00D17D58">
        <w:rPr>
          <w:rFonts w:asciiTheme="minorHAnsi" w:hAnsiTheme="minorHAnsi" w:cstheme="minorHAnsi"/>
          <w:i/>
          <w:lang w:val="cs-CZ" w:eastAsia="cs-CZ"/>
        </w:rPr>
        <w:t>o udělování koncesí</w:t>
      </w:r>
      <w:r w:rsidRPr="00D17D58">
        <w:rPr>
          <w:rFonts w:asciiTheme="minorHAnsi" w:hAnsiTheme="minorHAnsi" w:cstheme="minorHAnsi"/>
          <w:lang w:val="cs-CZ" w:eastAsia="cs-CZ"/>
        </w:rPr>
        <w:t xml:space="preserve">, </w:t>
      </w:r>
      <w:r>
        <w:rPr>
          <w:rFonts w:asciiTheme="minorHAnsi" w:hAnsiTheme="minorHAnsi" w:cstheme="minorHAnsi"/>
          <w:lang w:val="cs-CZ" w:eastAsia="cs-CZ"/>
        </w:rPr>
        <w:t>s</w:t>
      </w:r>
      <w:r w:rsidRPr="00D17D58">
        <w:rPr>
          <w:rFonts w:asciiTheme="minorHAnsi" w:hAnsiTheme="minorHAnsi" w:cstheme="minorHAnsi"/>
          <w:lang w:val="cs-CZ" w:eastAsia="cs-CZ"/>
        </w:rPr>
        <w:t>měrnice 2014/24/EU ze dne 26. 2. 2014</w:t>
      </w:r>
      <w:r>
        <w:rPr>
          <w:rFonts w:asciiTheme="minorHAnsi" w:hAnsiTheme="minorHAnsi" w:cstheme="minorHAnsi"/>
          <w:lang w:val="cs-CZ" w:eastAsia="cs-CZ"/>
        </w:rPr>
        <w:t>,</w:t>
      </w:r>
      <w:r w:rsidRPr="00D17D58">
        <w:rPr>
          <w:rFonts w:asciiTheme="minorHAnsi" w:hAnsiTheme="minorHAnsi" w:cstheme="minorHAnsi"/>
          <w:lang w:val="cs-CZ" w:eastAsia="cs-CZ"/>
        </w:rPr>
        <w:t xml:space="preserve"> </w:t>
      </w:r>
      <w:r w:rsidRPr="00D17D58">
        <w:rPr>
          <w:rFonts w:asciiTheme="minorHAnsi" w:hAnsiTheme="minorHAnsi" w:cstheme="minorHAnsi"/>
          <w:i/>
          <w:lang w:val="cs-CZ" w:eastAsia="cs-CZ"/>
        </w:rPr>
        <w:t>o zadávání veřejných zakázek a o zrušení směrnice 2004/18/ES</w:t>
      </w:r>
      <w:r w:rsidRPr="00D17D58">
        <w:rPr>
          <w:rFonts w:asciiTheme="minorHAnsi" w:hAnsiTheme="minorHAnsi" w:cstheme="minorHAnsi"/>
          <w:lang w:val="cs-CZ" w:eastAsia="cs-CZ"/>
        </w:rPr>
        <w:t xml:space="preserve">, </w:t>
      </w:r>
      <w:r>
        <w:rPr>
          <w:rFonts w:asciiTheme="minorHAnsi" w:hAnsiTheme="minorHAnsi" w:cstheme="minorHAnsi"/>
          <w:lang w:val="cs-CZ" w:eastAsia="cs-CZ"/>
        </w:rPr>
        <w:t>s</w:t>
      </w:r>
      <w:r w:rsidRPr="00D17D58">
        <w:rPr>
          <w:rFonts w:asciiTheme="minorHAnsi" w:hAnsiTheme="minorHAnsi" w:cstheme="minorHAnsi"/>
          <w:lang w:val="cs-CZ" w:eastAsia="cs-CZ"/>
        </w:rPr>
        <w:t>měrnice 2014/25/EU ze dne 26. 2. 2014</w:t>
      </w:r>
      <w:r>
        <w:rPr>
          <w:rFonts w:asciiTheme="minorHAnsi" w:hAnsiTheme="minorHAnsi" w:cstheme="minorHAnsi"/>
          <w:lang w:val="cs-CZ" w:eastAsia="cs-CZ"/>
        </w:rPr>
        <w:t>,</w:t>
      </w:r>
      <w:r w:rsidRPr="00D17D58">
        <w:rPr>
          <w:rFonts w:asciiTheme="minorHAnsi" w:hAnsiTheme="minorHAnsi" w:cstheme="minorHAnsi"/>
          <w:lang w:val="cs-CZ" w:eastAsia="cs-CZ"/>
        </w:rPr>
        <w:t xml:space="preserve"> </w:t>
      </w:r>
      <w:r w:rsidRPr="00D17D58">
        <w:rPr>
          <w:rFonts w:asciiTheme="minorHAnsi" w:hAnsiTheme="minorHAnsi" w:cstheme="minorHAnsi"/>
          <w:i/>
          <w:lang w:val="cs-CZ" w:eastAsia="cs-CZ"/>
        </w:rPr>
        <w:t>o zadávání zakázek subjekty působícími v odvětví vodního hospodářství, energetiky, dopravy a poštovních služeb a o zrušení směrnice 2004/17/ES</w:t>
      </w:r>
      <w:r w:rsidRPr="00B50724">
        <w:rPr>
          <w:rFonts w:asciiTheme="minorHAnsi" w:hAnsiTheme="minorHAnsi" w:cstheme="minorHAnsi"/>
          <w:lang w:val="cs-CZ" w:eastAsia="cs-CZ"/>
        </w:rPr>
        <w:t xml:space="preserve">, </w:t>
      </w:r>
      <w:r>
        <w:rPr>
          <w:rFonts w:asciiTheme="minorHAnsi" w:hAnsiTheme="minorHAnsi" w:cstheme="minorHAnsi"/>
          <w:lang w:val="cs-CZ"/>
        </w:rPr>
        <w:t>s</w:t>
      </w:r>
      <w:r w:rsidRPr="00B50724">
        <w:rPr>
          <w:rFonts w:asciiTheme="minorHAnsi" w:hAnsiTheme="minorHAnsi" w:cstheme="minorHAnsi"/>
          <w:lang w:val="cs-CZ"/>
        </w:rPr>
        <w:t>měrnice 2014/55/EU ze dne 16. 4. 2014</w:t>
      </w:r>
      <w:r>
        <w:rPr>
          <w:rFonts w:asciiTheme="minorHAnsi" w:hAnsiTheme="minorHAnsi" w:cstheme="minorHAnsi"/>
          <w:lang w:val="cs-CZ"/>
        </w:rPr>
        <w:t>,</w:t>
      </w:r>
      <w:r w:rsidRPr="00B50724">
        <w:rPr>
          <w:rFonts w:asciiTheme="minorHAnsi" w:hAnsiTheme="minorHAnsi" w:cstheme="minorHAnsi"/>
          <w:lang w:val="cs-CZ"/>
        </w:rPr>
        <w:t xml:space="preserve"> </w:t>
      </w:r>
      <w:r w:rsidRPr="00B50724">
        <w:rPr>
          <w:rFonts w:asciiTheme="minorHAnsi" w:hAnsiTheme="minorHAnsi" w:cstheme="minorHAnsi"/>
          <w:i/>
          <w:lang w:val="cs-CZ"/>
        </w:rPr>
        <w:t>o elektronické fakturaci při zadávání veřejných zakázek</w:t>
      </w:r>
      <w:r w:rsidRPr="00B50724">
        <w:rPr>
          <w:rFonts w:asciiTheme="minorHAnsi" w:hAnsiTheme="minorHAnsi" w:cstheme="minorHAnsi"/>
          <w:lang w:val="cs-CZ"/>
        </w:rPr>
        <w:t>.</w:t>
      </w:r>
    </w:p>
  </w:footnote>
  <w:footnote w:id="12">
    <w:p w14:paraId="3BC6A1CD" w14:textId="5B7A107C" w:rsidR="00D42381" w:rsidRPr="00D17D58" w:rsidRDefault="00D42381" w:rsidP="00443507">
      <w:pPr>
        <w:pStyle w:val="Textpoznpodarou"/>
        <w:ind w:left="284" w:hanging="284"/>
        <w:jc w:val="both"/>
        <w:rPr>
          <w:rFonts w:asciiTheme="minorHAnsi" w:hAnsiTheme="minorHAnsi" w:cstheme="minorHAnsi"/>
          <w:lang w:val="cs-CZ"/>
        </w:rPr>
      </w:pPr>
      <w:r w:rsidRPr="00FE415B">
        <w:rPr>
          <w:rStyle w:val="Znakapoznpodarou"/>
          <w:rFonts w:asciiTheme="minorHAnsi" w:hAnsiTheme="minorHAnsi" w:cstheme="minorHAnsi"/>
        </w:rPr>
        <w:footnoteRef/>
      </w:r>
      <w:r w:rsidRPr="00FE415B">
        <w:rPr>
          <w:rFonts w:asciiTheme="minorHAnsi" w:hAnsiTheme="minorHAnsi" w:cstheme="minorHAnsi"/>
          <w:lang w:val="cs-CZ"/>
        </w:rPr>
        <w:tab/>
        <w:t>Cíl</w:t>
      </w:r>
      <w:r w:rsidRPr="000B39EB">
        <w:rPr>
          <w:rFonts w:asciiTheme="minorHAnsi" w:hAnsiTheme="minorHAnsi" w:cstheme="minorHAnsi"/>
          <w:lang w:val="cs-CZ"/>
        </w:rPr>
        <w:t>e</w:t>
      </w:r>
      <w:r>
        <w:rPr>
          <w:rFonts w:asciiTheme="minorHAnsi" w:hAnsiTheme="minorHAnsi" w:cstheme="minorHAnsi"/>
          <w:lang w:val="cs-CZ"/>
        </w:rPr>
        <w:t xml:space="preserve"> Strategie elektronizace:</w:t>
      </w:r>
      <w:r w:rsidRPr="000B39EB">
        <w:rPr>
          <w:rFonts w:asciiTheme="minorHAnsi" w:hAnsiTheme="minorHAnsi" w:cstheme="minorHAnsi"/>
          <w:lang w:val="cs-CZ"/>
        </w:rPr>
        <w:t xml:space="preserve"> </w:t>
      </w:r>
      <w:r w:rsidRPr="000B39EB">
        <w:rPr>
          <w:rFonts w:asciiTheme="minorHAnsi" w:hAnsiTheme="minorHAnsi" w:cstheme="minorHAnsi"/>
          <w:i/>
          <w:lang w:val="cs-CZ"/>
        </w:rPr>
        <w:t>„</w:t>
      </w:r>
      <w:r w:rsidRPr="000B39EB">
        <w:rPr>
          <w:rFonts w:asciiTheme="minorHAnsi" w:hAnsiTheme="minorHAnsi" w:cstheme="minorHAnsi"/>
          <w:i/>
          <w:color w:val="000000"/>
          <w:lang w:val="cs-CZ"/>
        </w:rPr>
        <w:t>alespoň u 20</w:t>
      </w:r>
      <w:r>
        <w:rPr>
          <w:rFonts w:asciiTheme="minorHAnsi" w:hAnsiTheme="minorHAnsi" w:cstheme="minorHAnsi"/>
          <w:i/>
          <w:color w:val="000000"/>
          <w:lang w:val="cs-CZ"/>
        </w:rPr>
        <w:t> </w:t>
      </w:r>
      <w:r w:rsidRPr="000B39EB">
        <w:rPr>
          <w:rFonts w:asciiTheme="minorHAnsi" w:hAnsiTheme="minorHAnsi" w:cstheme="minorHAnsi"/>
          <w:i/>
          <w:color w:val="000000"/>
          <w:lang w:val="cs-CZ"/>
        </w:rPr>
        <w:t>% z celkového počtu VZ bude využit</w:t>
      </w:r>
      <w:r w:rsidRPr="005167CF">
        <w:rPr>
          <w:rFonts w:asciiTheme="minorHAnsi" w:hAnsiTheme="minorHAnsi" w:cstheme="minorHAnsi"/>
          <w:i/>
          <w:color w:val="000000"/>
          <w:lang w:val="cs-CZ"/>
        </w:rPr>
        <w:t>a automatická metoda hodnocení</w:t>
      </w:r>
      <w:r w:rsidRPr="009E609C">
        <w:rPr>
          <w:rFonts w:asciiTheme="minorHAnsi" w:hAnsiTheme="minorHAnsi" w:cstheme="minorHAnsi"/>
          <w:color w:val="000000"/>
          <w:lang w:val="cs-CZ"/>
        </w:rPr>
        <w:t>“,</w:t>
      </w:r>
      <w:r w:rsidRPr="005167CF">
        <w:rPr>
          <w:rFonts w:asciiTheme="minorHAnsi" w:hAnsiTheme="minorHAnsi" w:cstheme="minorHAnsi"/>
          <w:i/>
          <w:color w:val="000000"/>
          <w:lang w:val="cs-CZ"/>
        </w:rPr>
        <w:t xml:space="preserve"> </w:t>
      </w:r>
      <w:r w:rsidRPr="005167CF">
        <w:rPr>
          <w:rFonts w:asciiTheme="minorHAnsi" w:hAnsiTheme="minorHAnsi" w:cstheme="minorHAnsi"/>
          <w:lang w:val="cs-CZ"/>
        </w:rPr>
        <w:t>„</w:t>
      </w:r>
      <w:r w:rsidRPr="00810710">
        <w:rPr>
          <w:rFonts w:asciiTheme="minorHAnsi" w:hAnsiTheme="minorHAnsi" w:cstheme="minorHAnsi"/>
          <w:i/>
          <w:color w:val="000000"/>
          <w:lang w:val="cs-CZ"/>
        </w:rPr>
        <w:t>alespoň u 30 % z celkového počtu VZ b</w:t>
      </w:r>
      <w:r w:rsidRPr="00B864BC">
        <w:rPr>
          <w:rFonts w:asciiTheme="minorHAnsi" w:hAnsiTheme="minorHAnsi" w:cstheme="minorHAnsi"/>
          <w:i/>
          <w:color w:val="000000"/>
          <w:lang w:val="cs-CZ"/>
        </w:rPr>
        <w:t>ude využita elektronická aukce</w:t>
      </w:r>
      <w:r w:rsidRPr="009E609C">
        <w:rPr>
          <w:rFonts w:asciiTheme="minorHAnsi" w:hAnsiTheme="minorHAnsi" w:cstheme="minorHAnsi"/>
          <w:color w:val="000000"/>
          <w:lang w:val="cs-CZ"/>
        </w:rPr>
        <w:t xml:space="preserve">“, </w:t>
      </w:r>
      <w:r w:rsidRPr="009E609C">
        <w:rPr>
          <w:rFonts w:asciiTheme="minorHAnsi" w:hAnsiTheme="minorHAnsi" w:cstheme="minorHAnsi"/>
          <w:lang w:val="cs-CZ"/>
        </w:rPr>
        <w:t>„</w:t>
      </w:r>
      <w:r w:rsidRPr="00B864BC">
        <w:rPr>
          <w:rFonts w:asciiTheme="minorHAnsi" w:hAnsiTheme="minorHAnsi" w:cstheme="minorHAnsi"/>
          <w:i/>
          <w:lang w:val="cs-CZ"/>
        </w:rPr>
        <w:t>100</w:t>
      </w:r>
      <w:r w:rsidRPr="008A11C1">
        <w:rPr>
          <w:rFonts w:asciiTheme="minorHAnsi" w:hAnsiTheme="minorHAnsi" w:cstheme="minorHAnsi"/>
          <w:i/>
          <w:lang w:val="cs-CZ"/>
        </w:rPr>
        <w:t xml:space="preserve"> % informací o VZ bude na národní úrovni (IS VZ US) uveřejňov</w:t>
      </w:r>
      <w:r w:rsidRPr="00D14352">
        <w:rPr>
          <w:rFonts w:asciiTheme="minorHAnsi" w:hAnsiTheme="minorHAnsi" w:cstheme="minorHAnsi"/>
          <w:i/>
          <w:lang w:val="cs-CZ"/>
        </w:rPr>
        <w:t>áno elektronicky</w:t>
      </w:r>
      <w:r w:rsidRPr="009E609C">
        <w:rPr>
          <w:rFonts w:asciiTheme="minorHAnsi" w:hAnsiTheme="minorHAnsi" w:cstheme="minorHAnsi"/>
          <w:lang w:val="cs-CZ"/>
        </w:rPr>
        <w:t>“, „</w:t>
      </w:r>
      <w:r w:rsidRPr="00D14352">
        <w:rPr>
          <w:rFonts w:asciiTheme="minorHAnsi" w:hAnsiTheme="minorHAnsi" w:cstheme="minorHAnsi"/>
          <w:i/>
          <w:lang w:val="cs-CZ"/>
        </w:rPr>
        <w:t xml:space="preserve">alespoň u 60 </w:t>
      </w:r>
      <w:r w:rsidRPr="00D17D58">
        <w:rPr>
          <w:rFonts w:asciiTheme="minorHAnsi" w:hAnsiTheme="minorHAnsi" w:cstheme="minorHAnsi"/>
          <w:i/>
          <w:lang w:val="cs-CZ"/>
        </w:rPr>
        <w:t>% z celkového počtu VZ bude zadávací dokumentace poskytována jen v elektronické podobě</w:t>
      </w:r>
      <w:r w:rsidRPr="009E609C">
        <w:rPr>
          <w:rFonts w:asciiTheme="minorHAnsi" w:hAnsiTheme="minorHAnsi" w:cstheme="minorHAnsi"/>
          <w:lang w:val="cs-CZ"/>
        </w:rPr>
        <w:t>“, „</w:t>
      </w:r>
      <w:r w:rsidRPr="00D17D58">
        <w:rPr>
          <w:rFonts w:asciiTheme="minorHAnsi" w:hAnsiTheme="minorHAnsi" w:cstheme="minorHAnsi"/>
          <w:i/>
          <w:lang w:val="cs-CZ"/>
        </w:rPr>
        <w:t>alespoň u 60</w:t>
      </w:r>
      <w:r>
        <w:rPr>
          <w:rFonts w:asciiTheme="minorHAnsi" w:hAnsiTheme="minorHAnsi" w:cstheme="minorHAnsi"/>
          <w:i/>
          <w:lang w:val="cs-CZ"/>
        </w:rPr>
        <w:t> </w:t>
      </w:r>
      <w:r w:rsidRPr="00D17D58">
        <w:rPr>
          <w:rFonts w:asciiTheme="minorHAnsi" w:hAnsiTheme="minorHAnsi" w:cstheme="minorHAnsi"/>
          <w:i/>
          <w:lang w:val="cs-CZ"/>
        </w:rPr>
        <w:t>% z celkového počtu VZ budou nabídky přijímány jen v elektronické podobě</w:t>
      </w:r>
      <w:r w:rsidRPr="009E609C">
        <w:rPr>
          <w:rFonts w:asciiTheme="minorHAnsi" w:hAnsiTheme="minorHAnsi" w:cstheme="minorHAnsi"/>
          <w:lang w:val="cs-CZ"/>
        </w:rPr>
        <w:t>“, „</w:t>
      </w:r>
      <w:r w:rsidRPr="00D17D58">
        <w:rPr>
          <w:rFonts w:asciiTheme="minorHAnsi" w:hAnsiTheme="minorHAnsi" w:cstheme="minorHAnsi"/>
          <w:i/>
          <w:lang w:val="cs-CZ"/>
        </w:rPr>
        <w:t>alespoň 20 % smluv bude uzavíráno elektronicky</w:t>
      </w:r>
      <w:r w:rsidRPr="009E609C">
        <w:rPr>
          <w:rFonts w:asciiTheme="minorHAnsi" w:hAnsiTheme="minorHAnsi" w:cstheme="minorHAnsi"/>
          <w:lang w:val="cs-CZ"/>
        </w:rPr>
        <w:t>“, „</w:t>
      </w:r>
      <w:r w:rsidRPr="00D17D58">
        <w:rPr>
          <w:rFonts w:asciiTheme="minorHAnsi" w:hAnsiTheme="minorHAnsi" w:cstheme="minorHAnsi"/>
          <w:i/>
          <w:lang w:val="cs-CZ"/>
        </w:rPr>
        <w:t>alespoň 50 % objednávek z uzavřených smluv bude vystavováno elektronicky</w:t>
      </w:r>
      <w:r w:rsidRPr="009E609C">
        <w:rPr>
          <w:rFonts w:asciiTheme="minorHAnsi" w:hAnsiTheme="minorHAnsi" w:cstheme="minorHAnsi"/>
          <w:lang w:val="cs-CZ"/>
        </w:rPr>
        <w:t>“, „</w:t>
      </w:r>
      <w:r w:rsidRPr="00D17D58">
        <w:rPr>
          <w:rFonts w:asciiTheme="minorHAnsi" w:hAnsiTheme="minorHAnsi" w:cstheme="minorHAnsi"/>
          <w:i/>
          <w:lang w:val="cs-CZ"/>
        </w:rPr>
        <w:t>alespoň 50 % faktur za předměty VZ bude předáno elektronicky</w:t>
      </w:r>
      <w:r w:rsidRPr="009E609C">
        <w:rPr>
          <w:rFonts w:asciiTheme="minorHAnsi" w:hAnsiTheme="minorHAnsi" w:cstheme="minorHAnsi"/>
          <w:lang w:val="cs-CZ"/>
        </w:rPr>
        <w:t>“.</w:t>
      </w:r>
      <w:r w:rsidRPr="000B4383">
        <w:rPr>
          <w:rFonts w:asciiTheme="minorHAnsi" w:hAnsiTheme="minorHAnsi" w:cstheme="minorHAnsi"/>
          <w:lang w:val="cs-CZ"/>
        </w:rPr>
        <w:t xml:space="preserve"> </w:t>
      </w:r>
    </w:p>
  </w:footnote>
  <w:footnote w:id="13">
    <w:p w14:paraId="37E3B0A3" w14:textId="03A7609C" w:rsidR="00D42381" w:rsidRPr="00C84543" w:rsidRDefault="00D42381" w:rsidP="00C84543">
      <w:pPr>
        <w:pStyle w:val="Textpoznpodarou"/>
        <w:ind w:left="284" w:hanging="284"/>
        <w:jc w:val="both"/>
        <w:rPr>
          <w:rFonts w:ascii="Calibri" w:hAnsi="Calibri" w:cs="Calibri"/>
          <w:lang w:val="cs-CZ"/>
        </w:rPr>
      </w:pPr>
      <w:r w:rsidRPr="00C84543">
        <w:rPr>
          <w:rStyle w:val="Znakapoznpodarou"/>
          <w:rFonts w:ascii="Calibri" w:hAnsi="Calibri" w:cs="Calibri"/>
        </w:rPr>
        <w:footnoteRef/>
      </w:r>
      <w:r w:rsidRPr="00C84543">
        <w:rPr>
          <w:rFonts w:ascii="Calibri" w:hAnsi="Calibri" w:cs="Calibri"/>
          <w:lang w:val="cs-CZ"/>
        </w:rPr>
        <w:tab/>
        <w:t>MMR potvrdilo, že kromě cíle využívání e-aukce nesplnilo další čtyři cíle týkající se uveřejňování informací o VZ, uzavírání smluv, objednávek z uzavřených smluv a fakturace. Pro jednoznačné vyhodnocení dalších dvou cílů týkající</w:t>
      </w:r>
      <w:r>
        <w:rPr>
          <w:rFonts w:ascii="Calibri" w:hAnsi="Calibri" w:cs="Calibri"/>
          <w:lang w:val="cs-CZ"/>
        </w:rPr>
        <w:t>ch</w:t>
      </w:r>
      <w:r w:rsidRPr="00C84543">
        <w:rPr>
          <w:rFonts w:ascii="Calibri" w:hAnsi="Calibri" w:cs="Calibri"/>
          <w:lang w:val="cs-CZ"/>
        </w:rPr>
        <w:t xml:space="preserve"> se poskytování zadávací dokumentace a přijímání nabídek nepředložilo MMR dostatečné údaje.</w:t>
      </w:r>
    </w:p>
  </w:footnote>
  <w:footnote w:id="14">
    <w:p w14:paraId="329A61B2" w14:textId="49B99156" w:rsidR="00D42381" w:rsidRPr="00C84543" w:rsidRDefault="00D42381" w:rsidP="00C84543">
      <w:pPr>
        <w:pStyle w:val="Textpoznpodarou"/>
        <w:ind w:left="284" w:hanging="284"/>
        <w:jc w:val="both"/>
        <w:rPr>
          <w:rFonts w:ascii="Calibri" w:hAnsi="Calibri" w:cs="Calibri"/>
          <w:lang w:val="cs-CZ"/>
        </w:rPr>
      </w:pPr>
      <w:r w:rsidRPr="00C84543">
        <w:rPr>
          <w:rStyle w:val="Znakapoznpodarou"/>
          <w:rFonts w:ascii="Calibri" w:hAnsi="Calibri" w:cs="Calibri"/>
          <w:lang w:val="cs-CZ"/>
        </w:rPr>
        <w:footnoteRef/>
      </w:r>
      <w:r w:rsidRPr="00C84543">
        <w:rPr>
          <w:rFonts w:ascii="Calibri" w:hAnsi="Calibri" w:cs="Calibri"/>
          <w:lang w:val="cs-CZ"/>
        </w:rPr>
        <w:tab/>
        <w:t>Výše úspor 12,574 mld. Kč byla stanovena ještě před schválením Strategie elektronizace. Zde byla následně uvedena výše úspor 50 mld. Kč, která souvisela s realizací všech opatření této strategie, přičemž NIPEZ byla součástí těchto opatření.</w:t>
      </w:r>
    </w:p>
  </w:footnote>
  <w:footnote w:id="15">
    <w:p w14:paraId="2AD3A4BA" w14:textId="45943ED4" w:rsidR="00D42381" w:rsidRPr="0068602D" w:rsidRDefault="00D42381" w:rsidP="0009754B">
      <w:pPr>
        <w:pStyle w:val="Textpoznpodarou"/>
        <w:ind w:left="284" w:hanging="284"/>
        <w:jc w:val="both"/>
        <w:rPr>
          <w:rFonts w:asciiTheme="minorHAnsi" w:hAnsiTheme="minorHAnsi" w:cstheme="minorHAnsi"/>
          <w:lang w:val="cs-CZ"/>
        </w:rPr>
      </w:pPr>
      <w:r w:rsidRPr="00021FC7">
        <w:rPr>
          <w:rStyle w:val="Znakapoznpodarou"/>
          <w:rFonts w:asciiTheme="minorHAnsi" w:hAnsiTheme="minorHAnsi" w:cstheme="minorHAnsi"/>
        </w:rPr>
        <w:footnoteRef/>
      </w:r>
      <w:r>
        <w:rPr>
          <w:rFonts w:asciiTheme="minorHAnsi" w:hAnsiTheme="minorHAnsi" w:cstheme="minorHAnsi"/>
          <w:lang w:val="cs-CZ"/>
        </w:rPr>
        <w:tab/>
      </w:r>
      <w:r w:rsidRPr="0068602D">
        <w:rPr>
          <w:rFonts w:asciiTheme="minorHAnsi" w:hAnsiTheme="minorHAnsi" w:cstheme="minorHAnsi"/>
          <w:lang w:val="cs-CZ"/>
        </w:rPr>
        <w:t xml:space="preserve">Např. </w:t>
      </w:r>
      <w:r>
        <w:rPr>
          <w:rFonts w:asciiTheme="minorHAnsi" w:hAnsiTheme="minorHAnsi" w:cstheme="minorHAnsi"/>
          <w:lang w:val="cs-CZ"/>
        </w:rPr>
        <w:t>i</w:t>
      </w:r>
      <w:r w:rsidRPr="0068602D">
        <w:rPr>
          <w:rFonts w:asciiTheme="minorHAnsi" w:hAnsiTheme="minorHAnsi" w:cstheme="minorHAnsi"/>
          <w:lang w:val="cs-CZ"/>
        </w:rPr>
        <w:t xml:space="preserve">nformační systém datových schránek, </w:t>
      </w:r>
      <w:r>
        <w:rPr>
          <w:rFonts w:asciiTheme="minorHAnsi" w:hAnsiTheme="minorHAnsi" w:cstheme="minorHAnsi"/>
          <w:lang w:val="cs-CZ"/>
        </w:rPr>
        <w:t>i</w:t>
      </w:r>
      <w:r w:rsidRPr="0068602D">
        <w:rPr>
          <w:rFonts w:asciiTheme="minorHAnsi" w:hAnsiTheme="minorHAnsi" w:cstheme="minorHAnsi"/>
          <w:lang w:val="cs-CZ"/>
        </w:rPr>
        <w:t>nformační systém základních registrů, CzechPoint.</w:t>
      </w:r>
    </w:p>
  </w:footnote>
  <w:footnote w:id="16">
    <w:p w14:paraId="5F7E8D4E" w14:textId="37C7CFE9" w:rsidR="00D42381" w:rsidRPr="000B39EB" w:rsidRDefault="00D42381" w:rsidP="0009754B">
      <w:pPr>
        <w:pStyle w:val="Textpoznpodarou"/>
        <w:ind w:left="284" w:hanging="284"/>
        <w:jc w:val="both"/>
        <w:rPr>
          <w:rFonts w:asciiTheme="minorHAnsi" w:hAnsiTheme="minorHAnsi" w:cstheme="minorHAnsi"/>
          <w:lang w:val="cs-CZ"/>
        </w:rPr>
      </w:pPr>
      <w:r w:rsidRPr="00FE415B">
        <w:rPr>
          <w:rStyle w:val="Znakapoznpodarou"/>
          <w:rFonts w:asciiTheme="minorHAnsi" w:hAnsiTheme="minorHAnsi" w:cstheme="minorHAnsi"/>
        </w:rPr>
        <w:footnoteRef/>
      </w:r>
      <w:r>
        <w:rPr>
          <w:rFonts w:asciiTheme="minorHAnsi" w:hAnsiTheme="minorHAnsi" w:cstheme="minorHAnsi"/>
          <w:lang w:val="cs-CZ"/>
        </w:rPr>
        <w:tab/>
      </w:r>
      <w:r w:rsidRPr="00FE415B">
        <w:rPr>
          <w:rFonts w:asciiTheme="minorHAnsi" w:hAnsiTheme="minorHAnsi" w:cstheme="minorHAnsi"/>
          <w:lang w:val="cs-CZ"/>
        </w:rPr>
        <w:t xml:space="preserve">Výjimku tvoří IS provozované na základě koncesních smluv, kde </w:t>
      </w:r>
      <w:r w:rsidRPr="000B39EB">
        <w:rPr>
          <w:rFonts w:asciiTheme="minorHAnsi" w:hAnsiTheme="minorHAnsi" w:cstheme="minorHAnsi"/>
          <w:lang w:val="cs-CZ"/>
        </w:rPr>
        <w:t>provoz řeší koncesionář.</w:t>
      </w:r>
    </w:p>
  </w:footnote>
  <w:footnote w:id="17">
    <w:p w14:paraId="2CACF09E" w14:textId="4F48DEC8" w:rsidR="00D42381" w:rsidRPr="00B864BC" w:rsidRDefault="00D42381" w:rsidP="0009754B">
      <w:pPr>
        <w:pStyle w:val="Textpoznpodarou"/>
        <w:ind w:left="284" w:hanging="284"/>
        <w:jc w:val="both"/>
        <w:rPr>
          <w:rFonts w:asciiTheme="minorHAnsi" w:hAnsiTheme="minorHAnsi" w:cstheme="minorHAnsi"/>
          <w:lang w:val="cs-CZ"/>
        </w:rPr>
      </w:pPr>
      <w:r w:rsidRPr="005167CF">
        <w:rPr>
          <w:rStyle w:val="Znakapoznpodarou"/>
          <w:rFonts w:asciiTheme="minorHAnsi" w:hAnsiTheme="minorHAnsi" w:cstheme="minorHAnsi"/>
        </w:rPr>
        <w:footnoteRef/>
      </w:r>
      <w:r w:rsidRPr="005167CF">
        <w:rPr>
          <w:rFonts w:asciiTheme="minorHAnsi" w:hAnsiTheme="minorHAnsi" w:cstheme="minorHAnsi"/>
          <w:lang w:val="cs-CZ"/>
        </w:rPr>
        <w:tab/>
      </w:r>
      <w:r w:rsidRPr="00810710">
        <w:rPr>
          <w:rFonts w:asciiTheme="minorHAnsi" w:hAnsiTheme="minorHAnsi" w:cstheme="minorHAnsi"/>
          <w:lang w:val="cs-CZ"/>
        </w:rPr>
        <w:t>Věstník je dle § 17 písm. g) spolu s § 157 odst. 2 písm. a) zákona č. 137/2006 Sb. částí IS VZ, která zabezpečuje uveřejňování informací o veřejných zakázkách. Věstník je jako součást IS VZ uveden také v</w:t>
      </w:r>
      <w:r w:rsidRPr="00B864BC">
        <w:rPr>
          <w:rFonts w:asciiTheme="minorHAnsi" w:hAnsiTheme="minorHAnsi" w:cstheme="minorHAnsi"/>
          <w:lang w:val="cs-CZ"/>
        </w:rPr>
        <w:t> </w:t>
      </w:r>
      <w:r>
        <w:rPr>
          <w:rFonts w:asciiTheme="minorHAnsi" w:hAnsiTheme="minorHAnsi" w:cstheme="minorHAnsi"/>
          <w:lang w:val="cs-CZ"/>
        </w:rPr>
        <w:t>i</w:t>
      </w:r>
      <w:r w:rsidRPr="00B864BC">
        <w:rPr>
          <w:rFonts w:asciiTheme="minorHAnsi" w:hAnsiTheme="minorHAnsi" w:cstheme="minorHAnsi"/>
          <w:lang w:val="cs-CZ"/>
        </w:rPr>
        <w:t xml:space="preserve">nformačním systému o informačních systémech veřejné správy pod identifikačním záznamem č. 29. </w:t>
      </w:r>
    </w:p>
  </w:footnote>
  <w:footnote w:id="18">
    <w:p w14:paraId="7D014C89" w14:textId="018F65D0" w:rsidR="00D42381" w:rsidRPr="00D17D58" w:rsidRDefault="00D42381" w:rsidP="00457C61">
      <w:pPr>
        <w:pStyle w:val="Textpoznpodarou"/>
        <w:ind w:left="284" w:hanging="284"/>
        <w:jc w:val="both"/>
        <w:rPr>
          <w:rFonts w:asciiTheme="minorHAnsi" w:hAnsiTheme="minorHAnsi" w:cstheme="minorHAnsi"/>
          <w:lang w:val="cs-CZ"/>
        </w:rPr>
      </w:pPr>
      <w:r w:rsidRPr="008A11C1">
        <w:rPr>
          <w:rStyle w:val="Znakapoznpodarou"/>
          <w:rFonts w:asciiTheme="minorHAnsi" w:hAnsiTheme="minorHAnsi" w:cstheme="minorHAnsi"/>
        </w:rPr>
        <w:footnoteRef/>
      </w:r>
      <w:r w:rsidRPr="00D14352">
        <w:rPr>
          <w:rFonts w:asciiTheme="minorHAnsi" w:hAnsiTheme="minorHAnsi" w:cstheme="minorHAnsi"/>
          <w:lang w:val="cs-CZ"/>
        </w:rPr>
        <w:tab/>
        <w:t xml:space="preserve">Nařízení Rady (ES) č. 1083/2006 ze dne 11. července 2006, </w:t>
      </w:r>
      <w:r w:rsidRPr="009E609C">
        <w:rPr>
          <w:rFonts w:asciiTheme="minorHAnsi" w:hAnsiTheme="minorHAnsi" w:cstheme="minorHAnsi"/>
          <w:lang w:val="cs-CZ"/>
        </w:rPr>
        <w:t>o obecných ustanoveních o Evropském fondu pro regionální rozvoj, Evropském sociálním fondu a Fondu soudržnosti a o zrušení nařízení (ES) č.</w:t>
      </w:r>
      <w:r w:rsidR="005767BB">
        <w:rPr>
          <w:rFonts w:asciiTheme="minorHAnsi" w:hAnsiTheme="minorHAnsi" w:cstheme="minorHAnsi"/>
          <w:lang w:val="cs-CZ"/>
        </w:rPr>
        <w:t> </w:t>
      </w:r>
      <w:r w:rsidRPr="009E609C">
        <w:rPr>
          <w:rFonts w:asciiTheme="minorHAnsi" w:hAnsiTheme="minorHAnsi" w:cstheme="minorHAnsi"/>
          <w:lang w:val="cs-CZ"/>
        </w:rPr>
        <w:t>1260/1999</w:t>
      </w:r>
      <w:r w:rsidRPr="000264BA">
        <w:rPr>
          <w:rFonts w:asciiTheme="minorHAnsi" w:hAnsiTheme="minorHAnsi" w:cstheme="minorHAnsi"/>
          <w:lang w:val="cs-CZ"/>
        </w:rPr>
        <w:t>.</w:t>
      </w:r>
    </w:p>
  </w:footnote>
  <w:footnote w:id="19">
    <w:p w14:paraId="09C069C2" w14:textId="485BBE14" w:rsidR="00D42381" w:rsidRPr="00D17D58" w:rsidRDefault="00D42381" w:rsidP="00457C61">
      <w:pPr>
        <w:pStyle w:val="Textpoznpodarou"/>
        <w:ind w:left="284" w:hanging="284"/>
        <w:jc w:val="both"/>
        <w:rPr>
          <w:rFonts w:asciiTheme="minorHAnsi" w:hAnsiTheme="minorHAnsi" w:cstheme="minorHAnsi"/>
          <w:lang w:val="cs-CZ"/>
        </w:rPr>
      </w:pPr>
      <w:r w:rsidRPr="00D17D58">
        <w:rPr>
          <w:rStyle w:val="Znakapoznpodarou"/>
          <w:rFonts w:asciiTheme="minorHAnsi" w:hAnsiTheme="minorHAnsi" w:cstheme="minorHAnsi"/>
        </w:rPr>
        <w:footnoteRef/>
      </w:r>
      <w:r w:rsidRPr="00D17D58">
        <w:rPr>
          <w:rFonts w:asciiTheme="minorHAnsi" w:hAnsiTheme="minorHAnsi" w:cstheme="minorHAnsi"/>
          <w:lang w:val="cs-CZ"/>
        </w:rPr>
        <w:tab/>
        <w:t>Subkritéria: A. cena za realizaci díla, B. cena za poskytování tech. podpory po dobu 3 let</w:t>
      </w:r>
      <w:r>
        <w:rPr>
          <w:rFonts w:asciiTheme="minorHAnsi" w:hAnsiTheme="minorHAnsi" w:cstheme="minorHAnsi"/>
          <w:lang w:val="cs-CZ"/>
        </w:rPr>
        <w:t>,</w:t>
      </w:r>
      <w:r w:rsidRPr="00D17D58">
        <w:rPr>
          <w:rFonts w:asciiTheme="minorHAnsi" w:hAnsiTheme="minorHAnsi" w:cstheme="minorHAnsi"/>
          <w:lang w:val="cs-CZ"/>
        </w:rPr>
        <w:t xml:space="preserve"> C. cena za jednotku (1</w:t>
      </w:r>
      <w:r>
        <w:rPr>
          <w:rFonts w:asciiTheme="minorHAnsi" w:hAnsiTheme="minorHAnsi" w:cstheme="minorHAnsi"/>
          <w:lang w:val="cs-CZ"/>
        </w:rPr>
        <w:t> člověkoden</w:t>
      </w:r>
      <w:r w:rsidRPr="00D17D58">
        <w:rPr>
          <w:rFonts w:asciiTheme="minorHAnsi" w:hAnsiTheme="minorHAnsi" w:cstheme="minorHAnsi"/>
          <w:lang w:val="cs-CZ"/>
        </w:rPr>
        <w:t>) realizace změnového požadavku.</w:t>
      </w:r>
    </w:p>
  </w:footnote>
  <w:footnote w:id="20">
    <w:p w14:paraId="2581F5C6" w14:textId="0992428D" w:rsidR="00D42381" w:rsidRPr="00D17D58" w:rsidRDefault="00D42381" w:rsidP="00457C61">
      <w:pPr>
        <w:pStyle w:val="Textpoznpodarou"/>
        <w:ind w:left="284" w:hanging="284"/>
        <w:jc w:val="both"/>
        <w:rPr>
          <w:rFonts w:asciiTheme="minorHAnsi" w:hAnsiTheme="minorHAnsi" w:cstheme="minorHAnsi"/>
          <w:lang w:val="cs-CZ"/>
        </w:rPr>
      </w:pPr>
      <w:r w:rsidRPr="00D17D58">
        <w:rPr>
          <w:rStyle w:val="Znakapoznpodarou"/>
          <w:rFonts w:asciiTheme="minorHAnsi" w:hAnsiTheme="minorHAnsi" w:cstheme="minorHAnsi"/>
        </w:rPr>
        <w:footnoteRef/>
      </w:r>
      <w:r w:rsidRPr="00D17D58">
        <w:rPr>
          <w:rFonts w:asciiTheme="minorHAnsi" w:hAnsiTheme="minorHAnsi" w:cstheme="minorHAnsi"/>
          <w:lang w:val="cs-CZ"/>
        </w:rPr>
        <w:tab/>
      </w:r>
      <w:r>
        <w:rPr>
          <w:rFonts w:asciiTheme="minorHAnsi" w:hAnsiTheme="minorHAnsi" w:cstheme="minorHAnsi"/>
          <w:lang w:val="cs-CZ"/>
        </w:rPr>
        <w:t xml:space="preserve">Ustanovení </w:t>
      </w:r>
      <w:r w:rsidRPr="00D17D58">
        <w:rPr>
          <w:rFonts w:asciiTheme="minorHAnsi" w:hAnsiTheme="minorHAnsi" w:cstheme="minorHAnsi"/>
          <w:lang w:val="cs-CZ"/>
        </w:rPr>
        <w:t>§ 23 odst. 7 písm. a) zákona o veřejných zakázkách.</w:t>
      </w:r>
    </w:p>
  </w:footnote>
  <w:footnote w:id="21">
    <w:p w14:paraId="0748D4A6" w14:textId="6A480E61" w:rsidR="00D42381" w:rsidRPr="00D17D58" w:rsidRDefault="00D42381" w:rsidP="00457C61">
      <w:pPr>
        <w:pStyle w:val="Textpoznpodarou"/>
        <w:ind w:left="284" w:hanging="284"/>
        <w:jc w:val="both"/>
        <w:rPr>
          <w:rFonts w:asciiTheme="minorHAnsi" w:hAnsiTheme="minorHAnsi" w:cstheme="minorHAnsi"/>
          <w:lang w:val="cs-CZ"/>
        </w:rPr>
      </w:pPr>
      <w:r w:rsidRPr="00D17D58">
        <w:rPr>
          <w:rStyle w:val="Znakapoznpodarou"/>
          <w:rFonts w:asciiTheme="minorHAnsi" w:hAnsiTheme="minorHAnsi" w:cstheme="minorHAnsi"/>
        </w:rPr>
        <w:footnoteRef/>
      </w:r>
      <w:r w:rsidRPr="00D17D58">
        <w:rPr>
          <w:rFonts w:asciiTheme="minorHAnsi" w:hAnsiTheme="minorHAnsi" w:cstheme="minorHAnsi"/>
          <w:lang w:val="cs-CZ"/>
        </w:rPr>
        <w:tab/>
        <w:t>Zákon č. 55/2012 Sb. a vládní návrh zákona – sněmovní tisk 1128/0 (technická novela – zákon č. 341/2013 Sb.).</w:t>
      </w:r>
    </w:p>
  </w:footnote>
  <w:footnote w:id="22">
    <w:p w14:paraId="1DA10F57" w14:textId="21240650" w:rsidR="00D42381" w:rsidRPr="00D17D58" w:rsidRDefault="00D42381" w:rsidP="00457C61">
      <w:pPr>
        <w:pStyle w:val="Textpoznpodarou"/>
        <w:ind w:left="284" w:hanging="284"/>
        <w:jc w:val="both"/>
        <w:rPr>
          <w:rFonts w:asciiTheme="minorHAnsi" w:hAnsiTheme="minorHAnsi" w:cstheme="minorHAnsi"/>
          <w:lang w:val="cs-CZ"/>
        </w:rPr>
      </w:pPr>
      <w:r w:rsidRPr="00D17D58">
        <w:rPr>
          <w:rStyle w:val="Znakapoznpodarou"/>
          <w:rFonts w:asciiTheme="minorHAnsi" w:hAnsiTheme="minorHAnsi" w:cstheme="minorHAnsi"/>
        </w:rPr>
        <w:footnoteRef/>
      </w:r>
      <w:r w:rsidRPr="00D17D58">
        <w:rPr>
          <w:rFonts w:asciiTheme="minorHAnsi" w:hAnsiTheme="minorHAnsi" w:cstheme="minorHAnsi"/>
          <w:lang w:val="cs-CZ"/>
        </w:rPr>
        <w:tab/>
        <w:t xml:space="preserve">Tehdy ještě </w:t>
      </w:r>
      <w:r>
        <w:rPr>
          <w:rFonts w:asciiTheme="minorHAnsi" w:hAnsiTheme="minorHAnsi" w:cstheme="minorHAnsi"/>
          <w:lang w:val="cs-CZ"/>
        </w:rPr>
        <w:t>jako</w:t>
      </w:r>
      <w:r w:rsidRPr="00D17D58">
        <w:rPr>
          <w:rFonts w:asciiTheme="minorHAnsi" w:hAnsiTheme="minorHAnsi" w:cstheme="minorHAnsi"/>
          <w:lang w:val="cs-CZ"/>
        </w:rPr>
        <w:t xml:space="preserve"> </w:t>
      </w:r>
      <w:r>
        <w:rPr>
          <w:rFonts w:asciiTheme="minorHAnsi" w:hAnsiTheme="minorHAnsi" w:cstheme="minorHAnsi"/>
          <w:lang w:val="cs-CZ"/>
        </w:rPr>
        <w:t>i</w:t>
      </w:r>
      <w:r w:rsidRPr="00D17D58">
        <w:rPr>
          <w:rFonts w:asciiTheme="minorHAnsi" w:hAnsiTheme="minorHAnsi" w:cstheme="minorHAnsi"/>
          <w:lang w:val="cs-CZ"/>
        </w:rPr>
        <w:t>nformační systém o zadávání veřejných zakázek.</w:t>
      </w:r>
    </w:p>
  </w:footnote>
  <w:footnote w:id="23">
    <w:p w14:paraId="17FF28AA" w14:textId="1601139D" w:rsidR="00D42381" w:rsidRPr="00D17D58" w:rsidRDefault="00D42381" w:rsidP="00C84543">
      <w:pPr>
        <w:pStyle w:val="Textpoznpodarou"/>
        <w:ind w:left="284" w:hanging="284"/>
        <w:jc w:val="both"/>
        <w:rPr>
          <w:rFonts w:asciiTheme="minorHAnsi" w:hAnsiTheme="minorHAnsi" w:cstheme="minorHAnsi"/>
          <w:lang w:val="cs-CZ"/>
        </w:rPr>
      </w:pPr>
      <w:r w:rsidRPr="00D17D58">
        <w:rPr>
          <w:rStyle w:val="Znakapoznpodarou"/>
          <w:rFonts w:asciiTheme="minorHAnsi" w:hAnsiTheme="minorHAnsi" w:cstheme="minorHAnsi"/>
        </w:rPr>
        <w:footnoteRef/>
      </w:r>
      <w:r w:rsidRPr="00D17D58">
        <w:rPr>
          <w:rFonts w:asciiTheme="minorHAnsi" w:hAnsiTheme="minorHAnsi" w:cstheme="minorHAnsi"/>
          <w:lang w:val="cs-CZ"/>
        </w:rPr>
        <w:tab/>
        <w:t xml:space="preserve">Posudek obsahoval zejména kopie dokumentů bez jakéhokoli bližšího popisu a znalec kromě svého výroku neuvedl žádné další informace, které </w:t>
      </w:r>
      <w:r>
        <w:rPr>
          <w:rFonts w:asciiTheme="minorHAnsi" w:hAnsiTheme="minorHAnsi" w:cstheme="minorHAnsi"/>
          <w:lang w:val="cs-CZ"/>
        </w:rPr>
        <w:t xml:space="preserve">by </w:t>
      </w:r>
      <w:r w:rsidRPr="00D17D58">
        <w:rPr>
          <w:rFonts w:asciiTheme="minorHAnsi" w:hAnsiTheme="minorHAnsi" w:cstheme="minorHAnsi"/>
          <w:lang w:val="cs-CZ"/>
        </w:rPr>
        <w:t xml:space="preserve">sloužily jako podklad pro znalecký výrok. Posudek neobsahoval žádnou analýzu nebo vysvětlení, </w:t>
      </w:r>
      <w:r w:rsidRPr="00D17D58">
        <w:rPr>
          <w:rFonts w:asciiTheme="minorHAnsi" w:hAnsiTheme="minorHAnsi" w:cstheme="minorHAnsi"/>
          <w:iCs/>
          <w:lang w:val="cs-CZ"/>
        </w:rPr>
        <w:t>k jakým skutečnostem znalec při posuzování přihlížel</w:t>
      </w:r>
      <w:r w:rsidRPr="00D17D58">
        <w:rPr>
          <w:rFonts w:asciiTheme="minorHAnsi" w:hAnsiTheme="minorHAnsi" w:cstheme="minorHAnsi"/>
          <w:lang w:val="cs-CZ"/>
        </w:rPr>
        <w:t xml:space="preserve"> a na základě kterých dospěl ke svému závěru. </w:t>
      </w:r>
    </w:p>
  </w:footnote>
  <w:footnote w:id="24">
    <w:p w14:paraId="52DC404E" w14:textId="413E80BC" w:rsidR="00D42381" w:rsidRPr="004D36B4" w:rsidRDefault="00D42381" w:rsidP="00C84543">
      <w:pPr>
        <w:pStyle w:val="Textpoznpodarou"/>
        <w:ind w:left="284" w:hanging="284"/>
        <w:rPr>
          <w:lang w:val="cs-CZ"/>
        </w:rPr>
      </w:pPr>
      <w:r w:rsidRPr="00D17D58">
        <w:rPr>
          <w:rStyle w:val="Znakapoznpodarou"/>
          <w:rFonts w:asciiTheme="minorHAnsi" w:hAnsiTheme="minorHAnsi" w:cstheme="minorHAnsi"/>
        </w:rPr>
        <w:footnoteRef/>
      </w:r>
      <w:r w:rsidRPr="00D17D58">
        <w:rPr>
          <w:rFonts w:asciiTheme="minorHAnsi" w:hAnsiTheme="minorHAnsi" w:cstheme="minorHAnsi"/>
          <w:lang w:val="cs-CZ"/>
        </w:rPr>
        <w:tab/>
        <w:t>Vyhláška č. 37/1967 Sb</w:t>
      </w:r>
      <w:r w:rsidRPr="004D36B4">
        <w:rPr>
          <w:rFonts w:asciiTheme="minorHAnsi" w:hAnsiTheme="minorHAnsi" w:cstheme="minorHAnsi"/>
          <w:lang w:val="cs-CZ"/>
        </w:rPr>
        <w:t xml:space="preserve">., </w:t>
      </w:r>
      <w:r w:rsidRPr="00D42381">
        <w:rPr>
          <w:rFonts w:asciiTheme="minorHAnsi" w:hAnsiTheme="minorHAnsi" w:cstheme="minorHAnsi"/>
          <w:lang w:val="cs-CZ"/>
        </w:rPr>
        <w:t>k provedení zákona o znalcích a tlumočnících.</w:t>
      </w:r>
    </w:p>
  </w:footnote>
  <w:footnote w:id="25">
    <w:p w14:paraId="6BC0EE19" w14:textId="15DD74E8" w:rsidR="00D42381" w:rsidRPr="004D36B4" w:rsidRDefault="00D42381" w:rsidP="008A11C1">
      <w:pPr>
        <w:pStyle w:val="Textpoznpodarou"/>
        <w:ind w:left="284" w:hanging="284"/>
        <w:jc w:val="both"/>
        <w:rPr>
          <w:rFonts w:asciiTheme="minorHAnsi" w:hAnsiTheme="minorHAnsi" w:cstheme="minorHAnsi"/>
          <w:lang w:val="cs-CZ"/>
        </w:rPr>
      </w:pPr>
      <w:r w:rsidRPr="0004401E">
        <w:rPr>
          <w:rStyle w:val="Znakapoznpodarou"/>
          <w:rFonts w:asciiTheme="minorHAnsi" w:hAnsiTheme="minorHAnsi" w:cstheme="minorHAnsi"/>
        </w:rPr>
        <w:footnoteRef/>
      </w:r>
      <w:r>
        <w:rPr>
          <w:rFonts w:asciiTheme="minorHAnsi" w:hAnsiTheme="minorHAnsi" w:cstheme="minorHAnsi"/>
          <w:lang w:val="cs-CZ"/>
        </w:rPr>
        <w:tab/>
      </w:r>
      <w:r w:rsidRPr="0004401E">
        <w:rPr>
          <w:rFonts w:asciiTheme="minorHAnsi" w:hAnsiTheme="minorHAnsi" w:cstheme="minorHAnsi"/>
          <w:lang w:val="cs-CZ"/>
        </w:rPr>
        <w:t>Zákon č. 139/2006 Sb</w:t>
      </w:r>
      <w:r w:rsidRPr="004D36B4">
        <w:rPr>
          <w:rFonts w:asciiTheme="minorHAnsi" w:hAnsiTheme="minorHAnsi" w:cstheme="minorHAnsi"/>
          <w:lang w:val="cs-CZ"/>
        </w:rPr>
        <w:t xml:space="preserve">., </w:t>
      </w:r>
      <w:r w:rsidRPr="00D42381">
        <w:rPr>
          <w:rFonts w:asciiTheme="minorHAnsi" w:hAnsiTheme="minorHAnsi" w:cstheme="minorHAnsi"/>
          <w:lang w:val="cs-CZ"/>
        </w:rPr>
        <w:t>o koncesních smlouvách a koncesním řízení (koncesní zákon).</w:t>
      </w:r>
    </w:p>
  </w:footnote>
  <w:footnote w:id="26">
    <w:p w14:paraId="21D05156" w14:textId="6BDA9C21" w:rsidR="00D42381" w:rsidRPr="00D17D58" w:rsidRDefault="00D42381" w:rsidP="00457C61">
      <w:pPr>
        <w:pStyle w:val="Textpoznpodarou"/>
        <w:ind w:left="284" w:hanging="284"/>
        <w:jc w:val="both"/>
        <w:rPr>
          <w:rFonts w:asciiTheme="minorHAnsi" w:hAnsiTheme="minorHAnsi" w:cstheme="minorHAnsi"/>
          <w:lang w:val="cs-CZ"/>
        </w:rPr>
      </w:pPr>
      <w:r w:rsidRPr="00D17D58">
        <w:rPr>
          <w:rStyle w:val="Znakapoznpodarou"/>
          <w:rFonts w:asciiTheme="minorHAnsi" w:hAnsiTheme="minorHAnsi" w:cstheme="minorHAnsi"/>
        </w:rPr>
        <w:footnoteRef/>
      </w:r>
      <w:r w:rsidRPr="00D17D58">
        <w:rPr>
          <w:rFonts w:asciiTheme="minorHAnsi" w:hAnsiTheme="minorHAnsi" w:cstheme="minorHAnsi"/>
          <w:lang w:val="cs-CZ"/>
        </w:rPr>
        <w:tab/>
        <w:t xml:space="preserve">MMR na inventárních kartách účtu 013 – </w:t>
      </w:r>
      <w:r w:rsidRPr="00D42381">
        <w:rPr>
          <w:rFonts w:asciiTheme="minorHAnsi" w:hAnsiTheme="minorHAnsi" w:cstheme="minorHAnsi"/>
          <w:i/>
          <w:lang w:val="cs-CZ"/>
        </w:rPr>
        <w:t>Software</w:t>
      </w:r>
      <w:r w:rsidRPr="00D17D58">
        <w:rPr>
          <w:rFonts w:asciiTheme="minorHAnsi" w:hAnsiTheme="minorHAnsi" w:cstheme="minorHAnsi"/>
          <w:lang w:val="cs-CZ"/>
        </w:rPr>
        <w:t xml:space="preserve"> vykázalo majetek NEN v celkové pořizovací ceně 36 887 500 Kč.</w:t>
      </w:r>
    </w:p>
  </w:footnote>
  <w:footnote w:id="27">
    <w:p w14:paraId="45B0FAC2" w14:textId="24CC6172" w:rsidR="00D42381" w:rsidRPr="00810710" w:rsidRDefault="00D42381" w:rsidP="00457C61">
      <w:pPr>
        <w:pStyle w:val="Textpoznpodarou"/>
        <w:ind w:left="284" w:hanging="284"/>
        <w:jc w:val="both"/>
        <w:rPr>
          <w:rFonts w:asciiTheme="minorHAnsi" w:hAnsiTheme="minorHAnsi" w:cstheme="minorHAnsi"/>
          <w:lang w:val="cs-CZ"/>
        </w:rPr>
      </w:pPr>
      <w:r w:rsidRPr="00D17D58">
        <w:rPr>
          <w:rStyle w:val="Znakapoznpodarou"/>
          <w:rFonts w:asciiTheme="minorHAnsi" w:hAnsiTheme="minorHAnsi" w:cstheme="minorHAnsi"/>
        </w:rPr>
        <w:footnoteRef/>
      </w:r>
      <w:r w:rsidRPr="00D17D58">
        <w:rPr>
          <w:rFonts w:asciiTheme="minorHAnsi" w:hAnsiTheme="minorHAnsi" w:cstheme="minorHAnsi"/>
          <w:lang w:val="cs-CZ"/>
        </w:rPr>
        <w:tab/>
        <w:t>Do celkových výdajů byly zahrnuty náklady na vývoj a provoz jednotlivých informačních systémů NIPEZ a </w:t>
      </w:r>
      <w:r>
        <w:rPr>
          <w:rFonts w:asciiTheme="minorHAnsi" w:hAnsiTheme="minorHAnsi" w:cstheme="minorHAnsi"/>
          <w:lang w:val="cs-CZ"/>
        </w:rPr>
        <w:t>náklady na související veřejné zakázky</w:t>
      </w:r>
      <w:r w:rsidRPr="00D17D58">
        <w:rPr>
          <w:rFonts w:asciiTheme="minorHAnsi" w:hAnsiTheme="minorHAnsi" w:cstheme="minorHAnsi"/>
          <w:lang w:val="cs-CZ"/>
        </w:rPr>
        <w:t xml:space="preserve"> zjištěné v</w:t>
      </w:r>
      <w:r>
        <w:rPr>
          <w:rFonts w:asciiTheme="minorHAnsi" w:hAnsiTheme="minorHAnsi" w:cstheme="minorHAnsi"/>
          <w:lang w:val="cs-CZ"/>
        </w:rPr>
        <w:t> kontrolní akci č.</w:t>
      </w:r>
      <w:r w:rsidRPr="00D17D58">
        <w:rPr>
          <w:rFonts w:asciiTheme="minorHAnsi" w:hAnsiTheme="minorHAnsi" w:cstheme="minorHAnsi"/>
          <w:lang w:val="cs-CZ"/>
        </w:rPr>
        <w:t xml:space="preserve"> 15/10 </w:t>
      </w:r>
      <w:r>
        <w:rPr>
          <w:rFonts w:asciiTheme="minorHAnsi" w:hAnsiTheme="minorHAnsi" w:cstheme="minorHAnsi"/>
          <w:lang w:val="cs-CZ"/>
        </w:rPr>
        <w:t>a </w:t>
      </w:r>
      <w:r w:rsidRPr="00D17D58">
        <w:rPr>
          <w:rFonts w:asciiTheme="minorHAnsi" w:hAnsiTheme="minorHAnsi" w:cstheme="minorHAnsi"/>
          <w:lang w:val="cs-CZ"/>
        </w:rPr>
        <w:t>v </w:t>
      </w:r>
      <w:r>
        <w:rPr>
          <w:rFonts w:asciiTheme="minorHAnsi" w:hAnsiTheme="minorHAnsi" w:cstheme="minorHAnsi"/>
          <w:lang w:val="cs-CZ"/>
        </w:rPr>
        <w:t>kontrolní akci č. </w:t>
      </w:r>
      <w:r w:rsidRPr="00D17D58">
        <w:rPr>
          <w:rFonts w:asciiTheme="minorHAnsi" w:hAnsiTheme="minorHAnsi" w:cstheme="minorHAnsi"/>
          <w:lang w:val="cs-CZ"/>
        </w:rPr>
        <w:t>13/24: vývoj NEN včetně návrhu řešení a autorského dozoru, dočasný provoz NEN a řádný provoz NEN celkem za 468</w:t>
      </w:r>
      <w:r w:rsidR="005767BB">
        <w:rPr>
          <w:rFonts w:asciiTheme="minorHAnsi" w:hAnsiTheme="minorHAnsi" w:cstheme="minorHAnsi"/>
          <w:lang w:val="cs-CZ"/>
        </w:rPr>
        <w:t> </w:t>
      </w:r>
      <w:r w:rsidRPr="00D17D58">
        <w:rPr>
          <w:rFonts w:asciiTheme="minorHAnsi" w:hAnsiTheme="minorHAnsi" w:cstheme="minorHAnsi"/>
          <w:lang w:val="cs-CZ"/>
        </w:rPr>
        <w:t>mil. Kč vč. DPH</w:t>
      </w:r>
      <w:r w:rsidRPr="00D02F07">
        <w:rPr>
          <w:rFonts w:asciiTheme="minorHAnsi" w:hAnsiTheme="minorHAnsi" w:cstheme="minorHAnsi"/>
          <w:lang w:val="cs-CZ"/>
        </w:rPr>
        <w:t>, vytvoření a </w:t>
      </w:r>
      <w:r w:rsidRPr="00021FC7">
        <w:rPr>
          <w:rFonts w:asciiTheme="minorHAnsi" w:hAnsiTheme="minorHAnsi" w:cstheme="minorHAnsi"/>
          <w:lang w:val="cs-CZ"/>
        </w:rPr>
        <w:t>provoz IK NIPEZ 9 mil. Kč vč. DPH, vytvoření, provoz a úpravy (od 2008) IS</w:t>
      </w:r>
      <w:r w:rsidR="005767BB">
        <w:rPr>
          <w:rFonts w:asciiTheme="minorHAnsi" w:hAnsiTheme="minorHAnsi" w:cstheme="minorHAnsi"/>
          <w:lang w:val="cs-CZ"/>
        </w:rPr>
        <w:t> </w:t>
      </w:r>
      <w:r w:rsidRPr="00021FC7">
        <w:rPr>
          <w:rFonts w:asciiTheme="minorHAnsi" w:hAnsiTheme="minorHAnsi" w:cstheme="minorHAnsi"/>
          <w:lang w:val="cs-CZ"/>
        </w:rPr>
        <w:t xml:space="preserve">VZ 66 mil. Kč vč. DPH, nabídková cena koncese na vývoj a provoz Věstníku 6 mil. Kč vč. DPH, náklady na provoz e-tržišť </w:t>
      </w:r>
      <w:r w:rsidRPr="00FE415B">
        <w:rPr>
          <w:rFonts w:asciiTheme="minorHAnsi" w:hAnsiTheme="minorHAnsi" w:cstheme="minorHAnsi"/>
          <w:lang w:val="cs-CZ"/>
        </w:rPr>
        <w:t>(od 1.</w:t>
      </w:r>
      <w:r>
        <w:rPr>
          <w:rFonts w:asciiTheme="minorHAnsi" w:hAnsiTheme="minorHAnsi" w:cstheme="minorHAnsi"/>
          <w:lang w:val="cs-CZ"/>
        </w:rPr>
        <w:t> </w:t>
      </w:r>
      <w:r w:rsidRPr="00FE415B">
        <w:rPr>
          <w:rFonts w:asciiTheme="minorHAnsi" w:hAnsiTheme="minorHAnsi" w:cstheme="minorHAnsi"/>
          <w:lang w:val="cs-CZ"/>
        </w:rPr>
        <w:t>7.</w:t>
      </w:r>
      <w:r>
        <w:rPr>
          <w:rFonts w:asciiTheme="minorHAnsi" w:hAnsiTheme="minorHAnsi" w:cstheme="minorHAnsi"/>
          <w:lang w:val="cs-CZ"/>
        </w:rPr>
        <w:t> </w:t>
      </w:r>
      <w:r w:rsidRPr="00FE415B">
        <w:rPr>
          <w:rFonts w:asciiTheme="minorHAnsi" w:hAnsiTheme="minorHAnsi" w:cstheme="minorHAnsi"/>
          <w:lang w:val="cs-CZ"/>
        </w:rPr>
        <w:t>2012 do 30. 6. 2015</w:t>
      </w:r>
      <w:r w:rsidRPr="000B39EB">
        <w:rPr>
          <w:rFonts w:asciiTheme="minorHAnsi" w:hAnsiTheme="minorHAnsi" w:cstheme="minorHAnsi"/>
          <w:lang w:val="cs-CZ"/>
        </w:rPr>
        <w:t>) 97 mil. Kč vč. DPH, související zakázky (nap</w:t>
      </w:r>
      <w:r w:rsidRPr="005167CF">
        <w:rPr>
          <w:rFonts w:asciiTheme="minorHAnsi" w:hAnsiTheme="minorHAnsi" w:cstheme="minorHAnsi"/>
          <w:lang w:val="cs-CZ"/>
        </w:rPr>
        <w:t>ř. kategorizace, vzdělávání) 32 mil. Kč vč. DPH</w:t>
      </w:r>
      <w:r w:rsidRPr="00810710">
        <w:rPr>
          <w:rFonts w:asciiTheme="minorHAnsi" w:hAnsiTheme="minorHAnsi" w:cstheme="minorHAnsi"/>
          <w:lang w:val="cs-CZ"/>
        </w:rPr>
        <w:t xml:space="preserve"> a </w:t>
      </w:r>
      <w:r>
        <w:rPr>
          <w:rFonts w:asciiTheme="minorHAnsi" w:hAnsiTheme="minorHAnsi" w:cstheme="minorHAnsi"/>
          <w:lang w:val="cs-CZ"/>
        </w:rPr>
        <w:t>poradenské nebo právní služby a </w:t>
      </w:r>
      <w:r w:rsidRPr="00810710">
        <w:rPr>
          <w:rFonts w:asciiTheme="minorHAnsi" w:hAnsiTheme="minorHAnsi" w:cstheme="minorHAnsi"/>
          <w:lang w:val="cs-CZ"/>
        </w:rPr>
        <w:t>znalecké posudky ve výši 23 mil. Kč vč.</w:t>
      </w:r>
      <w:r w:rsidR="005767BB">
        <w:rPr>
          <w:rFonts w:asciiTheme="minorHAnsi" w:hAnsiTheme="minorHAnsi" w:cstheme="minorHAnsi"/>
          <w:lang w:val="cs-CZ"/>
        </w:rPr>
        <w:t> </w:t>
      </w:r>
      <w:r w:rsidRPr="00810710">
        <w:rPr>
          <w:rFonts w:asciiTheme="minorHAnsi" w:hAnsiTheme="minorHAnsi" w:cstheme="minorHAnsi"/>
          <w:lang w:val="cs-CZ"/>
        </w:rPr>
        <w:t xml:space="preserve">DPH. </w:t>
      </w:r>
    </w:p>
  </w:footnote>
  <w:footnote w:id="28">
    <w:p w14:paraId="1C5122C0" w14:textId="1F134DD9" w:rsidR="00D42381" w:rsidRPr="00D17D58" w:rsidRDefault="00D42381" w:rsidP="00457C61">
      <w:pPr>
        <w:pStyle w:val="Textpoznpodarou"/>
        <w:ind w:left="284" w:hanging="284"/>
        <w:jc w:val="both"/>
        <w:rPr>
          <w:rFonts w:asciiTheme="minorHAnsi" w:hAnsiTheme="minorHAnsi" w:cstheme="minorHAnsi"/>
          <w:lang w:val="cs-CZ"/>
        </w:rPr>
      </w:pPr>
      <w:r w:rsidRPr="00D17D58">
        <w:rPr>
          <w:rStyle w:val="Znakapoznpodarou"/>
          <w:rFonts w:asciiTheme="minorHAnsi" w:hAnsiTheme="minorHAnsi" w:cstheme="minorHAnsi"/>
        </w:rPr>
        <w:footnoteRef/>
      </w:r>
      <w:r w:rsidRPr="00D17D58">
        <w:rPr>
          <w:rFonts w:asciiTheme="minorHAnsi" w:hAnsiTheme="minorHAnsi" w:cstheme="minorHAnsi"/>
          <w:lang w:val="cs-CZ"/>
        </w:rPr>
        <w:tab/>
        <w:t>Zkušební provoz</w:t>
      </w:r>
      <w:r>
        <w:rPr>
          <w:rFonts w:asciiTheme="minorHAnsi" w:hAnsiTheme="minorHAnsi" w:cstheme="minorHAnsi"/>
          <w:lang w:val="cs-CZ"/>
        </w:rPr>
        <w:t xml:space="preserve"> probíhal</w:t>
      </w:r>
      <w:r w:rsidRPr="00D17D58">
        <w:rPr>
          <w:rFonts w:asciiTheme="minorHAnsi" w:hAnsiTheme="minorHAnsi" w:cstheme="minorHAnsi"/>
          <w:lang w:val="cs-CZ"/>
        </w:rPr>
        <w:t xml:space="preserve"> ve dvou fázích:</w:t>
      </w:r>
    </w:p>
    <w:p w14:paraId="6FAEE3C8" w14:textId="429E331B" w:rsidR="00D42381" w:rsidRPr="00D17D58" w:rsidRDefault="00D42381" w:rsidP="00457C61">
      <w:pPr>
        <w:pStyle w:val="Textpoznpodarou"/>
        <w:numPr>
          <w:ilvl w:val="0"/>
          <w:numId w:val="9"/>
        </w:numPr>
        <w:ind w:left="567" w:hanging="283"/>
        <w:jc w:val="both"/>
        <w:rPr>
          <w:rFonts w:asciiTheme="minorHAnsi" w:hAnsiTheme="minorHAnsi" w:cstheme="minorHAnsi"/>
          <w:lang w:val="cs-CZ"/>
        </w:rPr>
      </w:pPr>
      <w:r w:rsidRPr="00D17D58">
        <w:rPr>
          <w:rFonts w:asciiTheme="minorHAnsi" w:hAnsiTheme="minorHAnsi" w:cstheme="minorHAnsi"/>
          <w:lang w:val="cs-CZ"/>
        </w:rPr>
        <w:t>uzavřený zkušební provoz od 1. 4. 2014 do 4. 8. 2014, na kterém se mimo MMR podílely další dva subjekty z řad ÚOSS, a to Ministerstvo práce a sociálních věcí a Ministerstvo zemědělství</w:t>
      </w:r>
      <w:r>
        <w:rPr>
          <w:rFonts w:asciiTheme="minorHAnsi" w:hAnsiTheme="minorHAnsi" w:cstheme="minorHAnsi"/>
          <w:lang w:val="cs-CZ"/>
        </w:rPr>
        <w:t>;</w:t>
      </w:r>
    </w:p>
    <w:p w14:paraId="5B0F26D2" w14:textId="4A1B7244" w:rsidR="00D42381" w:rsidRPr="000B39EB" w:rsidRDefault="00D42381" w:rsidP="00457C61">
      <w:pPr>
        <w:pStyle w:val="Textpoznpodarou"/>
        <w:numPr>
          <w:ilvl w:val="0"/>
          <w:numId w:val="9"/>
        </w:numPr>
        <w:ind w:left="567" w:hanging="283"/>
        <w:jc w:val="both"/>
        <w:rPr>
          <w:rFonts w:asciiTheme="minorHAnsi" w:hAnsiTheme="minorHAnsi" w:cstheme="minorHAnsi"/>
          <w:lang w:val="cs-CZ"/>
        </w:rPr>
      </w:pPr>
      <w:r w:rsidRPr="00D17D58">
        <w:rPr>
          <w:rFonts w:asciiTheme="minorHAnsi" w:hAnsiTheme="minorHAnsi" w:cstheme="minorHAnsi"/>
          <w:lang w:val="cs-CZ"/>
        </w:rPr>
        <w:t xml:space="preserve">otevřený zkušební provoz od 5. 8. 2014 pro všechny zadavatele ve smyslu ustanovení § 2 zákona č. 137/2006 Sb. a § 2 zákona č. 139/2006 Sb. </w:t>
      </w:r>
      <w:r>
        <w:rPr>
          <w:rFonts w:asciiTheme="minorHAnsi" w:hAnsiTheme="minorHAnsi" w:cstheme="minorHAnsi"/>
          <w:lang w:val="cs-CZ"/>
        </w:rPr>
        <w:t xml:space="preserve">a také </w:t>
      </w:r>
      <w:r w:rsidRPr="00D17D58">
        <w:rPr>
          <w:rFonts w:asciiTheme="minorHAnsi" w:hAnsiTheme="minorHAnsi" w:cstheme="minorHAnsi"/>
          <w:lang w:val="cs-CZ"/>
        </w:rPr>
        <w:t xml:space="preserve">dle </w:t>
      </w:r>
      <w:r>
        <w:rPr>
          <w:rFonts w:asciiTheme="minorHAnsi" w:hAnsiTheme="minorHAnsi" w:cstheme="minorHAnsi"/>
          <w:lang w:val="cs-CZ"/>
        </w:rPr>
        <w:t>u</w:t>
      </w:r>
      <w:r w:rsidRPr="00D17D58">
        <w:rPr>
          <w:rFonts w:asciiTheme="minorHAnsi" w:hAnsiTheme="minorHAnsi" w:cstheme="minorHAnsi"/>
          <w:lang w:val="cs-CZ"/>
        </w:rPr>
        <w:t>snesení vlády České republiky č. 628 ze dne 30. července 2014</w:t>
      </w:r>
      <w:r>
        <w:rPr>
          <w:rFonts w:asciiTheme="minorHAnsi" w:hAnsiTheme="minorHAnsi" w:cstheme="minorHAnsi"/>
          <w:lang w:val="cs-CZ"/>
        </w:rPr>
        <w:t>,</w:t>
      </w:r>
      <w:r w:rsidRPr="00D17D58">
        <w:rPr>
          <w:rFonts w:asciiTheme="minorHAnsi" w:hAnsiTheme="minorHAnsi" w:cstheme="minorHAnsi"/>
          <w:lang w:val="cs-CZ"/>
        </w:rPr>
        <w:t xml:space="preserve"> </w:t>
      </w:r>
      <w:r w:rsidRPr="00021FC7">
        <w:rPr>
          <w:rFonts w:asciiTheme="minorHAnsi" w:hAnsiTheme="minorHAnsi" w:cstheme="minorHAnsi"/>
          <w:i/>
          <w:lang w:val="cs-CZ"/>
        </w:rPr>
        <w:t>k používání národního elektronického nástroje v rámci národní infrastruktury pro elektronické zadávání veřejných zakázek</w:t>
      </w:r>
      <w:r w:rsidRPr="00FE415B">
        <w:rPr>
          <w:rFonts w:asciiTheme="minorHAnsi" w:hAnsiTheme="minorHAnsi" w:cstheme="minorHAnsi"/>
          <w:lang w:val="cs-CZ"/>
        </w:rPr>
        <w:t>, jehož účelem bylo umožnit zadavatelům testovat funkčnost NEN ve zkušebním prostředí.</w:t>
      </w:r>
    </w:p>
  </w:footnote>
  <w:footnote w:id="29">
    <w:p w14:paraId="3C31C998" w14:textId="77777777" w:rsidR="00D42381" w:rsidRPr="0030035E" w:rsidRDefault="00D42381" w:rsidP="00C84543">
      <w:pPr>
        <w:pStyle w:val="Textpoznpodarou"/>
        <w:ind w:left="284" w:hanging="284"/>
        <w:jc w:val="both"/>
        <w:rPr>
          <w:rFonts w:asciiTheme="minorHAnsi" w:hAnsiTheme="minorHAnsi" w:cstheme="minorHAnsi"/>
          <w:lang w:val="cs-CZ"/>
        </w:rPr>
      </w:pPr>
      <w:r w:rsidRPr="00D17D58">
        <w:rPr>
          <w:rStyle w:val="Znakapoznpodarou"/>
          <w:rFonts w:asciiTheme="minorHAnsi" w:hAnsiTheme="minorHAnsi" w:cstheme="minorHAnsi"/>
        </w:rPr>
        <w:footnoteRef/>
      </w:r>
      <w:r w:rsidRPr="00D17D58">
        <w:rPr>
          <w:rFonts w:asciiTheme="minorHAnsi" w:hAnsiTheme="minorHAnsi" w:cstheme="minorHAnsi"/>
          <w:lang w:val="cs-CZ"/>
        </w:rPr>
        <w:t xml:space="preserve"> </w:t>
      </w:r>
      <w:r w:rsidRPr="00D17D58">
        <w:rPr>
          <w:rFonts w:asciiTheme="minorHAnsi" w:hAnsiTheme="minorHAnsi" w:cstheme="minorHAnsi"/>
          <w:lang w:val="cs-CZ"/>
        </w:rPr>
        <w:tab/>
      </w:r>
      <w:r w:rsidRPr="00D17D58">
        <w:rPr>
          <w:rFonts w:asciiTheme="minorHAnsi" w:hAnsiTheme="minorHAnsi" w:cstheme="minorHAnsi"/>
          <w:lang w:val="cs-CZ" w:eastAsia="cs-CZ"/>
        </w:rPr>
        <w:t>Znaleckým posudkem s omezenou platností nebo certifikátem shody dle vyhlášky č. 9/2011 Sb</w:t>
      </w:r>
      <w:r w:rsidRPr="00983EB2">
        <w:rPr>
          <w:rFonts w:asciiTheme="minorHAnsi" w:hAnsiTheme="minorHAnsi" w:cstheme="minorHAnsi"/>
          <w:lang w:val="cs-CZ" w:eastAsia="cs-CZ"/>
        </w:rPr>
        <w:t>.,</w:t>
      </w:r>
      <w:r w:rsidRPr="00983EB2">
        <w:rPr>
          <w:lang w:val="cs-CZ"/>
        </w:rPr>
        <w:t xml:space="preserve"> </w:t>
      </w:r>
      <w:r w:rsidRPr="00D42381">
        <w:rPr>
          <w:rFonts w:asciiTheme="minorHAnsi" w:hAnsiTheme="minorHAnsi" w:cstheme="minorHAnsi"/>
          <w:lang w:val="cs-CZ" w:eastAsia="cs-CZ"/>
        </w:rPr>
        <w:t>kterou se stanoví podrobnější podmínky týkající se elektronických nástrojů a úkonů učiněných elektronicky při zadávání veřejných zakázek a podrobnosti týkající se certifikátu shody</w:t>
      </w:r>
      <w:r w:rsidRPr="00983EB2">
        <w:rPr>
          <w:rFonts w:asciiTheme="minorHAnsi" w:hAnsiTheme="minorHAnsi" w:cstheme="minorHAnsi"/>
          <w:lang w:val="cs-CZ" w:eastAsia="cs-CZ"/>
        </w:rPr>
        <w:t>.</w:t>
      </w:r>
    </w:p>
  </w:footnote>
  <w:footnote w:id="30">
    <w:p w14:paraId="5DCA20E8" w14:textId="5749A20A" w:rsidR="00D42381" w:rsidRPr="00D17D58" w:rsidRDefault="00D42381" w:rsidP="00C141C3">
      <w:pPr>
        <w:pStyle w:val="Textpoznpodarou"/>
        <w:ind w:left="284" w:hanging="284"/>
        <w:jc w:val="both"/>
        <w:rPr>
          <w:rFonts w:asciiTheme="minorHAnsi" w:hAnsiTheme="minorHAnsi" w:cstheme="minorHAnsi"/>
          <w:lang w:val="cs-CZ"/>
        </w:rPr>
      </w:pPr>
      <w:r w:rsidRPr="00D17D58">
        <w:rPr>
          <w:rStyle w:val="Znakapoznpodarou"/>
          <w:rFonts w:asciiTheme="minorHAnsi" w:hAnsiTheme="minorHAnsi" w:cstheme="minorHAnsi"/>
        </w:rPr>
        <w:footnoteRef/>
      </w:r>
      <w:r w:rsidRPr="00D17D58">
        <w:rPr>
          <w:rFonts w:asciiTheme="minorHAnsi" w:hAnsiTheme="minorHAnsi" w:cstheme="minorHAnsi"/>
          <w:lang w:val="cs-CZ"/>
        </w:rPr>
        <w:t xml:space="preserve"> </w:t>
      </w:r>
      <w:r w:rsidRPr="00D17D58">
        <w:rPr>
          <w:rFonts w:asciiTheme="minorHAnsi" w:hAnsiTheme="minorHAnsi" w:cstheme="minorHAnsi"/>
          <w:lang w:val="cs-CZ"/>
        </w:rPr>
        <w:tab/>
        <w:t xml:space="preserve">Certifikace shody elektronického nástroje </w:t>
      </w:r>
      <w:r>
        <w:rPr>
          <w:rFonts w:asciiTheme="minorHAnsi" w:hAnsiTheme="minorHAnsi" w:cstheme="minorHAnsi"/>
          <w:lang w:val="cs-CZ"/>
        </w:rPr>
        <w:t>je proces posouzení</w:t>
      </w:r>
      <w:r w:rsidRPr="00D17D58">
        <w:rPr>
          <w:rFonts w:asciiTheme="minorHAnsi" w:hAnsiTheme="minorHAnsi" w:cstheme="minorHAnsi"/>
          <w:lang w:val="cs-CZ"/>
        </w:rPr>
        <w:t xml:space="preserve"> z hlediska funkcionality elektronického nástroje a z hlediska prostředí, ve kterém je elektronický nástroj provozován.</w:t>
      </w:r>
    </w:p>
  </w:footnote>
  <w:footnote w:id="31">
    <w:p w14:paraId="3ABCB666" w14:textId="7E0DB5A2" w:rsidR="00D42381" w:rsidRPr="00D17D58" w:rsidRDefault="00D42381" w:rsidP="00C141C3">
      <w:pPr>
        <w:pStyle w:val="Textpoznpodarou"/>
        <w:ind w:left="284" w:hanging="284"/>
        <w:jc w:val="both"/>
        <w:rPr>
          <w:rFonts w:asciiTheme="minorHAnsi" w:hAnsiTheme="minorHAnsi" w:cstheme="minorHAnsi"/>
          <w:lang w:val="cs-CZ"/>
        </w:rPr>
      </w:pPr>
      <w:r w:rsidRPr="00D17D58">
        <w:rPr>
          <w:rStyle w:val="Znakapoznpodarou"/>
          <w:rFonts w:asciiTheme="minorHAnsi" w:hAnsiTheme="minorHAnsi" w:cstheme="minorHAnsi"/>
        </w:rPr>
        <w:footnoteRef/>
      </w:r>
      <w:r w:rsidRPr="00D17D58">
        <w:rPr>
          <w:rFonts w:asciiTheme="minorHAnsi" w:hAnsiTheme="minorHAnsi" w:cstheme="minorHAnsi"/>
          <w:lang w:val="cs-CZ"/>
        </w:rPr>
        <w:t xml:space="preserve"> </w:t>
      </w:r>
      <w:r w:rsidRPr="00D17D58">
        <w:rPr>
          <w:rFonts w:asciiTheme="minorHAnsi" w:hAnsiTheme="minorHAnsi" w:cstheme="minorHAnsi"/>
          <w:lang w:val="cs-CZ"/>
        </w:rPr>
        <w:tab/>
        <w:t>Usnesení vlády České republiky ze dne 30. července 2014 č. 628</w:t>
      </w:r>
      <w:r>
        <w:rPr>
          <w:rFonts w:asciiTheme="minorHAnsi" w:hAnsiTheme="minorHAnsi" w:cstheme="minorHAnsi"/>
          <w:lang w:val="cs-CZ"/>
        </w:rPr>
        <w:t>,</w:t>
      </w:r>
      <w:r w:rsidRPr="00D17D58">
        <w:rPr>
          <w:rFonts w:asciiTheme="minorHAnsi" w:hAnsiTheme="minorHAnsi" w:cstheme="minorHAnsi"/>
          <w:lang w:val="cs-CZ"/>
        </w:rPr>
        <w:t xml:space="preserve"> </w:t>
      </w:r>
      <w:r w:rsidRPr="00D17D58">
        <w:rPr>
          <w:rFonts w:asciiTheme="minorHAnsi" w:hAnsiTheme="minorHAnsi" w:cstheme="minorHAnsi"/>
          <w:i/>
          <w:lang w:val="cs-CZ"/>
        </w:rPr>
        <w:t>k používání národního elektronického nástroje v rámci národní infrastruktury pro elektronické zadávání veřejných zakázek</w:t>
      </w:r>
      <w:r w:rsidRPr="00D17D58">
        <w:rPr>
          <w:rFonts w:asciiTheme="minorHAnsi" w:hAnsiTheme="minorHAnsi" w:cstheme="minorHAnsi"/>
          <w:lang w:val="cs-CZ"/>
        </w:rPr>
        <w:t>.</w:t>
      </w:r>
    </w:p>
  </w:footnote>
  <w:footnote w:id="32">
    <w:p w14:paraId="0903FDD4" w14:textId="77777777" w:rsidR="00D42381" w:rsidRPr="00D17D58" w:rsidRDefault="00D42381" w:rsidP="00C3442D">
      <w:pPr>
        <w:pStyle w:val="Textpoznpodarou"/>
        <w:ind w:left="284" w:hanging="284"/>
        <w:jc w:val="both"/>
        <w:rPr>
          <w:rFonts w:asciiTheme="minorHAnsi" w:hAnsiTheme="minorHAnsi" w:cstheme="minorHAnsi"/>
          <w:lang w:val="cs-CZ"/>
        </w:rPr>
      </w:pPr>
      <w:r w:rsidRPr="00D17D58">
        <w:rPr>
          <w:rStyle w:val="Znakapoznpodarou"/>
          <w:rFonts w:asciiTheme="minorHAnsi" w:hAnsiTheme="minorHAnsi" w:cstheme="minorHAnsi"/>
        </w:rPr>
        <w:footnoteRef/>
      </w:r>
      <w:r w:rsidRPr="00D17D58">
        <w:rPr>
          <w:rFonts w:asciiTheme="minorHAnsi" w:hAnsiTheme="minorHAnsi" w:cstheme="minorHAnsi"/>
          <w:lang w:val="cs-CZ"/>
        </w:rPr>
        <w:t xml:space="preserve"> </w:t>
      </w:r>
      <w:r w:rsidRPr="00D17D58">
        <w:rPr>
          <w:rFonts w:asciiTheme="minorHAnsi" w:hAnsiTheme="minorHAnsi" w:cstheme="minorHAnsi"/>
          <w:lang w:val="cs-CZ"/>
        </w:rPr>
        <w:tab/>
      </w:r>
      <w:r w:rsidRPr="00D17D58">
        <w:rPr>
          <w:rFonts w:asciiTheme="minorHAnsi" w:hAnsiTheme="minorHAnsi" w:cstheme="minorHAnsi"/>
          <w:lang w:val="cs-CZ" w:eastAsia="cs-CZ"/>
        </w:rPr>
        <w:t>Mezi zadavatelem a dodavatelem byla uzavřena smlouva.</w:t>
      </w:r>
    </w:p>
  </w:footnote>
  <w:footnote w:id="33">
    <w:p w14:paraId="625BD9A8" w14:textId="3A09B644" w:rsidR="00D42381" w:rsidRPr="00D17D58" w:rsidRDefault="00D42381" w:rsidP="00EA4FE4">
      <w:pPr>
        <w:pStyle w:val="Textpoznpodarou"/>
        <w:ind w:left="284" w:hanging="284"/>
        <w:jc w:val="both"/>
        <w:rPr>
          <w:rFonts w:asciiTheme="minorHAnsi" w:hAnsiTheme="minorHAnsi" w:cstheme="minorHAnsi"/>
          <w:lang w:val="cs-CZ"/>
        </w:rPr>
      </w:pPr>
      <w:r w:rsidRPr="00D17D58">
        <w:rPr>
          <w:rStyle w:val="Znakapoznpodarou"/>
          <w:rFonts w:asciiTheme="minorHAnsi" w:hAnsiTheme="minorHAnsi" w:cstheme="minorHAnsi"/>
        </w:rPr>
        <w:footnoteRef/>
      </w:r>
      <w:r w:rsidRPr="00D17D58">
        <w:rPr>
          <w:rFonts w:asciiTheme="minorHAnsi" w:hAnsiTheme="minorHAnsi" w:cstheme="minorHAnsi"/>
          <w:lang w:val="cs-CZ"/>
        </w:rPr>
        <w:t xml:space="preserve"> </w:t>
      </w:r>
      <w:r w:rsidRPr="00D17D58">
        <w:rPr>
          <w:rFonts w:asciiTheme="minorHAnsi" w:hAnsiTheme="minorHAnsi" w:cstheme="minorHAnsi"/>
          <w:lang w:val="cs-CZ"/>
        </w:rPr>
        <w:tab/>
        <w:t xml:space="preserve">Jedná se o zakázky evidované na e-tržištích, nikoliv soutěžené podle </w:t>
      </w:r>
      <w:r>
        <w:rPr>
          <w:rFonts w:asciiTheme="minorHAnsi" w:hAnsiTheme="minorHAnsi" w:cstheme="minorHAnsi"/>
          <w:lang w:val="cs-CZ"/>
        </w:rPr>
        <w:t>p</w:t>
      </w:r>
      <w:r w:rsidRPr="00D17D58">
        <w:rPr>
          <w:rFonts w:asciiTheme="minorHAnsi" w:hAnsiTheme="minorHAnsi" w:cstheme="minorHAnsi"/>
          <w:lang w:val="cs-CZ"/>
        </w:rPr>
        <w:t>ravidel</w:t>
      </w:r>
      <w:r w:rsidRPr="00A34883">
        <w:t xml:space="preserve"> </w:t>
      </w:r>
      <w:r w:rsidRPr="00A34883">
        <w:rPr>
          <w:rFonts w:asciiTheme="minorHAnsi" w:hAnsiTheme="minorHAnsi" w:cstheme="minorHAnsi"/>
          <w:lang w:val="cs-CZ"/>
        </w:rPr>
        <w:t>p</w:t>
      </w:r>
      <w:r>
        <w:rPr>
          <w:rFonts w:asciiTheme="minorHAnsi" w:hAnsiTheme="minorHAnsi" w:cstheme="minorHAnsi"/>
          <w:lang w:val="cs-CZ"/>
        </w:rPr>
        <w:t>r</w:t>
      </w:r>
      <w:r w:rsidRPr="00A34883">
        <w:rPr>
          <w:rFonts w:asciiTheme="minorHAnsi" w:hAnsiTheme="minorHAnsi" w:cstheme="minorHAnsi"/>
          <w:lang w:val="cs-CZ"/>
        </w:rPr>
        <w:t>o e-tržiš</w:t>
      </w:r>
      <w:r>
        <w:rPr>
          <w:rFonts w:asciiTheme="minorHAnsi" w:hAnsiTheme="minorHAnsi" w:cstheme="minorHAnsi"/>
          <w:lang w:val="cs-CZ"/>
        </w:rPr>
        <w:t>tě</w:t>
      </w:r>
      <w:r w:rsidRPr="00D17D58">
        <w:rPr>
          <w:rFonts w:asciiTheme="minorHAnsi" w:hAnsiTheme="minorHAnsi" w:cstheme="minorHAnsi"/>
          <w:lang w:val="cs-CZ"/>
        </w:rPr>
        <w:t>. Jsou to zakázky zadané na základě aplikace výjimky dle ustanovení § 18 odst. 1 až 4 zákona o veřejných zakázkách</w:t>
      </w:r>
      <w:r>
        <w:rPr>
          <w:rFonts w:asciiTheme="minorHAnsi" w:hAnsiTheme="minorHAnsi" w:cstheme="minorHAnsi"/>
          <w:lang w:val="cs-CZ"/>
        </w:rPr>
        <w:t>. U </w:t>
      </w:r>
      <w:r w:rsidRPr="00D17D58">
        <w:rPr>
          <w:rFonts w:asciiTheme="minorHAnsi" w:hAnsiTheme="minorHAnsi" w:cstheme="minorHAnsi"/>
          <w:lang w:val="cs-CZ"/>
        </w:rPr>
        <w:t>zakázek malého rozsahu platí navíc možnost použití JŘBU ve smyslu § 34 zákona o veřejných zakázkách.</w:t>
      </w:r>
    </w:p>
  </w:footnote>
  <w:footnote w:id="34">
    <w:p w14:paraId="452420B5" w14:textId="216A99C2" w:rsidR="00D42381" w:rsidRPr="00D17D58" w:rsidRDefault="00D42381" w:rsidP="00EA4FE4">
      <w:pPr>
        <w:pStyle w:val="Textpoznpodarou"/>
        <w:ind w:left="284" w:hanging="284"/>
        <w:jc w:val="both"/>
        <w:rPr>
          <w:rFonts w:asciiTheme="minorHAnsi" w:hAnsiTheme="minorHAnsi" w:cstheme="minorHAnsi"/>
          <w:lang w:val="cs-CZ"/>
        </w:rPr>
      </w:pPr>
      <w:r w:rsidRPr="00D17D58">
        <w:rPr>
          <w:rStyle w:val="Znakapoznpodarou"/>
          <w:rFonts w:asciiTheme="minorHAnsi" w:hAnsiTheme="minorHAnsi" w:cstheme="minorHAnsi"/>
        </w:rPr>
        <w:footnoteRef/>
      </w:r>
      <w:r w:rsidRPr="00D17D58">
        <w:rPr>
          <w:rFonts w:asciiTheme="minorHAnsi" w:hAnsiTheme="minorHAnsi" w:cstheme="minorHAnsi"/>
          <w:lang w:val="cs-CZ"/>
        </w:rPr>
        <w:t xml:space="preserve"> </w:t>
      </w:r>
      <w:r w:rsidRPr="00D17D58">
        <w:rPr>
          <w:rFonts w:asciiTheme="minorHAnsi" w:hAnsiTheme="minorHAnsi" w:cstheme="minorHAnsi"/>
          <w:lang w:val="cs-CZ"/>
        </w:rPr>
        <w:tab/>
        <w:t xml:space="preserve">Závazné minimální požadavky na technickou specifikaci e-tržišť – dodatek č. 5 </w:t>
      </w:r>
      <w:r>
        <w:rPr>
          <w:rFonts w:asciiTheme="minorHAnsi" w:hAnsiTheme="minorHAnsi" w:cstheme="minorHAnsi"/>
          <w:lang w:val="cs-CZ"/>
        </w:rPr>
        <w:t>t</w:t>
      </w:r>
      <w:r w:rsidRPr="00D17D58">
        <w:rPr>
          <w:rFonts w:asciiTheme="minorHAnsi" w:hAnsiTheme="minorHAnsi" w:cstheme="minorHAnsi"/>
          <w:lang w:val="cs-CZ"/>
        </w:rPr>
        <w:t>echnické specifikace.</w:t>
      </w:r>
    </w:p>
  </w:footnote>
  <w:footnote w:id="35">
    <w:p w14:paraId="062C5EC6" w14:textId="3C7FB7AB" w:rsidR="00D42381" w:rsidRPr="00D17D58" w:rsidRDefault="00D42381" w:rsidP="00D93FC4">
      <w:pPr>
        <w:pStyle w:val="Textpoznpodarou"/>
        <w:ind w:left="284" w:hanging="284"/>
        <w:jc w:val="both"/>
        <w:rPr>
          <w:rFonts w:asciiTheme="minorHAnsi" w:hAnsiTheme="minorHAnsi" w:cstheme="minorHAnsi"/>
          <w:lang w:val="cs-CZ"/>
        </w:rPr>
      </w:pPr>
      <w:r w:rsidRPr="00D17D58">
        <w:rPr>
          <w:rStyle w:val="Znakapoznpodarou"/>
          <w:rFonts w:asciiTheme="minorHAnsi" w:hAnsiTheme="minorHAnsi" w:cstheme="minorHAnsi"/>
        </w:rPr>
        <w:footnoteRef/>
      </w:r>
      <w:r w:rsidRPr="00D17D58">
        <w:rPr>
          <w:rFonts w:asciiTheme="minorHAnsi" w:hAnsiTheme="minorHAnsi" w:cstheme="minorHAnsi"/>
          <w:lang w:val="cs-CZ"/>
        </w:rPr>
        <w:t xml:space="preserve"> </w:t>
      </w:r>
      <w:r w:rsidRPr="00D17D58">
        <w:rPr>
          <w:rFonts w:asciiTheme="minorHAnsi" w:hAnsiTheme="minorHAnsi" w:cstheme="minorHAnsi"/>
          <w:lang w:val="cs-CZ"/>
        </w:rPr>
        <w:tab/>
        <w:t xml:space="preserve">Dataset veřejných zakázek za všechny formuláře z ISVZ za období od 1. 1. 2012 do 30. 9. 2015 </w:t>
      </w:r>
      <w:r>
        <w:rPr>
          <w:rFonts w:asciiTheme="minorHAnsi" w:hAnsiTheme="minorHAnsi" w:cstheme="minorHAnsi"/>
          <w:lang w:val="cs-CZ"/>
        </w:rPr>
        <w:t xml:space="preserve">je </w:t>
      </w:r>
      <w:r w:rsidRPr="00D17D58">
        <w:rPr>
          <w:rFonts w:asciiTheme="minorHAnsi" w:hAnsiTheme="minorHAnsi" w:cstheme="minorHAnsi"/>
          <w:lang w:val="cs-CZ"/>
        </w:rPr>
        <w:t>přístupný v </w:t>
      </w:r>
      <w:hyperlink r:id="rId1" w:history="1">
        <w:r w:rsidRPr="00D743BC">
          <w:rPr>
            <w:rStyle w:val="Hypertextovodkaz"/>
            <w:rFonts w:asciiTheme="minorHAnsi" w:hAnsiTheme="minorHAnsi" w:cstheme="minorHAnsi"/>
            <w:i/>
            <w:lang w:val="cs-CZ"/>
          </w:rPr>
          <w:t>Národním katalogu otevřených dat</w:t>
        </w:r>
      </w:hyperlink>
      <w:bookmarkStart w:id="0" w:name="_GoBack"/>
      <w:bookmarkEnd w:id="0"/>
      <w:r w:rsidRPr="00D17D58">
        <w:rPr>
          <w:rFonts w:asciiTheme="minorHAnsi" w:hAnsiTheme="minorHAnsi" w:cstheme="minorHAnsi"/>
          <w:lang w:val="cs-CZ"/>
        </w:rPr>
        <w:t xml:space="preserve"> na adrese </w:t>
      </w:r>
      <w:r w:rsidRPr="00015D43">
        <w:rPr>
          <w:rFonts w:asciiTheme="minorHAnsi" w:hAnsiTheme="minorHAnsi" w:cstheme="minorHAnsi"/>
          <w:lang w:val="cs-CZ"/>
        </w:rPr>
        <w:t>http://data.nku.cz/download/vystupy-z-kontrol/ka-15-10/dataset-udaju-o-verejnych-zakazkach.xls</w:t>
      </w:r>
      <w:r w:rsidR="00015D43">
        <w:rPr>
          <w:rFonts w:asciiTheme="minorHAnsi" w:hAnsiTheme="minorHAnsi" w:cstheme="minorHAnsi"/>
          <w:lang w:val="cs-CZ"/>
        </w:rPr>
        <w:t>x</w:t>
      </w:r>
      <w:r>
        <w:rPr>
          <w:rFonts w:asciiTheme="minorHAnsi" w:hAnsiTheme="minorHAnsi" w:cstheme="minorHAnsi"/>
          <w:lang w:val="cs-CZ"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46379B" w14:textId="77777777" w:rsidR="007A138E" w:rsidRDefault="007A138E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A321E4"/>
    <w:multiLevelType w:val="hybridMultilevel"/>
    <w:tmpl w:val="F57886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BD69CA"/>
    <w:multiLevelType w:val="hybridMultilevel"/>
    <w:tmpl w:val="1D940E24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EDB55F2"/>
    <w:multiLevelType w:val="hybridMultilevel"/>
    <w:tmpl w:val="F61643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D0055D"/>
    <w:multiLevelType w:val="hybridMultilevel"/>
    <w:tmpl w:val="DF3469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C6182D"/>
    <w:multiLevelType w:val="hybridMultilevel"/>
    <w:tmpl w:val="677456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424783"/>
    <w:multiLevelType w:val="hybridMultilevel"/>
    <w:tmpl w:val="D91A3E8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9E00984"/>
    <w:multiLevelType w:val="multilevel"/>
    <w:tmpl w:val="7E9A664A"/>
    <w:lvl w:ilvl="0">
      <w:start w:val="1"/>
      <w:numFmt w:val="decimal"/>
      <w:pStyle w:val="Nadpis1x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pStyle w:val="Nadpis2x"/>
      <w:lvlText w:val="%1.%2."/>
      <w:lvlJc w:val="left"/>
      <w:pPr>
        <w:ind w:left="716" w:hanging="432"/>
      </w:pPr>
      <w:rPr>
        <w:rFonts w:cs="Times New Roman"/>
        <w:i w:val="0"/>
        <w:sz w:val="24"/>
        <w:szCs w:val="24"/>
      </w:rPr>
    </w:lvl>
    <w:lvl w:ilvl="2">
      <w:start w:val="1"/>
      <w:numFmt w:val="decimal"/>
      <w:pStyle w:val="Nadpis3x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">
    <w:nsid w:val="490E6FB0"/>
    <w:multiLevelType w:val="hybridMultilevel"/>
    <w:tmpl w:val="2934F2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4B3EEA"/>
    <w:multiLevelType w:val="hybridMultilevel"/>
    <w:tmpl w:val="7EF6104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3"/>
  </w:num>
  <w:num w:numId="5">
    <w:abstractNumId w:val="2"/>
  </w:num>
  <w:num w:numId="6">
    <w:abstractNumId w:val="0"/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4"/>
  </w:num>
  <w:num w:numId="10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821"/>
    <w:rsid w:val="00000206"/>
    <w:rsid w:val="000015FA"/>
    <w:rsid w:val="00001ED3"/>
    <w:rsid w:val="00004462"/>
    <w:rsid w:val="000046F4"/>
    <w:rsid w:val="00011413"/>
    <w:rsid w:val="000116B5"/>
    <w:rsid w:val="00011FE7"/>
    <w:rsid w:val="000128CA"/>
    <w:rsid w:val="00014B18"/>
    <w:rsid w:val="00014D7F"/>
    <w:rsid w:val="00015D43"/>
    <w:rsid w:val="00017F47"/>
    <w:rsid w:val="00021FC7"/>
    <w:rsid w:val="000264BA"/>
    <w:rsid w:val="0002729F"/>
    <w:rsid w:val="00031EB1"/>
    <w:rsid w:val="00032E50"/>
    <w:rsid w:val="000338D3"/>
    <w:rsid w:val="00034784"/>
    <w:rsid w:val="00035445"/>
    <w:rsid w:val="00041067"/>
    <w:rsid w:val="00041C33"/>
    <w:rsid w:val="0004247D"/>
    <w:rsid w:val="00046A13"/>
    <w:rsid w:val="000508C0"/>
    <w:rsid w:val="0005343A"/>
    <w:rsid w:val="00053AF0"/>
    <w:rsid w:val="00063EA0"/>
    <w:rsid w:val="00070147"/>
    <w:rsid w:val="00070423"/>
    <w:rsid w:val="00071FD1"/>
    <w:rsid w:val="00073933"/>
    <w:rsid w:val="00073CB9"/>
    <w:rsid w:val="00076F80"/>
    <w:rsid w:val="000842B8"/>
    <w:rsid w:val="0008744D"/>
    <w:rsid w:val="0008780A"/>
    <w:rsid w:val="00090A8E"/>
    <w:rsid w:val="00093B34"/>
    <w:rsid w:val="0009426F"/>
    <w:rsid w:val="0009754B"/>
    <w:rsid w:val="00097CB4"/>
    <w:rsid w:val="000A1189"/>
    <w:rsid w:val="000A5814"/>
    <w:rsid w:val="000B0FB4"/>
    <w:rsid w:val="000B38C0"/>
    <w:rsid w:val="000B39EB"/>
    <w:rsid w:val="000B402A"/>
    <w:rsid w:val="000B4383"/>
    <w:rsid w:val="000B4904"/>
    <w:rsid w:val="000B5128"/>
    <w:rsid w:val="000B5F3C"/>
    <w:rsid w:val="000B78D8"/>
    <w:rsid w:val="000C532A"/>
    <w:rsid w:val="000D08BA"/>
    <w:rsid w:val="000D384E"/>
    <w:rsid w:val="000D3F41"/>
    <w:rsid w:val="000D620F"/>
    <w:rsid w:val="000E04CC"/>
    <w:rsid w:val="000E0C1A"/>
    <w:rsid w:val="000E107B"/>
    <w:rsid w:val="000E3922"/>
    <w:rsid w:val="000E5C5E"/>
    <w:rsid w:val="000E6034"/>
    <w:rsid w:val="000E620D"/>
    <w:rsid w:val="000E6A4E"/>
    <w:rsid w:val="000F0C9D"/>
    <w:rsid w:val="000F277A"/>
    <w:rsid w:val="000F7451"/>
    <w:rsid w:val="00101164"/>
    <w:rsid w:val="00101EE7"/>
    <w:rsid w:val="001045D5"/>
    <w:rsid w:val="00105F79"/>
    <w:rsid w:val="00121EBC"/>
    <w:rsid w:val="001220B3"/>
    <w:rsid w:val="00124C20"/>
    <w:rsid w:val="001274D5"/>
    <w:rsid w:val="00130DF8"/>
    <w:rsid w:val="00130E1B"/>
    <w:rsid w:val="0013430B"/>
    <w:rsid w:val="001347F6"/>
    <w:rsid w:val="00140421"/>
    <w:rsid w:val="00143DD8"/>
    <w:rsid w:val="00145415"/>
    <w:rsid w:val="00146528"/>
    <w:rsid w:val="00151200"/>
    <w:rsid w:val="001515F4"/>
    <w:rsid w:val="00154982"/>
    <w:rsid w:val="00157C14"/>
    <w:rsid w:val="001626B9"/>
    <w:rsid w:val="0016351C"/>
    <w:rsid w:val="00165D46"/>
    <w:rsid w:val="001660A3"/>
    <w:rsid w:val="00166BB6"/>
    <w:rsid w:val="00167ED1"/>
    <w:rsid w:val="0017243A"/>
    <w:rsid w:val="00172FBA"/>
    <w:rsid w:val="00173803"/>
    <w:rsid w:val="0018218E"/>
    <w:rsid w:val="001832AC"/>
    <w:rsid w:val="00186820"/>
    <w:rsid w:val="00191129"/>
    <w:rsid w:val="001953C9"/>
    <w:rsid w:val="001A09AF"/>
    <w:rsid w:val="001A3BC7"/>
    <w:rsid w:val="001A5098"/>
    <w:rsid w:val="001A649A"/>
    <w:rsid w:val="001B094E"/>
    <w:rsid w:val="001B1720"/>
    <w:rsid w:val="001B1E80"/>
    <w:rsid w:val="001C2A49"/>
    <w:rsid w:val="001C4CD7"/>
    <w:rsid w:val="001C7137"/>
    <w:rsid w:val="001C76D5"/>
    <w:rsid w:val="001D1F39"/>
    <w:rsid w:val="001D3107"/>
    <w:rsid w:val="001D3237"/>
    <w:rsid w:val="001E0224"/>
    <w:rsid w:val="001E0CA5"/>
    <w:rsid w:val="001E1D07"/>
    <w:rsid w:val="001E22EC"/>
    <w:rsid w:val="001E68EB"/>
    <w:rsid w:val="001F2178"/>
    <w:rsid w:val="001F241D"/>
    <w:rsid w:val="001F692B"/>
    <w:rsid w:val="00206AC8"/>
    <w:rsid w:val="002072EE"/>
    <w:rsid w:val="00207EB1"/>
    <w:rsid w:val="00210A14"/>
    <w:rsid w:val="0021409A"/>
    <w:rsid w:val="00214229"/>
    <w:rsid w:val="00216054"/>
    <w:rsid w:val="00216961"/>
    <w:rsid w:val="0021768A"/>
    <w:rsid w:val="00221080"/>
    <w:rsid w:val="0022195C"/>
    <w:rsid w:val="0022398F"/>
    <w:rsid w:val="00226857"/>
    <w:rsid w:val="0023281B"/>
    <w:rsid w:val="00234E55"/>
    <w:rsid w:val="00235EC9"/>
    <w:rsid w:val="002377B1"/>
    <w:rsid w:val="002404B3"/>
    <w:rsid w:val="00240AEE"/>
    <w:rsid w:val="002438B9"/>
    <w:rsid w:val="00251E1C"/>
    <w:rsid w:val="002633AF"/>
    <w:rsid w:val="00264CFD"/>
    <w:rsid w:val="002666D7"/>
    <w:rsid w:val="00275F9B"/>
    <w:rsid w:val="00276AAB"/>
    <w:rsid w:val="00276B33"/>
    <w:rsid w:val="00281727"/>
    <w:rsid w:val="00281E1E"/>
    <w:rsid w:val="00281E97"/>
    <w:rsid w:val="002823B0"/>
    <w:rsid w:val="00284C3E"/>
    <w:rsid w:val="002858FD"/>
    <w:rsid w:val="00285DCC"/>
    <w:rsid w:val="002867E6"/>
    <w:rsid w:val="0029296D"/>
    <w:rsid w:val="002946D1"/>
    <w:rsid w:val="002965FC"/>
    <w:rsid w:val="002A218D"/>
    <w:rsid w:val="002A24A2"/>
    <w:rsid w:val="002A6300"/>
    <w:rsid w:val="002A7178"/>
    <w:rsid w:val="002A78DC"/>
    <w:rsid w:val="002B181D"/>
    <w:rsid w:val="002B188C"/>
    <w:rsid w:val="002B3539"/>
    <w:rsid w:val="002B50ED"/>
    <w:rsid w:val="002B575A"/>
    <w:rsid w:val="002C4E99"/>
    <w:rsid w:val="002C67C7"/>
    <w:rsid w:val="002C74F8"/>
    <w:rsid w:val="002C75D0"/>
    <w:rsid w:val="002D3777"/>
    <w:rsid w:val="002D41A7"/>
    <w:rsid w:val="002D58A3"/>
    <w:rsid w:val="002D7CF6"/>
    <w:rsid w:val="002E2A9A"/>
    <w:rsid w:val="002E2F0F"/>
    <w:rsid w:val="002E38A3"/>
    <w:rsid w:val="002E5BB9"/>
    <w:rsid w:val="002F234E"/>
    <w:rsid w:val="002F3FFB"/>
    <w:rsid w:val="002F4FBF"/>
    <w:rsid w:val="0030035E"/>
    <w:rsid w:val="003016CC"/>
    <w:rsid w:val="003041D9"/>
    <w:rsid w:val="003067F4"/>
    <w:rsid w:val="00310DFC"/>
    <w:rsid w:val="003127EB"/>
    <w:rsid w:val="00312F75"/>
    <w:rsid w:val="0031534E"/>
    <w:rsid w:val="00320342"/>
    <w:rsid w:val="00320540"/>
    <w:rsid w:val="00323DE7"/>
    <w:rsid w:val="003243F9"/>
    <w:rsid w:val="003252D8"/>
    <w:rsid w:val="00326A44"/>
    <w:rsid w:val="00331465"/>
    <w:rsid w:val="003342F1"/>
    <w:rsid w:val="00334586"/>
    <w:rsid w:val="00342427"/>
    <w:rsid w:val="00342FCA"/>
    <w:rsid w:val="003430B4"/>
    <w:rsid w:val="00343274"/>
    <w:rsid w:val="00346934"/>
    <w:rsid w:val="00347152"/>
    <w:rsid w:val="0035361A"/>
    <w:rsid w:val="00354360"/>
    <w:rsid w:val="003564D7"/>
    <w:rsid w:val="00357CA0"/>
    <w:rsid w:val="00360ACC"/>
    <w:rsid w:val="00363727"/>
    <w:rsid w:val="00365EAB"/>
    <w:rsid w:val="00372999"/>
    <w:rsid w:val="00373809"/>
    <w:rsid w:val="00384412"/>
    <w:rsid w:val="0038789E"/>
    <w:rsid w:val="003A471F"/>
    <w:rsid w:val="003A4E5C"/>
    <w:rsid w:val="003A620E"/>
    <w:rsid w:val="003A66B9"/>
    <w:rsid w:val="003A7DB3"/>
    <w:rsid w:val="003B2A63"/>
    <w:rsid w:val="003C17E7"/>
    <w:rsid w:val="003C2331"/>
    <w:rsid w:val="003C4A49"/>
    <w:rsid w:val="003C7410"/>
    <w:rsid w:val="003C76B8"/>
    <w:rsid w:val="003C7859"/>
    <w:rsid w:val="003D079D"/>
    <w:rsid w:val="003D5860"/>
    <w:rsid w:val="003D6712"/>
    <w:rsid w:val="003D6E38"/>
    <w:rsid w:val="003E4E33"/>
    <w:rsid w:val="003F1709"/>
    <w:rsid w:val="003F2972"/>
    <w:rsid w:val="003F424D"/>
    <w:rsid w:val="00403D84"/>
    <w:rsid w:val="00403FF5"/>
    <w:rsid w:val="00405A46"/>
    <w:rsid w:val="00406B38"/>
    <w:rsid w:val="004102B1"/>
    <w:rsid w:val="00410512"/>
    <w:rsid w:val="00414BAC"/>
    <w:rsid w:val="004326E0"/>
    <w:rsid w:val="00433CF6"/>
    <w:rsid w:val="00434179"/>
    <w:rsid w:val="0043450D"/>
    <w:rsid w:val="00443507"/>
    <w:rsid w:val="00443D5E"/>
    <w:rsid w:val="004445CA"/>
    <w:rsid w:val="00447516"/>
    <w:rsid w:val="004476BC"/>
    <w:rsid w:val="004503CD"/>
    <w:rsid w:val="00451E1E"/>
    <w:rsid w:val="004578DA"/>
    <w:rsid w:val="00457A33"/>
    <w:rsid w:val="00457C61"/>
    <w:rsid w:val="00461C9B"/>
    <w:rsid w:val="00465F71"/>
    <w:rsid w:val="00467031"/>
    <w:rsid w:val="00467866"/>
    <w:rsid w:val="004678A3"/>
    <w:rsid w:val="0048128A"/>
    <w:rsid w:val="004814A4"/>
    <w:rsid w:val="00481BE2"/>
    <w:rsid w:val="004821B8"/>
    <w:rsid w:val="00484733"/>
    <w:rsid w:val="00484F5F"/>
    <w:rsid w:val="00486C2B"/>
    <w:rsid w:val="0049116F"/>
    <w:rsid w:val="004912F0"/>
    <w:rsid w:val="00496EB4"/>
    <w:rsid w:val="004A2AA9"/>
    <w:rsid w:val="004B0045"/>
    <w:rsid w:val="004B0D55"/>
    <w:rsid w:val="004B2B7E"/>
    <w:rsid w:val="004B4496"/>
    <w:rsid w:val="004B5540"/>
    <w:rsid w:val="004B6368"/>
    <w:rsid w:val="004B7129"/>
    <w:rsid w:val="004B7454"/>
    <w:rsid w:val="004C42C1"/>
    <w:rsid w:val="004C79B5"/>
    <w:rsid w:val="004C7E83"/>
    <w:rsid w:val="004D0D4E"/>
    <w:rsid w:val="004D24CE"/>
    <w:rsid w:val="004D36B4"/>
    <w:rsid w:val="004D5FDF"/>
    <w:rsid w:val="004E2BA6"/>
    <w:rsid w:val="004F32B6"/>
    <w:rsid w:val="004F455D"/>
    <w:rsid w:val="004F55B1"/>
    <w:rsid w:val="004F5AA1"/>
    <w:rsid w:val="004F5ED1"/>
    <w:rsid w:val="004F6D4F"/>
    <w:rsid w:val="004F7534"/>
    <w:rsid w:val="004F76E8"/>
    <w:rsid w:val="005016F0"/>
    <w:rsid w:val="00501A8E"/>
    <w:rsid w:val="00503935"/>
    <w:rsid w:val="00504466"/>
    <w:rsid w:val="00505054"/>
    <w:rsid w:val="00505403"/>
    <w:rsid w:val="00506CD3"/>
    <w:rsid w:val="005073C9"/>
    <w:rsid w:val="005145F8"/>
    <w:rsid w:val="005147A6"/>
    <w:rsid w:val="005167CF"/>
    <w:rsid w:val="0051693B"/>
    <w:rsid w:val="00523BB1"/>
    <w:rsid w:val="00523E60"/>
    <w:rsid w:val="005266D7"/>
    <w:rsid w:val="00530398"/>
    <w:rsid w:val="00532FE7"/>
    <w:rsid w:val="005349F6"/>
    <w:rsid w:val="00534ED9"/>
    <w:rsid w:val="00536F32"/>
    <w:rsid w:val="005404AD"/>
    <w:rsid w:val="00540F38"/>
    <w:rsid w:val="0054760B"/>
    <w:rsid w:val="005513A7"/>
    <w:rsid w:val="00551901"/>
    <w:rsid w:val="00551E57"/>
    <w:rsid w:val="005565EC"/>
    <w:rsid w:val="00560B26"/>
    <w:rsid w:val="00561964"/>
    <w:rsid w:val="005653FD"/>
    <w:rsid w:val="0056780C"/>
    <w:rsid w:val="00574908"/>
    <w:rsid w:val="00576729"/>
    <w:rsid w:val="005767BB"/>
    <w:rsid w:val="00577E26"/>
    <w:rsid w:val="00581909"/>
    <w:rsid w:val="00591FAA"/>
    <w:rsid w:val="005925BD"/>
    <w:rsid w:val="005925E8"/>
    <w:rsid w:val="0059652B"/>
    <w:rsid w:val="005A302B"/>
    <w:rsid w:val="005A3DB0"/>
    <w:rsid w:val="005A6214"/>
    <w:rsid w:val="005A71D9"/>
    <w:rsid w:val="005B0530"/>
    <w:rsid w:val="005B13A9"/>
    <w:rsid w:val="005B1426"/>
    <w:rsid w:val="005B1F17"/>
    <w:rsid w:val="005B57D9"/>
    <w:rsid w:val="005B6ACA"/>
    <w:rsid w:val="005B6F9C"/>
    <w:rsid w:val="005C22EE"/>
    <w:rsid w:val="005C2648"/>
    <w:rsid w:val="005C3920"/>
    <w:rsid w:val="005C3FDA"/>
    <w:rsid w:val="005C479A"/>
    <w:rsid w:val="005C4BBB"/>
    <w:rsid w:val="005C6709"/>
    <w:rsid w:val="005C7B25"/>
    <w:rsid w:val="005D09D5"/>
    <w:rsid w:val="005D35E9"/>
    <w:rsid w:val="005D3E30"/>
    <w:rsid w:val="005D6BB7"/>
    <w:rsid w:val="005E0C00"/>
    <w:rsid w:val="005E2B5D"/>
    <w:rsid w:val="005E3D61"/>
    <w:rsid w:val="005E4150"/>
    <w:rsid w:val="005E4551"/>
    <w:rsid w:val="005E469D"/>
    <w:rsid w:val="005E687C"/>
    <w:rsid w:val="005E6DBC"/>
    <w:rsid w:val="005F1CCB"/>
    <w:rsid w:val="005F45B8"/>
    <w:rsid w:val="005F62DD"/>
    <w:rsid w:val="005F64C4"/>
    <w:rsid w:val="005F6ABB"/>
    <w:rsid w:val="0060021A"/>
    <w:rsid w:val="00603B59"/>
    <w:rsid w:val="00603E42"/>
    <w:rsid w:val="00617051"/>
    <w:rsid w:val="006178D1"/>
    <w:rsid w:val="00620FE6"/>
    <w:rsid w:val="0063114B"/>
    <w:rsid w:val="00633373"/>
    <w:rsid w:val="00641018"/>
    <w:rsid w:val="0064115E"/>
    <w:rsid w:val="0064323C"/>
    <w:rsid w:val="006434F3"/>
    <w:rsid w:val="00645160"/>
    <w:rsid w:val="00646B74"/>
    <w:rsid w:val="006477E4"/>
    <w:rsid w:val="006548E8"/>
    <w:rsid w:val="0066276B"/>
    <w:rsid w:val="006639EE"/>
    <w:rsid w:val="00670EE2"/>
    <w:rsid w:val="00672990"/>
    <w:rsid w:val="0067430A"/>
    <w:rsid w:val="00675EE8"/>
    <w:rsid w:val="00681126"/>
    <w:rsid w:val="006842C6"/>
    <w:rsid w:val="0068602D"/>
    <w:rsid w:val="0069076D"/>
    <w:rsid w:val="006933B0"/>
    <w:rsid w:val="00694E99"/>
    <w:rsid w:val="006968B4"/>
    <w:rsid w:val="00696D8D"/>
    <w:rsid w:val="006979AB"/>
    <w:rsid w:val="006A01D3"/>
    <w:rsid w:val="006A073F"/>
    <w:rsid w:val="006A27B8"/>
    <w:rsid w:val="006A5E75"/>
    <w:rsid w:val="006B0A6D"/>
    <w:rsid w:val="006B0BD6"/>
    <w:rsid w:val="006B1A77"/>
    <w:rsid w:val="006B288D"/>
    <w:rsid w:val="006B46BA"/>
    <w:rsid w:val="006B63A5"/>
    <w:rsid w:val="006B6AD8"/>
    <w:rsid w:val="006C0D84"/>
    <w:rsid w:val="006C17BE"/>
    <w:rsid w:val="006C41E1"/>
    <w:rsid w:val="006C4511"/>
    <w:rsid w:val="006C71F7"/>
    <w:rsid w:val="006D2D64"/>
    <w:rsid w:val="006D58BE"/>
    <w:rsid w:val="006E0ACD"/>
    <w:rsid w:val="006E46D8"/>
    <w:rsid w:val="006E53A9"/>
    <w:rsid w:val="006E6AF6"/>
    <w:rsid w:val="006E7E91"/>
    <w:rsid w:val="006F2C89"/>
    <w:rsid w:val="006F3D32"/>
    <w:rsid w:val="006F4A25"/>
    <w:rsid w:val="0070232A"/>
    <w:rsid w:val="00710362"/>
    <w:rsid w:val="007279D3"/>
    <w:rsid w:val="00731273"/>
    <w:rsid w:val="00731ACE"/>
    <w:rsid w:val="00732433"/>
    <w:rsid w:val="0073446F"/>
    <w:rsid w:val="007363A2"/>
    <w:rsid w:val="00744315"/>
    <w:rsid w:val="007454D4"/>
    <w:rsid w:val="00756D19"/>
    <w:rsid w:val="0075758F"/>
    <w:rsid w:val="007600A2"/>
    <w:rsid w:val="00760599"/>
    <w:rsid w:val="00762646"/>
    <w:rsid w:val="00762EDE"/>
    <w:rsid w:val="00766AB8"/>
    <w:rsid w:val="00770C31"/>
    <w:rsid w:val="007750CA"/>
    <w:rsid w:val="00775FD4"/>
    <w:rsid w:val="00782066"/>
    <w:rsid w:val="00784B24"/>
    <w:rsid w:val="00787834"/>
    <w:rsid w:val="00792761"/>
    <w:rsid w:val="00792D99"/>
    <w:rsid w:val="007A138E"/>
    <w:rsid w:val="007A6C71"/>
    <w:rsid w:val="007B0B56"/>
    <w:rsid w:val="007B7B73"/>
    <w:rsid w:val="007C0B7D"/>
    <w:rsid w:val="007C6743"/>
    <w:rsid w:val="007C6976"/>
    <w:rsid w:val="007C69A1"/>
    <w:rsid w:val="007C7914"/>
    <w:rsid w:val="007D0B4C"/>
    <w:rsid w:val="007D5208"/>
    <w:rsid w:val="007E2CBA"/>
    <w:rsid w:val="007E2EF2"/>
    <w:rsid w:val="007E5114"/>
    <w:rsid w:val="007E6C18"/>
    <w:rsid w:val="007F3FE1"/>
    <w:rsid w:val="007F5BF2"/>
    <w:rsid w:val="008014C1"/>
    <w:rsid w:val="00801CF9"/>
    <w:rsid w:val="00803677"/>
    <w:rsid w:val="0080533E"/>
    <w:rsid w:val="00805AFB"/>
    <w:rsid w:val="00810710"/>
    <w:rsid w:val="00810D54"/>
    <w:rsid w:val="00811DF5"/>
    <w:rsid w:val="00812085"/>
    <w:rsid w:val="008124A3"/>
    <w:rsid w:val="00814153"/>
    <w:rsid w:val="008152AD"/>
    <w:rsid w:val="00823FE9"/>
    <w:rsid w:val="008263A9"/>
    <w:rsid w:val="00831633"/>
    <w:rsid w:val="00832C20"/>
    <w:rsid w:val="00834DED"/>
    <w:rsid w:val="00835FD2"/>
    <w:rsid w:val="008360CF"/>
    <w:rsid w:val="0083643D"/>
    <w:rsid w:val="008376AD"/>
    <w:rsid w:val="00837808"/>
    <w:rsid w:val="00841004"/>
    <w:rsid w:val="0084215C"/>
    <w:rsid w:val="00845C16"/>
    <w:rsid w:val="0084750C"/>
    <w:rsid w:val="00850485"/>
    <w:rsid w:val="00851169"/>
    <w:rsid w:val="00851BD8"/>
    <w:rsid w:val="008524C6"/>
    <w:rsid w:val="00856C02"/>
    <w:rsid w:val="00857658"/>
    <w:rsid w:val="00857ECA"/>
    <w:rsid w:val="008630D0"/>
    <w:rsid w:val="008714CD"/>
    <w:rsid w:val="00872A92"/>
    <w:rsid w:val="00873241"/>
    <w:rsid w:val="0088561C"/>
    <w:rsid w:val="008900CC"/>
    <w:rsid w:val="00896221"/>
    <w:rsid w:val="0089770E"/>
    <w:rsid w:val="00897B20"/>
    <w:rsid w:val="008A11C1"/>
    <w:rsid w:val="008B129F"/>
    <w:rsid w:val="008B2E7D"/>
    <w:rsid w:val="008B57BF"/>
    <w:rsid w:val="008C45FD"/>
    <w:rsid w:val="008D31BA"/>
    <w:rsid w:val="008E216F"/>
    <w:rsid w:val="008E309B"/>
    <w:rsid w:val="008E32D6"/>
    <w:rsid w:val="008E5119"/>
    <w:rsid w:val="008F0024"/>
    <w:rsid w:val="008F0F3E"/>
    <w:rsid w:val="008F1FA0"/>
    <w:rsid w:val="008F28A8"/>
    <w:rsid w:val="008F4565"/>
    <w:rsid w:val="008F4908"/>
    <w:rsid w:val="008F6E80"/>
    <w:rsid w:val="00901C3D"/>
    <w:rsid w:val="009039B6"/>
    <w:rsid w:val="009049CF"/>
    <w:rsid w:val="009064A3"/>
    <w:rsid w:val="0090688B"/>
    <w:rsid w:val="00910C62"/>
    <w:rsid w:val="00913087"/>
    <w:rsid w:val="00915FC3"/>
    <w:rsid w:val="00917C9C"/>
    <w:rsid w:val="00921439"/>
    <w:rsid w:val="00926B62"/>
    <w:rsid w:val="0092709C"/>
    <w:rsid w:val="009313C5"/>
    <w:rsid w:val="0093311F"/>
    <w:rsid w:val="00933A4F"/>
    <w:rsid w:val="00935D6C"/>
    <w:rsid w:val="009445F2"/>
    <w:rsid w:val="00945821"/>
    <w:rsid w:val="00947380"/>
    <w:rsid w:val="009473A4"/>
    <w:rsid w:val="00951C73"/>
    <w:rsid w:val="009531A8"/>
    <w:rsid w:val="00955F87"/>
    <w:rsid w:val="009728B5"/>
    <w:rsid w:val="009734D2"/>
    <w:rsid w:val="00975976"/>
    <w:rsid w:val="009778B4"/>
    <w:rsid w:val="00982EBB"/>
    <w:rsid w:val="00983EB2"/>
    <w:rsid w:val="00986275"/>
    <w:rsid w:val="00990C1B"/>
    <w:rsid w:val="0099150A"/>
    <w:rsid w:val="00992E0F"/>
    <w:rsid w:val="0099504A"/>
    <w:rsid w:val="0099563E"/>
    <w:rsid w:val="009A301B"/>
    <w:rsid w:val="009A3CF1"/>
    <w:rsid w:val="009A4423"/>
    <w:rsid w:val="009A72BE"/>
    <w:rsid w:val="009B4185"/>
    <w:rsid w:val="009B4F4C"/>
    <w:rsid w:val="009B6667"/>
    <w:rsid w:val="009B71EE"/>
    <w:rsid w:val="009B7D0D"/>
    <w:rsid w:val="009C1E46"/>
    <w:rsid w:val="009C470E"/>
    <w:rsid w:val="009C560E"/>
    <w:rsid w:val="009D038F"/>
    <w:rsid w:val="009D06C5"/>
    <w:rsid w:val="009D2301"/>
    <w:rsid w:val="009D4E86"/>
    <w:rsid w:val="009D5ABD"/>
    <w:rsid w:val="009D6B09"/>
    <w:rsid w:val="009D7739"/>
    <w:rsid w:val="009E255A"/>
    <w:rsid w:val="009E29D1"/>
    <w:rsid w:val="009E4A47"/>
    <w:rsid w:val="009E544F"/>
    <w:rsid w:val="009E5469"/>
    <w:rsid w:val="009E609C"/>
    <w:rsid w:val="009E75FD"/>
    <w:rsid w:val="009F155E"/>
    <w:rsid w:val="009F2620"/>
    <w:rsid w:val="009F407A"/>
    <w:rsid w:val="009F7873"/>
    <w:rsid w:val="00A01232"/>
    <w:rsid w:val="00A02610"/>
    <w:rsid w:val="00A0390C"/>
    <w:rsid w:val="00A05CB5"/>
    <w:rsid w:val="00A11109"/>
    <w:rsid w:val="00A129FF"/>
    <w:rsid w:val="00A13BED"/>
    <w:rsid w:val="00A16008"/>
    <w:rsid w:val="00A172A0"/>
    <w:rsid w:val="00A1735B"/>
    <w:rsid w:val="00A21439"/>
    <w:rsid w:val="00A21FE1"/>
    <w:rsid w:val="00A24829"/>
    <w:rsid w:val="00A26C78"/>
    <w:rsid w:val="00A274AD"/>
    <w:rsid w:val="00A27DE6"/>
    <w:rsid w:val="00A34883"/>
    <w:rsid w:val="00A3496A"/>
    <w:rsid w:val="00A35D9B"/>
    <w:rsid w:val="00A406B3"/>
    <w:rsid w:val="00A40768"/>
    <w:rsid w:val="00A4153A"/>
    <w:rsid w:val="00A55F41"/>
    <w:rsid w:val="00A62BEB"/>
    <w:rsid w:val="00A62F8C"/>
    <w:rsid w:val="00A63AAF"/>
    <w:rsid w:val="00A72B1F"/>
    <w:rsid w:val="00A7357F"/>
    <w:rsid w:val="00A745DB"/>
    <w:rsid w:val="00A74C2F"/>
    <w:rsid w:val="00A803AB"/>
    <w:rsid w:val="00A81CF5"/>
    <w:rsid w:val="00A83566"/>
    <w:rsid w:val="00A856F0"/>
    <w:rsid w:val="00A8570F"/>
    <w:rsid w:val="00A8596A"/>
    <w:rsid w:val="00A86900"/>
    <w:rsid w:val="00A905D9"/>
    <w:rsid w:val="00A91183"/>
    <w:rsid w:val="00A914A5"/>
    <w:rsid w:val="00A91DB9"/>
    <w:rsid w:val="00A931F3"/>
    <w:rsid w:val="00A93705"/>
    <w:rsid w:val="00A96BC8"/>
    <w:rsid w:val="00A970C9"/>
    <w:rsid w:val="00AA1D25"/>
    <w:rsid w:val="00AA1F62"/>
    <w:rsid w:val="00AA4B3E"/>
    <w:rsid w:val="00AB1B5E"/>
    <w:rsid w:val="00AB55B4"/>
    <w:rsid w:val="00AB6C03"/>
    <w:rsid w:val="00AC078B"/>
    <w:rsid w:val="00AC498D"/>
    <w:rsid w:val="00AC71C6"/>
    <w:rsid w:val="00AC7925"/>
    <w:rsid w:val="00AD1734"/>
    <w:rsid w:val="00AD38CB"/>
    <w:rsid w:val="00AD3B3C"/>
    <w:rsid w:val="00AD4000"/>
    <w:rsid w:val="00AD5E80"/>
    <w:rsid w:val="00AD7702"/>
    <w:rsid w:val="00AD7751"/>
    <w:rsid w:val="00AD7DCD"/>
    <w:rsid w:val="00AE0DBD"/>
    <w:rsid w:val="00AE13F0"/>
    <w:rsid w:val="00AE189E"/>
    <w:rsid w:val="00AE34BB"/>
    <w:rsid w:val="00AE55ED"/>
    <w:rsid w:val="00AE7A2C"/>
    <w:rsid w:val="00B013F6"/>
    <w:rsid w:val="00B046FB"/>
    <w:rsid w:val="00B048EE"/>
    <w:rsid w:val="00B0509E"/>
    <w:rsid w:val="00B05212"/>
    <w:rsid w:val="00B071E1"/>
    <w:rsid w:val="00B10296"/>
    <w:rsid w:val="00B10426"/>
    <w:rsid w:val="00B1145F"/>
    <w:rsid w:val="00B1297A"/>
    <w:rsid w:val="00B21B92"/>
    <w:rsid w:val="00B222FB"/>
    <w:rsid w:val="00B300B2"/>
    <w:rsid w:val="00B31F3D"/>
    <w:rsid w:val="00B331BA"/>
    <w:rsid w:val="00B338E5"/>
    <w:rsid w:val="00B33DA1"/>
    <w:rsid w:val="00B36996"/>
    <w:rsid w:val="00B40CB6"/>
    <w:rsid w:val="00B465A7"/>
    <w:rsid w:val="00B47292"/>
    <w:rsid w:val="00B478A5"/>
    <w:rsid w:val="00B47942"/>
    <w:rsid w:val="00B50A04"/>
    <w:rsid w:val="00B555E6"/>
    <w:rsid w:val="00B55FD7"/>
    <w:rsid w:val="00B57580"/>
    <w:rsid w:val="00B57DE6"/>
    <w:rsid w:val="00B603CA"/>
    <w:rsid w:val="00B63C46"/>
    <w:rsid w:val="00B72EB8"/>
    <w:rsid w:val="00B74DD2"/>
    <w:rsid w:val="00B7510C"/>
    <w:rsid w:val="00B77DA5"/>
    <w:rsid w:val="00B80413"/>
    <w:rsid w:val="00B864BC"/>
    <w:rsid w:val="00B86832"/>
    <w:rsid w:val="00B86F05"/>
    <w:rsid w:val="00B96225"/>
    <w:rsid w:val="00BA1142"/>
    <w:rsid w:val="00BA408E"/>
    <w:rsid w:val="00BA6202"/>
    <w:rsid w:val="00BA7943"/>
    <w:rsid w:val="00BB050C"/>
    <w:rsid w:val="00BB57B0"/>
    <w:rsid w:val="00BB78C0"/>
    <w:rsid w:val="00BB7B7A"/>
    <w:rsid w:val="00BC0CB3"/>
    <w:rsid w:val="00BC2156"/>
    <w:rsid w:val="00BC318F"/>
    <w:rsid w:val="00BC37A1"/>
    <w:rsid w:val="00BC478D"/>
    <w:rsid w:val="00BC7327"/>
    <w:rsid w:val="00BD07C2"/>
    <w:rsid w:val="00BD275F"/>
    <w:rsid w:val="00BD6512"/>
    <w:rsid w:val="00BD6DCE"/>
    <w:rsid w:val="00BD75AC"/>
    <w:rsid w:val="00BE0B95"/>
    <w:rsid w:val="00BE3B92"/>
    <w:rsid w:val="00BE58FB"/>
    <w:rsid w:val="00BF10AD"/>
    <w:rsid w:val="00C00E0E"/>
    <w:rsid w:val="00C02D8E"/>
    <w:rsid w:val="00C05F82"/>
    <w:rsid w:val="00C0653F"/>
    <w:rsid w:val="00C141C3"/>
    <w:rsid w:val="00C171C0"/>
    <w:rsid w:val="00C20816"/>
    <w:rsid w:val="00C30ED6"/>
    <w:rsid w:val="00C31003"/>
    <w:rsid w:val="00C32192"/>
    <w:rsid w:val="00C3442D"/>
    <w:rsid w:val="00C35587"/>
    <w:rsid w:val="00C40808"/>
    <w:rsid w:val="00C40C6F"/>
    <w:rsid w:val="00C4296F"/>
    <w:rsid w:val="00C44A59"/>
    <w:rsid w:val="00C4506D"/>
    <w:rsid w:val="00C47AB5"/>
    <w:rsid w:val="00C50497"/>
    <w:rsid w:val="00C53231"/>
    <w:rsid w:val="00C5429B"/>
    <w:rsid w:val="00C544B1"/>
    <w:rsid w:val="00C553BD"/>
    <w:rsid w:val="00C558CB"/>
    <w:rsid w:val="00C64330"/>
    <w:rsid w:val="00C66ADC"/>
    <w:rsid w:val="00C67534"/>
    <w:rsid w:val="00C67B49"/>
    <w:rsid w:val="00C72BA7"/>
    <w:rsid w:val="00C811C0"/>
    <w:rsid w:val="00C824A9"/>
    <w:rsid w:val="00C833DB"/>
    <w:rsid w:val="00C83B9A"/>
    <w:rsid w:val="00C84543"/>
    <w:rsid w:val="00C909C4"/>
    <w:rsid w:val="00C90AAA"/>
    <w:rsid w:val="00C915DC"/>
    <w:rsid w:val="00C9561F"/>
    <w:rsid w:val="00C97F9F"/>
    <w:rsid w:val="00CB3784"/>
    <w:rsid w:val="00CB4889"/>
    <w:rsid w:val="00CB65F2"/>
    <w:rsid w:val="00CC2542"/>
    <w:rsid w:val="00CC2A9C"/>
    <w:rsid w:val="00CC3975"/>
    <w:rsid w:val="00CC63F9"/>
    <w:rsid w:val="00CC770B"/>
    <w:rsid w:val="00CD1A70"/>
    <w:rsid w:val="00CD1BF9"/>
    <w:rsid w:val="00CD3D7E"/>
    <w:rsid w:val="00CD46F2"/>
    <w:rsid w:val="00CD531D"/>
    <w:rsid w:val="00CD5E57"/>
    <w:rsid w:val="00CD7F52"/>
    <w:rsid w:val="00CE0D37"/>
    <w:rsid w:val="00CE2AA4"/>
    <w:rsid w:val="00CE5D1C"/>
    <w:rsid w:val="00CF35A5"/>
    <w:rsid w:val="00CF6D3E"/>
    <w:rsid w:val="00D022F4"/>
    <w:rsid w:val="00D02AE7"/>
    <w:rsid w:val="00D02F07"/>
    <w:rsid w:val="00D03561"/>
    <w:rsid w:val="00D05226"/>
    <w:rsid w:val="00D119EE"/>
    <w:rsid w:val="00D14352"/>
    <w:rsid w:val="00D1638C"/>
    <w:rsid w:val="00D17D46"/>
    <w:rsid w:val="00D17D58"/>
    <w:rsid w:val="00D20BCD"/>
    <w:rsid w:val="00D224E7"/>
    <w:rsid w:val="00D23A41"/>
    <w:rsid w:val="00D264AC"/>
    <w:rsid w:val="00D2687E"/>
    <w:rsid w:val="00D27FCE"/>
    <w:rsid w:val="00D3047E"/>
    <w:rsid w:val="00D31498"/>
    <w:rsid w:val="00D33E43"/>
    <w:rsid w:val="00D344BD"/>
    <w:rsid w:val="00D36DB0"/>
    <w:rsid w:val="00D37E37"/>
    <w:rsid w:val="00D42381"/>
    <w:rsid w:val="00D44208"/>
    <w:rsid w:val="00D451F7"/>
    <w:rsid w:val="00D471DC"/>
    <w:rsid w:val="00D50AC3"/>
    <w:rsid w:val="00D55A9C"/>
    <w:rsid w:val="00D56095"/>
    <w:rsid w:val="00D571A4"/>
    <w:rsid w:val="00D579AA"/>
    <w:rsid w:val="00D61263"/>
    <w:rsid w:val="00D62A80"/>
    <w:rsid w:val="00D6396B"/>
    <w:rsid w:val="00D70A59"/>
    <w:rsid w:val="00D7125E"/>
    <w:rsid w:val="00D73180"/>
    <w:rsid w:val="00D73254"/>
    <w:rsid w:val="00D743BC"/>
    <w:rsid w:val="00D74447"/>
    <w:rsid w:val="00D829D9"/>
    <w:rsid w:val="00D8489E"/>
    <w:rsid w:val="00D85397"/>
    <w:rsid w:val="00D902CC"/>
    <w:rsid w:val="00D93875"/>
    <w:rsid w:val="00D93AB9"/>
    <w:rsid w:val="00D93FC4"/>
    <w:rsid w:val="00D94001"/>
    <w:rsid w:val="00D9565A"/>
    <w:rsid w:val="00DA0ABC"/>
    <w:rsid w:val="00DA0CAB"/>
    <w:rsid w:val="00DA225A"/>
    <w:rsid w:val="00DA53A4"/>
    <w:rsid w:val="00DA57D1"/>
    <w:rsid w:val="00DA79B0"/>
    <w:rsid w:val="00DB6353"/>
    <w:rsid w:val="00DC3255"/>
    <w:rsid w:val="00DC5D04"/>
    <w:rsid w:val="00DD47EE"/>
    <w:rsid w:val="00DD547B"/>
    <w:rsid w:val="00DD5507"/>
    <w:rsid w:val="00DD5C62"/>
    <w:rsid w:val="00DE4D3D"/>
    <w:rsid w:val="00DE6367"/>
    <w:rsid w:val="00DF09B6"/>
    <w:rsid w:val="00DF0EBA"/>
    <w:rsid w:val="00DF1AF1"/>
    <w:rsid w:val="00DF4945"/>
    <w:rsid w:val="00DF59CE"/>
    <w:rsid w:val="00E04144"/>
    <w:rsid w:val="00E13DF3"/>
    <w:rsid w:val="00E174FE"/>
    <w:rsid w:val="00E17A46"/>
    <w:rsid w:val="00E20063"/>
    <w:rsid w:val="00E22523"/>
    <w:rsid w:val="00E22609"/>
    <w:rsid w:val="00E23222"/>
    <w:rsid w:val="00E273E5"/>
    <w:rsid w:val="00E30CD0"/>
    <w:rsid w:val="00E31A53"/>
    <w:rsid w:val="00E40753"/>
    <w:rsid w:val="00E41F3E"/>
    <w:rsid w:val="00E43718"/>
    <w:rsid w:val="00E4672B"/>
    <w:rsid w:val="00E4702D"/>
    <w:rsid w:val="00E500FE"/>
    <w:rsid w:val="00E52CA8"/>
    <w:rsid w:val="00E567A4"/>
    <w:rsid w:val="00E576CA"/>
    <w:rsid w:val="00E60B3A"/>
    <w:rsid w:val="00E611AA"/>
    <w:rsid w:val="00E62C4E"/>
    <w:rsid w:val="00E64CBE"/>
    <w:rsid w:val="00E65A88"/>
    <w:rsid w:val="00E67A3E"/>
    <w:rsid w:val="00E75BB7"/>
    <w:rsid w:val="00E83D78"/>
    <w:rsid w:val="00E865FB"/>
    <w:rsid w:val="00E904A4"/>
    <w:rsid w:val="00E90E91"/>
    <w:rsid w:val="00E93361"/>
    <w:rsid w:val="00E95174"/>
    <w:rsid w:val="00E955B7"/>
    <w:rsid w:val="00E972AB"/>
    <w:rsid w:val="00EA0D3E"/>
    <w:rsid w:val="00EA136A"/>
    <w:rsid w:val="00EA1B87"/>
    <w:rsid w:val="00EA2B18"/>
    <w:rsid w:val="00EA2E55"/>
    <w:rsid w:val="00EA4FE4"/>
    <w:rsid w:val="00EA70E4"/>
    <w:rsid w:val="00EB0CAE"/>
    <w:rsid w:val="00EB1026"/>
    <w:rsid w:val="00EB2D74"/>
    <w:rsid w:val="00EB3717"/>
    <w:rsid w:val="00EB4179"/>
    <w:rsid w:val="00EC45B0"/>
    <w:rsid w:val="00ED0A58"/>
    <w:rsid w:val="00ED262C"/>
    <w:rsid w:val="00ED2DBA"/>
    <w:rsid w:val="00ED35DC"/>
    <w:rsid w:val="00ED4183"/>
    <w:rsid w:val="00ED5979"/>
    <w:rsid w:val="00EE2FB4"/>
    <w:rsid w:val="00EE391E"/>
    <w:rsid w:val="00EE6E90"/>
    <w:rsid w:val="00EF6F7F"/>
    <w:rsid w:val="00EF7A1A"/>
    <w:rsid w:val="00F002E7"/>
    <w:rsid w:val="00F02697"/>
    <w:rsid w:val="00F0310B"/>
    <w:rsid w:val="00F03179"/>
    <w:rsid w:val="00F12BB8"/>
    <w:rsid w:val="00F13B7E"/>
    <w:rsid w:val="00F17A9C"/>
    <w:rsid w:val="00F2196E"/>
    <w:rsid w:val="00F26397"/>
    <w:rsid w:val="00F26E69"/>
    <w:rsid w:val="00F34CCB"/>
    <w:rsid w:val="00F41CA1"/>
    <w:rsid w:val="00F4383A"/>
    <w:rsid w:val="00F5319F"/>
    <w:rsid w:val="00F53C5A"/>
    <w:rsid w:val="00F53D33"/>
    <w:rsid w:val="00F54622"/>
    <w:rsid w:val="00F54889"/>
    <w:rsid w:val="00F5557C"/>
    <w:rsid w:val="00F57C95"/>
    <w:rsid w:val="00F60DB2"/>
    <w:rsid w:val="00F60ED8"/>
    <w:rsid w:val="00F63637"/>
    <w:rsid w:val="00F704FD"/>
    <w:rsid w:val="00F73877"/>
    <w:rsid w:val="00F740D7"/>
    <w:rsid w:val="00F7776F"/>
    <w:rsid w:val="00F77D7F"/>
    <w:rsid w:val="00F81724"/>
    <w:rsid w:val="00F81E16"/>
    <w:rsid w:val="00F820DF"/>
    <w:rsid w:val="00F85B37"/>
    <w:rsid w:val="00F85D93"/>
    <w:rsid w:val="00F86D14"/>
    <w:rsid w:val="00F86F2E"/>
    <w:rsid w:val="00F87668"/>
    <w:rsid w:val="00F907DC"/>
    <w:rsid w:val="00F92B6B"/>
    <w:rsid w:val="00F9320A"/>
    <w:rsid w:val="00F977F2"/>
    <w:rsid w:val="00FA2DB3"/>
    <w:rsid w:val="00FA3787"/>
    <w:rsid w:val="00FA4ADB"/>
    <w:rsid w:val="00FA4D4A"/>
    <w:rsid w:val="00FA77D9"/>
    <w:rsid w:val="00FB00B8"/>
    <w:rsid w:val="00FB1014"/>
    <w:rsid w:val="00FC1BCA"/>
    <w:rsid w:val="00FC4FA6"/>
    <w:rsid w:val="00FC5F17"/>
    <w:rsid w:val="00FC710F"/>
    <w:rsid w:val="00FC76BF"/>
    <w:rsid w:val="00FD112C"/>
    <w:rsid w:val="00FD18FB"/>
    <w:rsid w:val="00FE181D"/>
    <w:rsid w:val="00FE1A2E"/>
    <w:rsid w:val="00FE3817"/>
    <w:rsid w:val="00FE415B"/>
    <w:rsid w:val="00FE52CC"/>
    <w:rsid w:val="00FE56D8"/>
    <w:rsid w:val="00FE75F9"/>
    <w:rsid w:val="00FE79D1"/>
    <w:rsid w:val="00FF2580"/>
    <w:rsid w:val="00FF322D"/>
    <w:rsid w:val="00FF6393"/>
    <w:rsid w:val="00FF7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3DB971B6"/>
  <w15:docId w15:val="{14956B10-2FA2-4EBA-993B-F1B402671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458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dpis1">
    <w:name w:val="heading 1"/>
    <w:basedOn w:val="Normln"/>
    <w:next w:val="Normln"/>
    <w:link w:val="Nadpis1Char"/>
    <w:qFormat/>
    <w:rsid w:val="00945821"/>
    <w:pPr>
      <w:keepNext/>
      <w:jc w:val="center"/>
      <w:outlineLvl w:val="0"/>
    </w:pPr>
    <w:rPr>
      <w:b/>
      <w:bCs/>
      <w:sz w:val="48"/>
      <w:szCs w:val="34"/>
    </w:rPr>
  </w:style>
  <w:style w:type="paragraph" w:styleId="Nadpis2">
    <w:name w:val="heading 2"/>
    <w:basedOn w:val="Normln"/>
    <w:next w:val="Normln"/>
    <w:link w:val="Nadpis2Char"/>
    <w:qFormat/>
    <w:rsid w:val="00945821"/>
    <w:pPr>
      <w:keepNext/>
      <w:autoSpaceDE w:val="0"/>
      <w:autoSpaceDN w:val="0"/>
      <w:adjustRightInd w:val="0"/>
      <w:outlineLvl w:val="1"/>
    </w:pPr>
    <w:rPr>
      <w:rFonts w:eastAsia="SimSun"/>
      <w:b/>
      <w:szCs w:val="20"/>
      <w:lang w:val="cs-CZ" w:eastAsia="cs-CZ"/>
    </w:rPr>
  </w:style>
  <w:style w:type="paragraph" w:styleId="Nadpis3">
    <w:name w:val="heading 3"/>
    <w:basedOn w:val="Normln"/>
    <w:next w:val="Normln"/>
    <w:link w:val="Nadpis3Char"/>
    <w:qFormat/>
    <w:rsid w:val="00945821"/>
    <w:pPr>
      <w:keepNext/>
      <w:jc w:val="center"/>
      <w:outlineLvl w:val="2"/>
    </w:pPr>
    <w:rPr>
      <w:b/>
      <w:bCs/>
      <w:color w:val="000000"/>
      <w:sz w:val="20"/>
      <w:szCs w:val="20"/>
      <w:lang w:val="cs-CZ" w:eastAsia="cs-CZ"/>
    </w:rPr>
  </w:style>
  <w:style w:type="paragraph" w:styleId="Nadpis4">
    <w:name w:val="heading 4"/>
    <w:basedOn w:val="Normln"/>
    <w:next w:val="Normln"/>
    <w:link w:val="Nadpis4Char"/>
    <w:qFormat/>
    <w:rsid w:val="00945821"/>
    <w:pPr>
      <w:keepNext/>
      <w:ind w:firstLine="720"/>
      <w:jc w:val="both"/>
      <w:outlineLvl w:val="3"/>
    </w:pPr>
    <w:rPr>
      <w:b/>
      <w:bCs/>
      <w:color w:val="FF0000"/>
      <w:lang w:val="cs-CZ"/>
    </w:rPr>
  </w:style>
  <w:style w:type="paragraph" w:styleId="Nadpis5">
    <w:name w:val="heading 5"/>
    <w:basedOn w:val="Normln"/>
    <w:next w:val="Normln"/>
    <w:link w:val="Nadpis5Char"/>
    <w:qFormat/>
    <w:rsid w:val="00945821"/>
    <w:pPr>
      <w:keepNext/>
      <w:outlineLvl w:val="4"/>
    </w:pPr>
    <w:rPr>
      <w:b/>
      <w:bCs/>
      <w:color w:val="0000FF"/>
      <w:sz w:val="28"/>
    </w:rPr>
  </w:style>
  <w:style w:type="paragraph" w:styleId="Nadpis6">
    <w:name w:val="heading 6"/>
    <w:basedOn w:val="Normln"/>
    <w:next w:val="Normln"/>
    <w:link w:val="Nadpis6Char"/>
    <w:qFormat/>
    <w:rsid w:val="00945821"/>
    <w:pPr>
      <w:keepNext/>
      <w:spacing w:before="360"/>
      <w:ind w:firstLine="357"/>
      <w:jc w:val="center"/>
      <w:outlineLvl w:val="5"/>
    </w:pPr>
    <w:rPr>
      <w:rFonts w:ascii="Arial" w:hAnsi="Arial" w:cs="Arial"/>
      <w:b/>
      <w:bCs/>
      <w:sz w:val="28"/>
      <w:lang w:val="cs-CZ"/>
    </w:rPr>
  </w:style>
  <w:style w:type="paragraph" w:styleId="Nadpis7">
    <w:name w:val="heading 7"/>
    <w:basedOn w:val="Normln"/>
    <w:next w:val="Normln"/>
    <w:link w:val="Nadpis7Char"/>
    <w:qFormat/>
    <w:rsid w:val="00945821"/>
    <w:pPr>
      <w:keepNext/>
      <w:ind w:firstLine="540"/>
      <w:outlineLvl w:val="6"/>
    </w:pPr>
    <w:rPr>
      <w:b/>
      <w:bCs/>
      <w:color w:val="0000FF"/>
      <w:lang w:val="cs-CZ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C76B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945821"/>
    <w:rPr>
      <w:rFonts w:ascii="Times New Roman" w:eastAsia="Times New Roman" w:hAnsi="Times New Roman" w:cs="Times New Roman"/>
      <w:b/>
      <w:bCs/>
      <w:sz w:val="48"/>
      <w:szCs w:val="34"/>
      <w:lang w:val="en-US"/>
    </w:rPr>
  </w:style>
  <w:style w:type="character" w:customStyle="1" w:styleId="Nadpis2Char">
    <w:name w:val="Nadpis 2 Char"/>
    <w:basedOn w:val="Standardnpsmoodstavce"/>
    <w:link w:val="Nadpis2"/>
    <w:rsid w:val="00945821"/>
    <w:rPr>
      <w:rFonts w:ascii="Times New Roman" w:eastAsia="SimSun" w:hAnsi="Times New Roman" w:cs="Times New Roman"/>
      <w:b/>
      <w:sz w:val="24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rsid w:val="00945821"/>
    <w:rPr>
      <w:rFonts w:ascii="Times New Roman" w:eastAsia="Times New Roman" w:hAnsi="Times New Roman" w:cs="Times New Roman"/>
      <w:b/>
      <w:bCs/>
      <w:color w:val="000000"/>
      <w:sz w:val="20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rsid w:val="00945821"/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character" w:customStyle="1" w:styleId="Nadpis5Char">
    <w:name w:val="Nadpis 5 Char"/>
    <w:basedOn w:val="Standardnpsmoodstavce"/>
    <w:link w:val="Nadpis5"/>
    <w:rsid w:val="00945821"/>
    <w:rPr>
      <w:rFonts w:ascii="Times New Roman" w:eastAsia="Times New Roman" w:hAnsi="Times New Roman" w:cs="Times New Roman"/>
      <w:b/>
      <w:bCs/>
      <w:color w:val="0000FF"/>
      <w:sz w:val="28"/>
      <w:szCs w:val="24"/>
      <w:lang w:val="en-US"/>
    </w:rPr>
  </w:style>
  <w:style w:type="character" w:customStyle="1" w:styleId="Nadpis6Char">
    <w:name w:val="Nadpis 6 Char"/>
    <w:basedOn w:val="Standardnpsmoodstavce"/>
    <w:link w:val="Nadpis6"/>
    <w:rsid w:val="00945821"/>
    <w:rPr>
      <w:rFonts w:ascii="Arial" w:eastAsia="Times New Roman" w:hAnsi="Arial" w:cs="Arial"/>
      <w:b/>
      <w:bCs/>
      <w:sz w:val="28"/>
      <w:szCs w:val="24"/>
    </w:rPr>
  </w:style>
  <w:style w:type="character" w:customStyle="1" w:styleId="Nadpis7Char">
    <w:name w:val="Nadpis 7 Char"/>
    <w:basedOn w:val="Standardnpsmoodstavce"/>
    <w:link w:val="Nadpis7"/>
    <w:rsid w:val="00945821"/>
    <w:rPr>
      <w:rFonts w:ascii="Times New Roman" w:eastAsia="Times New Roman" w:hAnsi="Times New Roman" w:cs="Times New Roman"/>
      <w:b/>
      <w:bCs/>
      <w:color w:val="0000FF"/>
      <w:sz w:val="24"/>
      <w:szCs w:val="24"/>
    </w:rPr>
  </w:style>
  <w:style w:type="paragraph" w:customStyle="1" w:styleId="sloKZ">
    <w:name w:val="Číslo KZ"/>
    <w:basedOn w:val="Normln"/>
    <w:rsid w:val="00945821"/>
    <w:rPr>
      <w:b/>
      <w:bCs/>
      <w:sz w:val="32"/>
      <w:lang w:val="cs-CZ" w:eastAsia="cs-CZ"/>
    </w:rPr>
  </w:style>
  <w:style w:type="paragraph" w:customStyle="1" w:styleId="odsazen">
    <w:name w:val="odsazený"/>
    <w:basedOn w:val="Normln"/>
    <w:rsid w:val="00945821"/>
    <w:pPr>
      <w:spacing w:before="120"/>
      <w:ind w:firstLine="567"/>
      <w:jc w:val="both"/>
    </w:pPr>
    <w:rPr>
      <w:iCs/>
      <w:lang w:val="cs-CZ" w:eastAsia="cs-CZ"/>
    </w:rPr>
  </w:style>
  <w:style w:type="paragraph" w:styleId="Zkladntext">
    <w:name w:val="Body Text"/>
    <w:basedOn w:val="Normln"/>
    <w:link w:val="ZkladntextChar"/>
    <w:semiHidden/>
    <w:rsid w:val="00945821"/>
    <w:pPr>
      <w:jc w:val="both"/>
    </w:pPr>
    <w:rPr>
      <w:b/>
      <w:bCs/>
      <w:sz w:val="28"/>
      <w:szCs w:val="28"/>
      <w:lang w:val="cs-CZ"/>
    </w:rPr>
  </w:style>
  <w:style w:type="character" w:customStyle="1" w:styleId="ZkladntextChar">
    <w:name w:val="Základní text Char"/>
    <w:basedOn w:val="Standardnpsmoodstavce"/>
    <w:link w:val="Zkladntext"/>
    <w:semiHidden/>
    <w:rsid w:val="00945821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Zkladntextodsazen2">
    <w:name w:val="Body Text Indent 2"/>
    <w:basedOn w:val="Normln"/>
    <w:link w:val="Zkladntextodsazen2Char"/>
    <w:semiHidden/>
    <w:rsid w:val="00945821"/>
    <w:pPr>
      <w:ind w:left="1080" w:hanging="1080"/>
    </w:pPr>
    <w:rPr>
      <w:sz w:val="20"/>
      <w:szCs w:val="20"/>
      <w:lang w:val="cs-CZ"/>
    </w:rPr>
  </w:style>
  <w:style w:type="character" w:customStyle="1" w:styleId="Zkladntextodsazen2Char">
    <w:name w:val="Základní text odsazený 2 Char"/>
    <w:basedOn w:val="Standardnpsmoodstavce"/>
    <w:link w:val="Zkladntextodsazen2"/>
    <w:semiHidden/>
    <w:rsid w:val="00945821"/>
    <w:rPr>
      <w:rFonts w:ascii="Times New Roman" w:eastAsia="Times New Roman" w:hAnsi="Times New Roman" w:cs="Times New Roman"/>
      <w:sz w:val="20"/>
      <w:szCs w:val="20"/>
    </w:rPr>
  </w:style>
  <w:style w:type="paragraph" w:customStyle="1" w:styleId="vod">
    <w:name w:val="Úvod"/>
    <w:basedOn w:val="Normln"/>
    <w:rsid w:val="00945821"/>
    <w:pPr>
      <w:keepNext/>
      <w:spacing w:before="360" w:after="240"/>
      <w:jc w:val="both"/>
      <w:outlineLvl w:val="0"/>
    </w:pPr>
    <w:rPr>
      <w:b/>
      <w:bCs/>
      <w:sz w:val="28"/>
      <w:szCs w:val="28"/>
      <w:lang w:val="cs-CZ" w:eastAsia="cs-CZ"/>
    </w:rPr>
  </w:style>
  <w:style w:type="paragraph" w:customStyle="1" w:styleId="Prosttext1">
    <w:name w:val="Prostý text1"/>
    <w:basedOn w:val="Normln"/>
    <w:rsid w:val="00945821"/>
    <w:rPr>
      <w:rFonts w:ascii="Courier New" w:hAnsi="Courier New"/>
      <w:sz w:val="20"/>
      <w:szCs w:val="20"/>
      <w:lang w:val="cs-CZ" w:eastAsia="cs-CZ"/>
    </w:rPr>
  </w:style>
  <w:style w:type="paragraph" w:styleId="Zkladntextodsazen">
    <w:name w:val="Body Text Indent"/>
    <w:basedOn w:val="Normln"/>
    <w:link w:val="ZkladntextodsazenChar"/>
    <w:semiHidden/>
    <w:rsid w:val="00945821"/>
    <w:pPr>
      <w:ind w:firstLine="720"/>
      <w:jc w:val="both"/>
    </w:pPr>
    <w:rPr>
      <w:lang w:val="cs-CZ"/>
    </w:rPr>
  </w:style>
  <w:style w:type="character" w:customStyle="1" w:styleId="ZkladntextodsazenChar">
    <w:name w:val="Základní text odsazený Char"/>
    <w:basedOn w:val="Standardnpsmoodstavce"/>
    <w:link w:val="Zkladntextodsazen"/>
    <w:semiHidden/>
    <w:rsid w:val="00945821"/>
    <w:rPr>
      <w:rFonts w:ascii="Times New Roman" w:eastAsia="Times New Roman" w:hAnsi="Times New Roman" w:cs="Times New Roman"/>
      <w:sz w:val="24"/>
      <w:szCs w:val="24"/>
    </w:rPr>
  </w:style>
  <w:style w:type="paragraph" w:styleId="Zkladntext3">
    <w:name w:val="Body Text 3"/>
    <w:basedOn w:val="Normln"/>
    <w:link w:val="Zkladntext3Char"/>
    <w:semiHidden/>
    <w:rsid w:val="00945821"/>
    <w:pPr>
      <w:keepNext/>
      <w:keepLines/>
      <w:jc w:val="both"/>
    </w:pPr>
    <w:rPr>
      <w:b/>
      <w:bCs/>
      <w:lang w:val="cs-CZ"/>
    </w:rPr>
  </w:style>
  <w:style w:type="character" w:customStyle="1" w:styleId="Zkladntext3Char">
    <w:name w:val="Základní text 3 Char"/>
    <w:basedOn w:val="Standardnpsmoodstavce"/>
    <w:link w:val="Zkladntext3"/>
    <w:semiHidden/>
    <w:rsid w:val="00945821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Zkladntext2">
    <w:name w:val="Body Text 2"/>
    <w:basedOn w:val="Normln"/>
    <w:link w:val="Zkladntext2Char"/>
    <w:semiHidden/>
    <w:rsid w:val="00945821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semiHidden/>
    <w:rsid w:val="00945821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odyText21">
    <w:name w:val="Body Text 21"/>
    <w:basedOn w:val="Normln"/>
    <w:rsid w:val="00945821"/>
    <w:pPr>
      <w:overflowPunct w:val="0"/>
      <w:autoSpaceDE w:val="0"/>
      <w:autoSpaceDN w:val="0"/>
      <w:adjustRightInd w:val="0"/>
      <w:spacing w:after="120"/>
      <w:jc w:val="both"/>
      <w:textAlignment w:val="baseline"/>
    </w:pPr>
    <w:rPr>
      <w:szCs w:val="20"/>
      <w:lang w:val="cs-CZ" w:eastAsia="cs-CZ"/>
    </w:rPr>
  </w:style>
  <w:style w:type="paragraph" w:styleId="Zpat">
    <w:name w:val="footer"/>
    <w:basedOn w:val="Normln"/>
    <w:link w:val="ZpatChar"/>
    <w:uiPriority w:val="99"/>
    <w:rsid w:val="0094582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45821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lostrnky">
    <w:name w:val="page number"/>
    <w:basedOn w:val="Standardnpsmoodstavce"/>
    <w:semiHidden/>
    <w:rsid w:val="00945821"/>
  </w:style>
  <w:style w:type="paragraph" w:styleId="Zhlav">
    <w:name w:val="header"/>
    <w:basedOn w:val="Normln"/>
    <w:link w:val="ZhlavChar"/>
    <w:semiHidden/>
    <w:rsid w:val="0094582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rsid w:val="00945821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Odkaznakoment">
    <w:name w:val="annotation reference"/>
    <w:basedOn w:val="Standardnpsmoodstavce"/>
    <w:uiPriority w:val="99"/>
    <w:semiHidden/>
    <w:rsid w:val="0094582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94582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45821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Zkladntext21">
    <w:name w:val="Základní text 21"/>
    <w:basedOn w:val="Normln"/>
    <w:rsid w:val="00945821"/>
    <w:pPr>
      <w:overflowPunct w:val="0"/>
      <w:autoSpaceDE w:val="0"/>
      <w:autoSpaceDN w:val="0"/>
      <w:adjustRightInd w:val="0"/>
      <w:spacing w:line="240" w:lineRule="atLeast"/>
      <w:ind w:firstLine="425"/>
      <w:jc w:val="both"/>
    </w:pPr>
    <w:rPr>
      <w:color w:val="FF0000"/>
      <w:szCs w:val="20"/>
      <w:lang w:val="cs-CZ" w:eastAsia="cs-CZ"/>
    </w:rPr>
  </w:style>
  <w:style w:type="paragraph" w:styleId="Titulek">
    <w:name w:val="caption"/>
    <w:basedOn w:val="Normln"/>
    <w:next w:val="Normln"/>
    <w:uiPriority w:val="35"/>
    <w:qFormat/>
    <w:rsid w:val="00945821"/>
    <w:pPr>
      <w:jc w:val="both"/>
    </w:pPr>
    <w:rPr>
      <w:rFonts w:asciiTheme="minorHAnsi" w:hAnsiTheme="minorHAnsi" w:cs="Arial"/>
      <w:b/>
      <w:iCs/>
      <w:color w:val="000000" w:themeColor="text1"/>
      <w:lang w:val="cs-CZ"/>
    </w:rPr>
  </w:style>
  <w:style w:type="paragraph" w:styleId="Zkladntextodsazen3">
    <w:name w:val="Body Text Indent 3"/>
    <w:basedOn w:val="Normln"/>
    <w:link w:val="Zkladntextodsazen3Char"/>
    <w:semiHidden/>
    <w:rsid w:val="00945821"/>
    <w:pPr>
      <w:autoSpaceDE w:val="0"/>
      <w:autoSpaceDN w:val="0"/>
      <w:adjustRightInd w:val="0"/>
      <w:spacing w:line="240" w:lineRule="atLeast"/>
      <w:ind w:left="360" w:hanging="360"/>
      <w:jc w:val="both"/>
    </w:pPr>
    <w:rPr>
      <w:lang w:val="cs-CZ"/>
    </w:rPr>
  </w:style>
  <w:style w:type="character" w:customStyle="1" w:styleId="Zkladntextodsazen3Char">
    <w:name w:val="Základní text odsazený 3 Char"/>
    <w:basedOn w:val="Standardnpsmoodstavce"/>
    <w:link w:val="Zkladntextodsazen3"/>
    <w:semiHidden/>
    <w:rsid w:val="00945821"/>
    <w:rPr>
      <w:rFonts w:ascii="Times New Roman" w:eastAsia="Times New Roman" w:hAnsi="Times New Roman" w:cs="Times New Roman"/>
      <w:sz w:val="24"/>
      <w:szCs w:val="24"/>
    </w:rPr>
  </w:style>
  <w:style w:type="table" w:styleId="Mkatabulky">
    <w:name w:val="Table Grid"/>
    <w:basedOn w:val="Normlntabulka"/>
    <w:uiPriority w:val="59"/>
    <w:rsid w:val="009458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94582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45821"/>
    <w:rPr>
      <w:rFonts w:ascii="Tahoma" w:eastAsia="Times New Roman" w:hAnsi="Tahoma" w:cs="Tahoma"/>
      <w:sz w:val="16"/>
      <w:szCs w:val="16"/>
      <w:lang w:val="en-US"/>
    </w:rPr>
  </w:style>
  <w:style w:type="paragraph" w:styleId="Odstavecseseznamem">
    <w:name w:val="List Paragraph"/>
    <w:basedOn w:val="Normln"/>
    <w:link w:val="OdstavecseseznamemChar"/>
    <w:uiPriority w:val="34"/>
    <w:qFormat/>
    <w:rsid w:val="00945821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unhideWhenUsed/>
    <w:rsid w:val="00945821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945821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Znakapoznpodarou">
    <w:name w:val="footnote reference"/>
    <w:basedOn w:val="Standardnpsmoodstavce"/>
    <w:uiPriority w:val="99"/>
    <w:semiHidden/>
    <w:unhideWhenUsed/>
    <w:rsid w:val="00945821"/>
    <w:rPr>
      <w:vertAlign w:val="superscript"/>
    </w:rPr>
  </w:style>
  <w:style w:type="table" w:customStyle="1" w:styleId="Mkatabulky1">
    <w:name w:val="Mřížka tabulky1"/>
    <w:basedOn w:val="Normlntabulka"/>
    <w:next w:val="Mkatabulky"/>
    <w:uiPriority w:val="59"/>
    <w:rsid w:val="009458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4582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4582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45821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lnweb">
    <w:name w:val="Normal (Web)"/>
    <w:basedOn w:val="Normln"/>
    <w:uiPriority w:val="99"/>
    <w:semiHidden/>
    <w:unhideWhenUsed/>
    <w:rsid w:val="00945821"/>
  </w:style>
  <w:style w:type="character" w:customStyle="1" w:styleId="OdstavecseseznamemChar">
    <w:name w:val="Odstavec se seznamem Char"/>
    <w:basedOn w:val="Standardnpsmoodstavce"/>
    <w:link w:val="Odstavecseseznamem"/>
    <w:uiPriority w:val="34"/>
    <w:locked/>
    <w:rsid w:val="0094582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ezmezer">
    <w:name w:val="No Spacing"/>
    <w:uiPriority w:val="1"/>
    <w:qFormat/>
    <w:rsid w:val="00945821"/>
    <w:pPr>
      <w:spacing w:after="0" w:line="240" w:lineRule="auto"/>
      <w:contextualSpacing/>
      <w:jc w:val="both"/>
    </w:pPr>
    <w:rPr>
      <w:rFonts w:eastAsia="Times New Roman" w:cs="Times New Roman"/>
      <w:color w:val="000000" w:themeColor="text1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945821"/>
    <w:rPr>
      <w:color w:val="0563C1" w:themeColor="hyperlink"/>
      <w:u w:val="single"/>
    </w:rPr>
  </w:style>
  <w:style w:type="table" w:customStyle="1" w:styleId="Mkatabulky11">
    <w:name w:val="Mřížka tabulky11"/>
    <w:basedOn w:val="Normlntabulka"/>
    <w:next w:val="Mkatabulky"/>
    <w:uiPriority w:val="59"/>
    <w:rsid w:val="006411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iln">
    <w:name w:val="Strong"/>
    <w:basedOn w:val="Standardnpsmoodstavce"/>
    <w:uiPriority w:val="22"/>
    <w:qFormat/>
    <w:rsid w:val="00947380"/>
    <w:rPr>
      <w:b/>
      <w:bCs/>
    </w:rPr>
  </w:style>
  <w:style w:type="paragraph" w:customStyle="1" w:styleId="Nadpis1x">
    <w:name w:val="Nadpis 1x"/>
    <w:basedOn w:val="Odstavecseseznamem"/>
    <w:qFormat/>
    <w:rsid w:val="002D3777"/>
    <w:pPr>
      <w:numPr>
        <w:numId w:val="3"/>
      </w:numPr>
      <w:tabs>
        <w:tab w:val="left" w:pos="426"/>
      </w:tabs>
      <w:spacing w:before="240" w:after="120"/>
      <w:jc w:val="both"/>
    </w:pPr>
    <w:rPr>
      <w:rFonts w:ascii="Calibri" w:hAnsi="Calibri" w:cs="Calibri"/>
      <w:b/>
      <w:szCs w:val="22"/>
      <w:lang w:val="cs-CZ"/>
    </w:rPr>
  </w:style>
  <w:style w:type="paragraph" w:customStyle="1" w:styleId="Nadpis2x">
    <w:name w:val="Nadpis 2x"/>
    <w:basedOn w:val="Nadpis1x"/>
    <w:qFormat/>
    <w:rsid w:val="002D3777"/>
    <w:pPr>
      <w:numPr>
        <w:ilvl w:val="1"/>
      </w:numPr>
      <w:spacing w:before="120"/>
      <w:ind w:left="0"/>
    </w:pPr>
  </w:style>
  <w:style w:type="paragraph" w:customStyle="1" w:styleId="Nadpis3x">
    <w:name w:val="Nadpis 3x"/>
    <w:basedOn w:val="Nadpis2x"/>
    <w:qFormat/>
    <w:rsid w:val="002D3777"/>
    <w:pPr>
      <w:numPr>
        <w:ilvl w:val="2"/>
      </w:numPr>
      <w:ind w:left="2160" w:hanging="360"/>
    </w:pPr>
  </w:style>
  <w:style w:type="paragraph" w:customStyle="1" w:styleId="normln2">
    <w:name w:val="normální 2"/>
    <w:basedOn w:val="Normln"/>
    <w:qFormat/>
    <w:rsid w:val="00C5429B"/>
    <w:pPr>
      <w:spacing w:after="120"/>
      <w:jc w:val="both"/>
    </w:pPr>
    <w:rPr>
      <w:rFonts w:ascii="Calibri" w:hAnsi="Calibri"/>
      <w:lang w:val="cs-CZ"/>
    </w:rPr>
  </w:style>
  <w:style w:type="table" w:customStyle="1" w:styleId="Mkatabulky2">
    <w:name w:val="Mřížka tabulky2"/>
    <w:basedOn w:val="Normlntabulka"/>
    <w:next w:val="Mkatabulky"/>
    <w:uiPriority w:val="59"/>
    <w:rsid w:val="00B046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dpis9Char">
    <w:name w:val="Nadpis 9 Char"/>
    <w:basedOn w:val="Standardnpsmoodstavce"/>
    <w:link w:val="Nadpis9"/>
    <w:uiPriority w:val="9"/>
    <w:semiHidden/>
    <w:rsid w:val="003C76B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D61263"/>
    <w:rPr>
      <w:rFonts w:ascii="Calibri" w:eastAsiaTheme="minorHAnsi" w:hAnsi="Calibri" w:cs="Calibri"/>
      <w:sz w:val="22"/>
      <w:szCs w:val="22"/>
      <w:lang w:val="cs-CZ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D61263"/>
    <w:rPr>
      <w:rFonts w:ascii="Calibri" w:hAnsi="Calibri" w:cs="Calibri"/>
    </w:rPr>
  </w:style>
  <w:style w:type="paragraph" w:customStyle="1" w:styleId="Zkladn">
    <w:name w:val="Základní"/>
    <w:basedOn w:val="Normln"/>
    <w:rsid w:val="00014D7F"/>
    <w:pPr>
      <w:spacing w:before="120"/>
      <w:jc w:val="both"/>
    </w:pPr>
    <w:rPr>
      <w:rFonts w:ascii="Arial" w:hAnsi="Arial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8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3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customXml" Target="../customXml/item5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customXml" Target="../customXml/item3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portal.gov.cz/app/RejData/rec.jsp?id=3751165&amp;id_rej=97899&amp;y=2016&amp;m=04&amp;doctype=idx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9152824602472341E-2"/>
          <c:y val="3.2251328061116545E-2"/>
          <c:w val="0.92542197903257639"/>
          <c:h val="0.7497337015879550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List1!$B$19</c:f>
              <c:strCache>
                <c:ptCount val="1"/>
                <c:pt idx="0">
                  <c:v>Počet elektronických nástrojů, které byly certifikovány v daném roce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List1!$A$20:$A$23</c:f>
              <c:numCache>
                <c:formatCode>General</c:formatCode>
                <c:ptCount val="4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</c:numCache>
            </c:numRef>
          </c:cat>
          <c:val>
            <c:numRef>
              <c:f>List1!$B$20:$B$23</c:f>
              <c:numCache>
                <c:formatCode>General</c:formatCode>
                <c:ptCount val="4"/>
                <c:pt idx="0">
                  <c:v>7</c:v>
                </c:pt>
                <c:pt idx="1">
                  <c:v>6</c:v>
                </c:pt>
                <c:pt idx="2">
                  <c:v>14</c:v>
                </c:pt>
                <c:pt idx="3">
                  <c:v>7</c:v>
                </c:pt>
              </c:numCache>
            </c:numRef>
          </c:val>
        </c:ser>
        <c:ser>
          <c:idx val="1"/>
          <c:order val="1"/>
          <c:tx>
            <c:strRef>
              <c:f>List1!$C$19</c:f>
              <c:strCache>
                <c:ptCount val="1"/>
                <c:pt idx="0">
                  <c:v>Počet certifikovaných elektronických nástrojů, které byly k dispozici v daném roce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List1!$A$20:$A$23</c:f>
              <c:numCache>
                <c:formatCode>General</c:formatCode>
                <c:ptCount val="4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</c:numCache>
            </c:numRef>
          </c:cat>
          <c:val>
            <c:numRef>
              <c:f>List1!$C$20:$C$23</c:f>
              <c:numCache>
                <c:formatCode>General</c:formatCode>
                <c:ptCount val="4"/>
                <c:pt idx="0">
                  <c:v>7</c:v>
                </c:pt>
                <c:pt idx="1">
                  <c:v>13</c:v>
                </c:pt>
                <c:pt idx="2">
                  <c:v>27</c:v>
                </c:pt>
                <c:pt idx="3">
                  <c:v>34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0277600"/>
        <c:axId val="177745568"/>
      </c:barChart>
      <c:catAx>
        <c:axId val="1802776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77745568"/>
        <c:crosses val="autoZero"/>
        <c:auto val="1"/>
        <c:lblAlgn val="ctr"/>
        <c:lblOffset val="100"/>
        <c:noMultiLvlLbl val="0"/>
      </c:catAx>
      <c:valAx>
        <c:axId val="1777455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027760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7498035804356563"/>
          <c:y val="0.86099366083912399"/>
          <c:w val="0.74326512757333907"/>
          <c:h val="9.1736908765340436E-2"/>
        </c:manualLayout>
      </c:layout>
      <c:overlay val="0"/>
      <c:txPr>
        <a:bodyPr/>
        <a:lstStyle/>
        <a:p>
          <a:pPr>
            <a:defRPr sz="900"/>
          </a:pPr>
          <a:endParaRPr lang="cs-CZ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F7A625AE9F5AB4A939F92BCAA7FEC02" ma:contentTypeVersion="1" ma:contentTypeDescription="Vytvoří nový dokument" ma:contentTypeScope="" ma:versionID="09736fd4d2dc7a7ec8b641ae14df0e5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c91a41dfb025b41eb9943aabee431873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Datum zahájení plánování" ma:description="Datum zahájení plánování je sloupec webu, který vytvořila funkce Publikování. Používá se k zadání data a času, od kterého se tato stránka začne návštěvníkům webu zobrazovat." ma:internalName="PublishingStartDate">
      <xsd:simpleType>
        <xsd:restriction base="dms:Unknown"/>
      </xsd:simpleType>
    </xsd:element>
    <xsd:element name="PublishingExpirationDate" ma:index="9" nillable="true" ma:displayName="Datum ukončení plánování" ma:description="Datum ukončení plánování je sloupec webu, který vytvořila funkce Publikování. Používá se k zadání data a času, od kterého se tato stránka už nebude návštěvníkům webu zobrazovat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4EF8367-59F1-451F-9358-FC2CA487C23E}"/>
</file>

<file path=customXml/itemProps2.xml><?xml version="1.0" encoding="utf-8"?>
<ds:datastoreItem xmlns:ds="http://schemas.openxmlformats.org/officeDocument/2006/customXml" ds:itemID="{81CE6E4A-939E-493F-ABC9-38D029A67B81}"/>
</file>

<file path=customXml/itemProps3.xml><?xml version="1.0" encoding="utf-8"?>
<ds:datastoreItem xmlns:ds="http://schemas.openxmlformats.org/officeDocument/2006/customXml" ds:itemID="{931EFA2A-D6A9-4F8F-B6D8-2925EE0695DB}"/>
</file>

<file path=customXml/itemProps4.xml><?xml version="1.0" encoding="utf-8"?>
<ds:datastoreItem xmlns:ds="http://schemas.openxmlformats.org/officeDocument/2006/customXml" ds:itemID="{84C605BF-3408-4798-8BF7-68DE9DAB7254}"/>
</file>

<file path=customXml/itemProps5.xml><?xml version="1.0" encoding="utf-8"?>
<ds:datastoreItem xmlns:ds="http://schemas.openxmlformats.org/officeDocument/2006/customXml" ds:itemID="{94B9546A-AE90-4D5C-9686-32C94C7D06C4}"/>
</file>

<file path=docProps/app.xml><?xml version="1.0" encoding="utf-8"?>
<Properties xmlns="http://schemas.openxmlformats.org/officeDocument/2006/extended-properties" xmlns:vt="http://schemas.openxmlformats.org/officeDocument/2006/docPropsVTypes">
  <Template>7508A829.dotm</Template>
  <TotalTime>4</TotalTime>
  <Pages>21</Pages>
  <Words>6913</Words>
  <Characters>40791</Characters>
  <Application>Microsoft Office Word</Application>
  <DocSecurity>0</DocSecurity>
  <Lines>339</Lines>
  <Paragraphs>95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NKU</Company>
  <LinksUpToDate>false</LinksUpToDate>
  <CharactersWithSpaces>47609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Kontrolní závěr z kontrolní akce 15/10 - Peněžní prostředky vynakládané na Národní infrastrukturu pro elektronické zadávání veřejných zakázek (NIPEZ) a nákup komodit jeho prostřednictvím</dc:title>
  <dc:creator>Nejvyšší kontrolní úřad</dc:creator>
  <cp:keywords>kontrolní závěr, nipez, veřejné zakázky</cp:keywords>
  <dc:description/>
  <cp:lastModifiedBy>KOKRDA Daniel</cp:lastModifiedBy>
  <cp:revision>4</cp:revision>
  <cp:lastPrinted>2016-02-24T09:41:00Z</cp:lastPrinted>
  <dcterms:created xsi:type="dcterms:W3CDTF">2016-04-11T12:17:00Z</dcterms:created>
  <dcterms:modified xsi:type="dcterms:W3CDTF">2016-04-27T07:46:00Z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0x0101002F7A625AE9F5AB4A939F92BCAA7FEC02</vt:lpwstr>
  </property>
</Properties>
</file>