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8D823" w14:textId="6CE48BB6" w:rsidR="00E6372A" w:rsidRPr="00B31727" w:rsidRDefault="0025650D" w:rsidP="002D193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FBEDE7C" wp14:editId="3943496B">
            <wp:extent cx="650344" cy="56070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44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F88BC1" w14:textId="5D57C433" w:rsidR="008E6616" w:rsidRDefault="008E6616" w:rsidP="006B3138">
      <w:pPr>
        <w:spacing w:after="0" w:line="240" w:lineRule="auto"/>
        <w:jc w:val="center"/>
      </w:pPr>
    </w:p>
    <w:p w14:paraId="0B0EBD62" w14:textId="591C353E" w:rsidR="0025650D" w:rsidRDefault="0025650D" w:rsidP="006B3138">
      <w:pPr>
        <w:spacing w:after="0" w:line="240" w:lineRule="auto"/>
        <w:jc w:val="center"/>
      </w:pPr>
    </w:p>
    <w:p w14:paraId="2A336AAF" w14:textId="77777777" w:rsidR="0025650D" w:rsidRPr="00B31727" w:rsidRDefault="0025650D" w:rsidP="006B3138">
      <w:pPr>
        <w:spacing w:after="0" w:line="240" w:lineRule="auto"/>
        <w:jc w:val="center"/>
      </w:pPr>
    </w:p>
    <w:p w14:paraId="2D167189" w14:textId="77777777" w:rsidR="008E6616" w:rsidRPr="00B31727" w:rsidRDefault="008E6616" w:rsidP="006B3138">
      <w:pPr>
        <w:spacing w:after="0" w:line="240" w:lineRule="auto"/>
        <w:jc w:val="center"/>
        <w:rPr>
          <w:b/>
          <w:sz w:val="28"/>
          <w:szCs w:val="28"/>
        </w:rPr>
      </w:pPr>
      <w:r w:rsidRPr="00B31727">
        <w:rPr>
          <w:b/>
          <w:sz w:val="28"/>
          <w:szCs w:val="28"/>
        </w:rPr>
        <w:t>Kontrolní závěr z kontrolní akce</w:t>
      </w:r>
    </w:p>
    <w:p w14:paraId="510E6983" w14:textId="77777777" w:rsidR="006B3138" w:rsidRPr="00B31727" w:rsidRDefault="006B3138" w:rsidP="006B3138">
      <w:pPr>
        <w:spacing w:after="0" w:line="240" w:lineRule="auto"/>
        <w:jc w:val="center"/>
      </w:pPr>
    </w:p>
    <w:p w14:paraId="30F2B124" w14:textId="5C2D6CF1" w:rsidR="008E6616" w:rsidRPr="00B31727" w:rsidRDefault="008D2B09" w:rsidP="006B313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23/10</w:t>
      </w:r>
    </w:p>
    <w:p w14:paraId="698270CA" w14:textId="77777777" w:rsidR="008E6616" w:rsidRPr="00B31727" w:rsidRDefault="008E6616" w:rsidP="006B3138">
      <w:pPr>
        <w:spacing w:after="0" w:line="240" w:lineRule="auto"/>
        <w:jc w:val="center"/>
      </w:pPr>
    </w:p>
    <w:p w14:paraId="4C2DF6DC" w14:textId="2C14DF40" w:rsidR="008E6616" w:rsidRPr="00B31727" w:rsidRDefault="0024528C" w:rsidP="006B3138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>Peněžní prostředky stát</w:t>
      </w:r>
      <w:r w:rsidR="0052737C">
        <w:rPr>
          <w:rFonts w:cstheme="minorHAnsi"/>
          <w:b/>
          <w:noProof/>
          <w:sz w:val="28"/>
          <w:szCs w:val="28"/>
        </w:rPr>
        <w:t>ního rozpočtu</w:t>
      </w:r>
      <w:r>
        <w:rPr>
          <w:rFonts w:cstheme="minorHAnsi"/>
          <w:b/>
          <w:noProof/>
          <w:sz w:val="28"/>
          <w:szCs w:val="28"/>
        </w:rPr>
        <w:t xml:space="preserve"> vynakládané </w:t>
      </w:r>
      <w:r w:rsidR="008D2B09">
        <w:rPr>
          <w:rFonts w:cstheme="minorHAnsi"/>
          <w:b/>
          <w:noProof/>
          <w:sz w:val="28"/>
          <w:szCs w:val="28"/>
        </w:rPr>
        <w:t>Ministerstvem vnitra na pořizování, skladování a vyřazování výstroje Policie ČR</w:t>
      </w:r>
    </w:p>
    <w:p w14:paraId="1A642AF8" w14:textId="77777777" w:rsidR="008D6D1E" w:rsidRPr="00B31727" w:rsidRDefault="008D6D1E" w:rsidP="00A07C0C">
      <w:pPr>
        <w:spacing w:after="0" w:line="240" w:lineRule="auto"/>
        <w:rPr>
          <w:rFonts w:cstheme="minorHAnsi"/>
          <w:szCs w:val="24"/>
        </w:rPr>
      </w:pPr>
    </w:p>
    <w:p w14:paraId="0FD125CB" w14:textId="77777777" w:rsidR="009A0492" w:rsidRPr="00B31727" w:rsidRDefault="009A0492" w:rsidP="00A07C0C">
      <w:pPr>
        <w:tabs>
          <w:tab w:val="left" w:pos="7988"/>
        </w:tabs>
        <w:spacing w:after="0" w:line="240" w:lineRule="auto"/>
        <w:rPr>
          <w:rFonts w:cstheme="minorHAnsi"/>
          <w:szCs w:val="24"/>
          <w:highlight w:val="yellow"/>
        </w:rPr>
      </w:pPr>
    </w:p>
    <w:p w14:paraId="65A38AFA" w14:textId="5F6FFAF2" w:rsidR="008E6616" w:rsidRPr="00B31727" w:rsidRDefault="008E6616" w:rsidP="00A07C0C">
      <w:pPr>
        <w:spacing w:after="0" w:line="240" w:lineRule="auto"/>
        <w:rPr>
          <w:rFonts w:cstheme="minorHAnsi"/>
          <w:szCs w:val="24"/>
        </w:rPr>
      </w:pPr>
      <w:r w:rsidRPr="00B31727">
        <w:rPr>
          <w:rFonts w:cstheme="minorHAnsi"/>
          <w:szCs w:val="24"/>
        </w:rPr>
        <w:t>Kontrolní akce byla zařazena do plánu kontrolní činnosti Nejvyššího kontrolního úřadu (dále také „NKÚ“) na rok 20</w:t>
      </w:r>
      <w:r w:rsidR="006E3DB4" w:rsidRPr="00B31727">
        <w:rPr>
          <w:rFonts w:cstheme="minorHAnsi"/>
          <w:szCs w:val="24"/>
        </w:rPr>
        <w:t>2</w:t>
      </w:r>
      <w:r w:rsidR="0068714A">
        <w:rPr>
          <w:rFonts w:cstheme="minorHAnsi"/>
          <w:szCs w:val="24"/>
        </w:rPr>
        <w:t>3</w:t>
      </w:r>
      <w:r w:rsidRPr="00B31727">
        <w:rPr>
          <w:rFonts w:cstheme="minorHAnsi"/>
          <w:szCs w:val="24"/>
        </w:rPr>
        <w:t xml:space="preserve"> pod číslem </w:t>
      </w:r>
      <w:r w:rsidR="0068714A">
        <w:rPr>
          <w:rFonts w:cstheme="minorHAnsi"/>
          <w:szCs w:val="24"/>
        </w:rPr>
        <w:t>23/10</w:t>
      </w:r>
      <w:r w:rsidRPr="00B31727">
        <w:rPr>
          <w:rFonts w:cstheme="minorHAnsi"/>
          <w:szCs w:val="24"/>
        </w:rPr>
        <w:t xml:space="preserve">. Kontrolní akci řídil a kontrolní závěr vypracoval </w:t>
      </w:r>
      <w:r w:rsidR="003E3288">
        <w:rPr>
          <w:rFonts w:cstheme="minorHAnsi"/>
          <w:szCs w:val="24"/>
        </w:rPr>
        <w:t>do</w:t>
      </w:r>
      <w:r w:rsidR="008A7909">
        <w:rPr>
          <w:rFonts w:cstheme="minorHAnsi"/>
          <w:szCs w:val="24"/>
        </w:rPr>
        <w:t> </w:t>
      </w:r>
      <w:r w:rsidR="003E3288">
        <w:rPr>
          <w:rFonts w:cstheme="minorHAnsi"/>
          <w:szCs w:val="24"/>
        </w:rPr>
        <w:t>19. února 2024</w:t>
      </w:r>
      <w:r w:rsidR="003E3288" w:rsidRPr="00B31727">
        <w:rPr>
          <w:rFonts w:cstheme="minorHAnsi"/>
          <w:szCs w:val="24"/>
        </w:rPr>
        <w:t xml:space="preserve"> </w:t>
      </w:r>
      <w:r w:rsidRPr="00B31727">
        <w:rPr>
          <w:rFonts w:cstheme="minorHAnsi"/>
          <w:szCs w:val="24"/>
        </w:rPr>
        <w:t xml:space="preserve">člen NKÚ </w:t>
      </w:r>
      <w:r w:rsidRPr="00F53AB5">
        <w:rPr>
          <w:rFonts w:cstheme="minorHAnsi"/>
          <w:szCs w:val="24"/>
        </w:rPr>
        <w:t>Ing.</w:t>
      </w:r>
      <w:r w:rsidR="00612F02" w:rsidRPr="00F53AB5">
        <w:rPr>
          <w:rFonts w:cstheme="minorHAnsi"/>
          <w:szCs w:val="24"/>
        </w:rPr>
        <w:t xml:space="preserve"> </w:t>
      </w:r>
      <w:r w:rsidR="003E3288">
        <w:rPr>
          <w:rFonts w:cstheme="minorHAnsi"/>
          <w:szCs w:val="24"/>
        </w:rPr>
        <w:t xml:space="preserve">Roman Procházka a od 5. března 2024 člen NKÚ Ing. </w:t>
      </w:r>
      <w:r w:rsidR="002271F1" w:rsidRPr="00F53AB5">
        <w:rPr>
          <w:rFonts w:cstheme="minorHAnsi"/>
          <w:szCs w:val="24"/>
        </w:rPr>
        <w:t xml:space="preserve">Michal </w:t>
      </w:r>
      <w:r w:rsidR="00F53AB5" w:rsidRPr="00F53AB5">
        <w:rPr>
          <w:rFonts w:cstheme="minorHAnsi"/>
          <w:szCs w:val="24"/>
        </w:rPr>
        <w:t>Šmucr</w:t>
      </w:r>
      <w:r w:rsidRPr="00B31727">
        <w:rPr>
          <w:rFonts w:cstheme="minorHAnsi"/>
          <w:szCs w:val="24"/>
        </w:rPr>
        <w:t>.</w:t>
      </w:r>
    </w:p>
    <w:p w14:paraId="4E17756E" w14:textId="77777777" w:rsidR="008E6616" w:rsidRPr="00B31727" w:rsidRDefault="008E6616" w:rsidP="00A07C0C">
      <w:pPr>
        <w:spacing w:after="0" w:line="240" w:lineRule="auto"/>
        <w:rPr>
          <w:rFonts w:cstheme="minorHAnsi"/>
          <w:szCs w:val="24"/>
          <w:highlight w:val="yellow"/>
        </w:rPr>
      </w:pPr>
    </w:p>
    <w:p w14:paraId="7500EA47" w14:textId="749D07F3" w:rsidR="00130B2E" w:rsidRPr="00B31727" w:rsidRDefault="008E6616" w:rsidP="00A07C0C">
      <w:pPr>
        <w:spacing w:after="0" w:line="240" w:lineRule="auto"/>
        <w:rPr>
          <w:rFonts w:cstheme="minorHAnsi"/>
          <w:szCs w:val="24"/>
        </w:rPr>
      </w:pPr>
      <w:bookmarkStart w:id="0" w:name="_Hlk156908768"/>
      <w:r w:rsidRPr="00B31727">
        <w:rPr>
          <w:rFonts w:cstheme="minorHAnsi"/>
          <w:szCs w:val="24"/>
        </w:rPr>
        <w:t xml:space="preserve">Cílem kontroly bylo </w:t>
      </w:r>
      <w:bookmarkStart w:id="1" w:name="_Toc506383339"/>
      <w:bookmarkStart w:id="2" w:name="_Toc256000068"/>
      <w:bookmarkStart w:id="3" w:name="_Toc256000035"/>
      <w:bookmarkStart w:id="4" w:name="_Toc256000002"/>
      <w:r w:rsidRPr="00B31727">
        <w:rPr>
          <w:rFonts w:cstheme="minorHAnsi"/>
          <w:szCs w:val="24"/>
        </w:rPr>
        <w:t>prověřit</w:t>
      </w:r>
      <w:r w:rsidR="0073031A" w:rsidRPr="00B31727">
        <w:rPr>
          <w:rFonts w:cstheme="minorHAnsi"/>
          <w:szCs w:val="24"/>
        </w:rPr>
        <w:t xml:space="preserve">, zda </w:t>
      </w:r>
      <w:r w:rsidR="00EB6AC3">
        <w:rPr>
          <w:rFonts w:cstheme="minorHAnsi"/>
          <w:szCs w:val="24"/>
        </w:rPr>
        <w:t>Ministerstvo vnitra vynakládá peněžní prostředky státního rozpočtu určené na pořizování, skladování a vyřazování výstroje Policie ČR účelně, hospodárně, efektivně a v souladu s právními předpisy</w:t>
      </w:r>
      <w:r w:rsidR="0073031A" w:rsidRPr="00B31727">
        <w:rPr>
          <w:rFonts w:cstheme="minorHAnsi"/>
          <w:szCs w:val="24"/>
        </w:rPr>
        <w:t>.</w:t>
      </w:r>
      <w:bookmarkEnd w:id="0"/>
      <w:bookmarkEnd w:id="1"/>
      <w:bookmarkEnd w:id="2"/>
      <w:bookmarkEnd w:id="3"/>
      <w:bookmarkEnd w:id="4"/>
    </w:p>
    <w:p w14:paraId="3F28A685" w14:textId="77777777" w:rsidR="00130B2E" w:rsidRPr="00B31727" w:rsidRDefault="00130B2E" w:rsidP="00A07C0C">
      <w:pPr>
        <w:spacing w:after="0" w:line="240" w:lineRule="auto"/>
        <w:rPr>
          <w:rFonts w:cstheme="minorHAnsi"/>
          <w:szCs w:val="24"/>
        </w:rPr>
      </w:pPr>
    </w:p>
    <w:p w14:paraId="1589188E" w14:textId="77777777" w:rsidR="008E6616" w:rsidRPr="00F03F44" w:rsidRDefault="008E6616" w:rsidP="00A07C0C">
      <w:pPr>
        <w:shd w:val="clear" w:color="auto" w:fill="FFFFFF" w:themeFill="background1"/>
        <w:spacing w:after="0" w:line="240" w:lineRule="auto"/>
        <w:rPr>
          <w:rFonts w:cstheme="minorHAnsi"/>
          <w:b/>
          <w:szCs w:val="24"/>
        </w:rPr>
      </w:pPr>
      <w:r w:rsidRPr="00F03F44">
        <w:rPr>
          <w:rFonts w:cstheme="minorHAnsi"/>
          <w:b/>
          <w:szCs w:val="24"/>
        </w:rPr>
        <w:t>Kontrolovan</w:t>
      </w:r>
      <w:r w:rsidR="004D2DCB" w:rsidRPr="00F03F44">
        <w:rPr>
          <w:rFonts w:cstheme="minorHAnsi"/>
          <w:b/>
          <w:szCs w:val="24"/>
        </w:rPr>
        <w:t>á</w:t>
      </w:r>
      <w:r w:rsidRPr="00F03F44">
        <w:rPr>
          <w:rFonts w:cstheme="minorHAnsi"/>
          <w:b/>
          <w:szCs w:val="24"/>
        </w:rPr>
        <w:t xml:space="preserve"> osob</w:t>
      </w:r>
      <w:r w:rsidR="004D2DCB" w:rsidRPr="00F03F44">
        <w:rPr>
          <w:rFonts w:cstheme="minorHAnsi"/>
          <w:b/>
          <w:szCs w:val="24"/>
        </w:rPr>
        <w:t>a</w:t>
      </w:r>
      <w:r w:rsidRPr="00F03F44">
        <w:rPr>
          <w:rFonts w:cstheme="minorHAnsi"/>
          <w:b/>
          <w:szCs w:val="24"/>
        </w:rPr>
        <w:t>:</w:t>
      </w:r>
    </w:p>
    <w:p w14:paraId="477FCA11" w14:textId="15726587" w:rsidR="00130B2E" w:rsidRPr="00B31727" w:rsidRDefault="006E3DB4" w:rsidP="00A07C0C">
      <w:pPr>
        <w:spacing w:after="0" w:line="240" w:lineRule="auto"/>
        <w:rPr>
          <w:rFonts w:cstheme="minorHAnsi"/>
          <w:szCs w:val="24"/>
        </w:rPr>
      </w:pPr>
      <w:r w:rsidRPr="00B31727">
        <w:rPr>
          <w:rFonts w:cstheme="minorHAnsi"/>
          <w:szCs w:val="24"/>
        </w:rPr>
        <w:t xml:space="preserve">Ministerstvo </w:t>
      </w:r>
      <w:r w:rsidR="00581FFF">
        <w:rPr>
          <w:rFonts w:cstheme="minorHAnsi"/>
          <w:szCs w:val="24"/>
        </w:rPr>
        <w:t>vnitra</w:t>
      </w:r>
      <w:r w:rsidRPr="00B31727">
        <w:rPr>
          <w:rFonts w:cstheme="minorHAnsi"/>
          <w:szCs w:val="24"/>
        </w:rPr>
        <w:t xml:space="preserve"> (dále také „M</w:t>
      </w:r>
      <w:r w:rsidR="00581FFF">
        <w:rPr>
          <w:rFonts w:cstheme="minorHAnsi"/>
          <w:szCs w:val="24"/>
        </w:rPr>
        <w:t>V</w:t>
      </w:r>
      <w:r w:rsidRPr="00B31727">
        <w:rPr>
          <w:rFonts w:cstheme="minorHAnsi"/>
          <w:szCs w:val="24"/>
        </w:rPr>
        <w:t>“</w:t>
      </w:r>
      <w:r w:rsidRPr="00CD44DC">
        <w:rPr>
          <w:rFonts w:cstheme="minorHAnsi"/>
          <w:szCs w:val="24"/>
        </w:rPr>
        <w:t>)</w:t>
      </w:r>
      <w:r w:rsidR="00130B2E" w:rsidRPr="00CD44DC">
        <w:rPr>
          <w:rFonts w:cstheme="minorHAnsi"/>
          <w:szCs w:val="24"/>
        </w:rPr>
        <w:t>.</w:t>
      </w:r>
    </w:p>
    <w:p w14:paraId="0C77B6C9" w14:textId="77777777" w:rsidR="00130B2E" w:rsidRPr="00B31727" w:rsidRDefault="00130B2E" w:rsidP="00A07C0C">
      <w:pPr>
        <w:spacing w:after="0" w:line="240" w:lineRule="auto"/>
        <w:rPr>
          <w:rFonts w:cstheme="minorHAnsi"/>
          <w:szCs w:val="24"/>
        </w:rPr>
      </w:pPr>
    </w:p>
    <w:p w14:paraId="67ABF0DE" w14:textId="77777777" w:rsidR="00130B2E" w:rsidRPr="00B31727" w:rsidRDefault="00130B2E" w:rsidP="00A07C0C">
      <w:pPr>
        <w:spacing w:after="0" w:line="240" w:lineRule="auto"/>
        <w:rPr>
          <w:rFonts w:cstheme="minorHAnsi"/>
          <w:szCs w:val="24"/>
        </w:rPr>
      </w:pPr>
    </w:p>
    <w:p w14:paraId="4A446929" w14:textId="5DFF5D91" w:rsidR="00130B2E" w:rsidRPr="00B31727" w:rsidRDefault="00130B2E" w:rsidP="00A07C0C">
      <w:pPr>
        <w:spacing w:after="0" w:line="240" w:lineRule="auto"/>
        <w:rPr>
          <w:rFonts w:cstheme="minorHAnsi"/>
          <w:szCs w:val="24"/>
        </w:rPr>
      </w:pPr>
      <w:r w:rsidRPr="00B31727">
        <w:rPr>
          <w:rFonts w:cstheme="minorHAnsi"/>
          <w:szCs w:val="24"/>
        </w:rPr>
        <w:t>Kontrolováno bylo období od roku 201</w:t>
      </w:r>
      <w:r w:rsidR="00581FFF">
        <w:rPr>
          <w:rFonts w:cstheme="minorHAnsi"/>
          <w:szCs w:val="24"/>
        </w:rPr>
        <w:t>8</w:t>
      </w:r>
      <w:r w:rsidRPr="00B31727">
        <w:rPr>
          <w:rFonts w:cstheme="minorHAnsi"/>
          <w:szCs w:val="24"/>
        </w:rPr>
        <w:t xml:space="preserve"> do roku 20</w:t>
      </w:r>
      <w:r w:rsidR="006E3DB4" w:rsidRPr="00B31727">
        <w:rPr>
          <w:rFonts w:cstheme="minorHAnsi"/>
          <w:szCs w:val="24"/>
        </w:rPr>
        <w:t>2</w:t>
      </w:r>
      <w:r w:rsidR="00581FFF">
        <w:rPr>
          <w:rFonts w:cstheme="minorHAnsi"/>
          <w:szCs w:val="24"/>
        </w:rPr>
        <w:t>2</w:t>
      </w:r>
      <w:r w:rsidRPr="00B31727">
        <w:rPr>
          <w:rFonts w:cstheme="minorHAnsi"/>
          <w:szCs w:val="24"/>
        </w:rPr>
        <w:t>, v případě věcných souvislostí i období předcházející a následující.</w:t>
      </w:r>
    </w:p>
    <w:p w14:paraId="3D83350B" w14:textId="77777777" w:rsidR="008E6616" w:rsidRPr="00B31727" w:rsidRDefault="008E6616" w:rsidP="00A07C0C">
      <w:pPr>
        <w:spacing w:after="0" w:line="240" w:lineRule="auto"/>
        <w:rPr>
          <w:rFonts w:cstheme="minorHAnsi"/>
          <w:szCs w:val="24"/>
          <w:highlight w:val="yellow"/>
        </w:rPr>
      </w:pPr>
    </w:p>
    <w:p w14:paraId="6D96B718" w14:textId="15C516AF" w:rsidR="00624215" w:rsidRPr="00B31727" w:rsidRDefault="00130B2E" w:rsidP="00A07C0C">
      <w:pPr>
        <w:spacing w:after="0" w:line="240" w:lineRule="auto"/>
        <w:rPr>
          <w:rFonts w:cstheme="minorHAnsi"/>
          <w:szCs w:val="24"/>
        </w:rPr>
      </w:pPr>
      <w:r w:rsidRPr="00B31727">
        <w:rPr>
          <w:rFonts w:cstheme="minorHAnsi"/>
          <w:szCs w:val="24"/>
        </w:rPr>
        <w:t xml:space="preserve">Kontrola byla prováděna u </w:t>
      </w:r>
      <w:r w:rsidR="00862B45" w:rsidRPr="00B31727">
        <w:rPr>
          <w:rFonts w:cstheme="minorHAnsi"/>
          <w:szCs w:val="24"/>
        </w:rPr>
        <w:t>kontrolované osoby</w:t>
      </w:r>
      <w:r w:rsidRPr="00B31727">
        <w:rPr>
          <w:rFonts w:cstheme="minorHAnsi"/>
          <w:szCs w:val="24"/>
        </w:rPr>
        <w:t xml:space="preserve"> v době od </w:t>
      </w:r>
      <w:r w:rsidR="00581FFF">
        <w:rPr>
          <w:rFonts w:cstheme="minorHAnsi"/>
          <w:szCs w:val="24"/>
        </w:rPr>
        <w:t>května</w:t>
      </w:r>
      <w:r w:rsidR="00B42EA6">
        <w:rPr>
          <w:rFonts w:cstheme="minorHAnsi"/>
          <w:szCs w:val="24"/>
        </w:rPr>
        <w:t xml:space="preserve"> </w:t>
      </w:r>
      <w:r w:rsidRPr="00B31727">
        <w:rPr>
          <w:rFonts w:cstheme="minorHAnsi"/>
          <w:szCs w:val="24"/>
        </w:rPr>
        <w:t xml:space="preserve">do </w:t>
      </w:r>
      <w:r w:rsidR="00581FFF">
        <w:rPr>
          <w:rFonts w:cstheme="minorHAnsi"/>
          <w:szCs w:val="24"/>
        </w:rPr>
        <w:t>prosince</w:t>
      </w:r>
      <w:r w:rsidRPr="00B31727">
        <w:rPr>
          <w:rFonts w:cstheme="minorHAnsi"/>
          <w:szCs w:val="24"/>
        </w:rPr>
        <w:t xml:space="preserve"> 20</w:t>
      </w:r>
      <w:r w:rsidR="006E3DB4" w:rsidRPr="00B31727">
        <w:rPr>
          <w:rFonts w:cstheme="minorHAnsi"/>
          <w:szCs w:val="24"/>
        </w:rPr>
        <w:t>2</w:t>
      </w:r>
      <w:r w:rsidR="00581FFF">
        <w:rPr>
          <w:rFonts w:cstheme="minorHAnsi"/>
          <w:szCs w:val="24"/>
        </w:rPr>
        <w:t>3</w:t>
      </w:r>
      <w:r w:rsidRPr="00B31727">
        <w:rPr>
          <w:rFonts w:cstheme="minorHAnsi"/>
          <w:szCs w:val="24"/>
        </w:rPr>
        <w:t>.</w:t>
      </w:r>
    </w:p>
    <w:p w14:paraId="49FAF43A" w14:textId="77777777" w:rsidR="00130B2E" w:rsidRPr="00B31727" w:rsidRDefault="00130B2E" w:rsidP="00A07C0C">
      <w:pPr>
        <w:spacing w:after="0" w:line="240" w:lineRule="auto"/>
        <w:rPr>
          <w:rFonts w:cstheme="minorHAnsi"/>
          <w:szCs w:val="24"/>
        </w:rPr>
      </w:pPr>
    </w:p>
    <w:p w14:paraId="3B782D1D" w14:textId="77777777" w:rsidR="00130B2E" w:rsidRPr="00B31727" w:rsidRDefault="00130B2E" w:rsidP="00A07C0C">
      <w:pPr>
        <w:spacing w:after="0" w:line="240" w:lineRule="auto"/>
        <w:rPr>
          <w:rFonts w:cstheme="minorHAnsi"/>
          <w:szCs w:val="24"/>
          <w:highlight w:val="yellow"/>
        </w:rPr>
      </w:pPr>
    </w:p>
    <w:p w14:paraId="0C67756C" w14:textId="79C8292E" w:rsidR="008E6616" w:rsidRPr="00295975" w:rsidRDefault="008E6616" w:rsidP="00A07C0C">
      <w:pPr>
        <w:spacing w:line="240" w:lineRule="auto"/>
        <w:rPr>
          <w:rFonts w:cstheme="minorHAnsi"/>
          <w:szCs w:val="24"/>
        </w:rPr>
      </w:pPr>
      <w:r w:rsidRPr="00B31727">
        <w:rPr>
          <w:rFonts w:cstheme="minorHAnsi"/>
          <w:b/>
          <w:bCs/>
          <w:i/>
          <w:iCs/>
          <w:szCs w:val="24"/>
        </w:rPr>
        <w:t xml:space="preserve">K o l e g i u m   N K Ú  </w:t>
      </w:r>
      <w:r w:rsidRPr="00B31727">
        <w:rPr>
          <w:rFonts w:cstheme="minorHAnsi"/>
          <w:szCs w:val="24"/>
        </w:rPr>
        <w:t xml:space="preserve"> </w:t>
      </w:r>
      <w:r w:rsidRPr="00295975">
        <w:rPr>
          <w:rFonts w:cstheme="minorHAnsi"/>
          <w:szCs w:val="24"/>
        </w:rPr>
        <w:t>na svém</w:t>
      </w:r>
      <w:r w:rsidR="00920CA5" w:rsidRPr="00295975">
        <w:rPr>
          <w:rFonts w:cstheme="minorHAnsi"/>
          <w:szCs w:val="24"/>
        </w:rPr>
        <w:t xml:space="preserve"> </w:t>
      </w:r>
      <w:r w:rsidR="00524A4A">
        <w:rPr>
          <w:rFonts w:cstheme="minorHAnsi"/>
          <w:szCs w:val="24"/>
        </w:rPr>
        <w:t>VI.</w:t>
      </w:r>
      <w:r w:rsidRPr="00295975">
        <w:rPr>
          <w:rFonts w:cstheme="minorHAnsi"/>
          <w:szCs w:val="24"/>
        </w:rPr>
        <w:t xml:space="preserve"> jednání, </w:t>
      </w:r>
      <w:r w:rsidR="0026522A" w:rsidRPr="00295975">
        <w:rPr>
          <w:rFonts w:cstheme="minorHAnsi"/>
          <w:szCs w:val="24"/>
        </w:rPr>
        <w:t xml:space="preserve">které se </w:t>
      </w:r>
      <w:r w:rsidRPr="00524A4A">
        <w:rPr>
          <w:rFonts w:cstheme="minorHAnsi"/>
          <w:szCs w:val="24"/>
        </w:rPr>
        <w:t>kona</w:t>
      </w:r>
      <w:r w:rsidR="0026522A" w:rsidRPr="00524A4A">
        <w:rPr>
          <w:rFonts w:cstheme="minorHAnsi"/>
          <w:szCs w:val="24"/>
        </w:rPr>
        <w:t>lo</w:t>
      </w:r>
      <w:r w:rsidRPr="00524A4A">
        <w:rPr>
          <w:rFonts w:cstheme="minorHAnsi"/>
          <w:szCs w:val="24"/>
        </w:rPr>
        <w:t xml:space="preserve"> dne</w:t>
      </w:r>
      <w:r w:rsidR="00DD6075" w:rsidRPr="00524A4A">
        <w:rPr>
          <w:rFonts w:cstheme="minorHAnsi"/>
          <w:szCs w:val="24"/>
        </w:rPr>
        <w:t xml:space="preserve"> </w:t>
      </w:r>
      <w:r w:rsidR="00524A4A" w:rsidRPr="00524A4A">
        <w:rPr>
          <w:rFonts w:cstheme="minorHAnsi"/>
          <w:szCs w:val="24"/>
        </w:rPr>
        <w:t xml:space="preserve">29. dubna </w:t>
      </w:r>
      <w:r w:rsidR="00A40431" w:rsidRPr="00524A4A">
        <w:rPr>
          <w:rFonts w:cstheme="minorHAnsi"/>
          <w:szCs w:val="24"/>
        </w:rPr>
        <w:t>20</w:t>
      </w:r>
      <w:r w:rsidR="006E3DB4" w:rsidRPr="00524A4A">
        <w:rPr>
          <w:rFonts w:cstheme="minorHAnsi"/>
          <w:szCs w:val="24"/>
        </w:rPr>
        <w:t>2</w:t>
      </w:r>
      <w:r w:rsidR="00581FFF" w:rsidRPr="00524A4A">
        <w:rPr>
          <w:rFonts w:cstheme="minorHAnsi"/>
          <w:szCs w:val="24"/>
        </w:rPr>
        <w:t>4</w:t>
      </w:r>
      <w:r w:rsidRPr="00524A4A">
        <w:rPr>
          <w:rFonts w:cstheme="minorHAnsi"/>
          <w:szCs w:val="24"/>
        </w:rPr>
        <w:t>,</w:t>
      </w:r>
    </w:p>
    <w:p w14:paraId="78107970" w14:textId="0B7132B4" w:rsidR="008E6616" w:rsidRPr="00B31727" w:rsidRDefault="008E6616" w:rsidP="00A07C0C">
      <w:pPr>
        <w:pStyle w:val="NormlnKZ"/>
        <w:ind w:firstLine="0"/>
        <w:rPr>
          <w:rFonts w:asciiTheme="minorHAnsi" w:hAnsiTheme="minorHAnsi" w:cstheme="minorHAnsi"/>
        </w:rPr>
      </w:pPr>
      <w:r w:rsidRPr="00295975">
        <w:rPr>
          <w:rFonts w:asciiTheme="minorHAnsi" w:hAnsiTheme="minorHAnsi" w:cstheme="minorHAnsi"/>
          <w:b/>
          <w:bCs/>
          <w:i/>
          <w:iCs/>
        </w:rPr>
        <w:t xml:space="preserve">s c h v á l i l o  </w:t>
      </w:r>
      <w:r w:rsidR="002F122F" w:rsidRPr="00295975">
        <w:rPr>
          <w:rFonts w:asciiTheme="minorHAnsi" w:hAnsiTheme="minorHAnsi" w:cstheme="minorHAnsi"/>
        </w:rPr>
        <w:t xml:space="preserve"> usnesením č.</w:t>
      </w:r>
      <w:r w:rsidR="00DD6075" w:rsidRPr="00295975">
        <w:rPr>
          <w:rFonts w:asciiTheme="minorHAnsi" w:hAnsiTheme="minorHAnsi" w:cstheme="minorHAnsi"/>
        </w:rPr>
        <w:t xml:space="preserve"> </w:t>
      </w:r>
      <w:r w:rsidR="00600296">
        <w:rPr>
          <w:rFonts w:asciiTheme="minorHAnsi" w:hAnsiTheme="minorHAnsi" w:cstheme="minorHAnsi"/>
        </w:rPr>
        <w:t>8</w:t>
      </w:r>
      <w:r w:rsidR="00524A4A">
        <w:rPr>
          <w:rFonts w:asciiTheme="minorHAnsi" w:hAnsiTheme="minorHAnsi" w:cstheme="minorHAnsi"/>
        </w:rPr>
        <w:t>/VI/</w:t>
      </w:r>
      <w:r w:rsidR="00DD6075" w:rsidRPr="00295975">
        <w:rPr>
          <w:rFonts w:asciiTheme="minorHAnsi" w:hAnsiTheme="minorHAnsi" w:cstheme="minorHAnsi"/>
        </w:rPr>
        <w:t>20</w:t>
      </w:r>
      <w:r w:rsidR="006E3DB4" w:rsidRPr="00295975">
        <w:rPr>
          <w:rFonts w:asciiTheme="minorHAnsi" w:hAnsiTheme="minorHAnsi" w:cstheme="minorHAnsi"/>
        </w:rPr>
        <w:t>2</w:t>
      </w:r>
      <w:r w:rsidR="00581FFF">
        <w:rPr>
          <w:rFonts w:asciiTheme="minorHAnsi" w:hAnsiTheme="minorHAnsi" w:cstheme="minorHAnsi"/>
        </w:rPr>
        <w:t>4</w:t>
      </w:r>
    </w:p>
    <w:p w14:paraId="2B0FA949" w14:textId="77777777" w:rsidR="00FF0146" w:rsidRPr="00B31727" w:rsidRDefault="008E6616" w:rsidP="00A07C0C">
      <w:pPr>
        <w:pStyle w:val="NormlnKZ"/>
        <w:ind w:firstLine="0"/>
        <w:rPr>
          <w:rFonts w:asciiTheme="minorHAnsi" w:hAnsiTheme="minorHAnsi" w:cstheme="minorHAnsi"/>
        </w:rPr>
      </w:pPr>
      <w:r w:rsidRPr="00B31727">
        <w:rPr>
          <w:rFonts w:asciiTheme="minorHAnsi" w:hAnsiTheme="minorHAnsi" w:cstheme="minorHAnsi"/>
          <w:b/>
          <w:bCs/>
          <w:i/>
          <w:iCs/>
        </w:rPr>
        <w:t>k o n t r o l n í   z á v ě r</w:t>
      </w:r>
      <w:r w:rsidRPr="00B31727">
        <w:rPr>
          <w:rFonts w:asciiTheme="minorHAnsi" w:hAnsiTheme="minorHAnsi" w:cstheme="minorHAnsi"/>
        </w:rPr>
        <w:t xml:space="preserve">   v tomto znění:</w:t>
      </w:r>
    </w:p>
    <w:p w14:paraId="12DE2911" w14:textId="77777777" w:rsidR="00D7630D" w:rsidRPr="00B31727" w:rsidRDefault="00D7630D" w:rsidP="00A07C0C">
      <w:pPr>
        <w:pStyle w:val="NormlnKZ"/>
        <w:spacing w:after="0"/>
        <w:ind w:firstLine="0"/>
        <w:rPr>
          <w:rFonts w:asciiTheme="minorHAnsi" w:hAnsiTheme="minorHAnsi" w:cstheme="minorHAnsi"/>
          <w:highlight w:val="yellow"/>
        </w:rPr>
      </w:pPr>
    </w:p>
    <w:p w14:paraId="798331AE" w14:textId="77777777" w:rsidR="003C20A4" w:rsidRPr="00B31727" w:rsidRDefault="003C20A4" w:rsidP="00A07C0C">
      <w:pPr>
        <w:pStyle w:val="NormlnKZ"/>
        <w:spacing w:after="0"/>
        <w:ind w:firstLine="0"/>
        <w:rPr>
          <w:rFonts w:asciiTheme="minorHAnsi" w:hAnsiTheme="minorHAnsi" w:cstheme="minorHAnsi"/>
          <w:highlight w:val="yellow"/>
        </w:rPr>
        <w:sectPr w:rsidR="003C20A4" w:rsidRPr="00B31727" w:rsidSect="00697874">
          <w:footerReference w:type="default" r:id="rId12"/>
          <w:headerReference w:type="first" r:id="rId13"/>
          <w:type w:val="continuous"/>
          <w:pgSz w:w="11906" w:h="16838"/>
          <w:pgMar w:top="1560" w:right="1418" w:bottom="1418" w:left="1418" w:header="709" w:footer="708" w:gutter="0"/>
          <w:cols w:space="708"/>
          <w:titlePg/>
          <w:docGrid w:linePitch="360"/>
        </w:sectPr>
      </w:pPr>
    </w:p>
    <w:p w14:paraId="357D32F9" w14:textId="7FF43A2E" w:rsidR="00B72427" w:rsidRDefault="00B72427" w:rsidP="001A7C49">
      <w:pPr>
        <w:spacing w:after="0" w:line="240" w:lineRule="auto"/>
        <w:jc w:val="center"/>
        <w:rPr>
          <w:rStyle w:val="A4"/>
          <w:rFonts w:cstheme="minorHAnsi"/>
          <w:color w:val="0070C0"/>
          <w:sz w:val="32"/>
          <w:szCs w:val="32"/>
        </w:rPr>
      </w:pPr>
      <w:bookmarkStart w:id="5" w:name="_Hlk165654893"/>
      <w:r>
        <w:rPr>
          <w:rStyle w:val="A4"/>
          <w:rFonts w:cstheme="minorHAnsi"/>
          <w:color w:val="0070C0"/>
          <w:sz w:val="32"/>
          <w:szCs w:val="32"/>
        </w:rPr>
        <w:lastRenderedPageBreak/>
        <w:t>Peněžní prostředky stát</w:t>
      </w:r>
      <w:r w:rsidR="001A7C49">
        <w:rPr>
          <w:rStyle w:val="A4"/>
          <w:rFonts w:cstheme="minorHAnsi"/>
          <w:color w:val="0070C0"/>
          <w:sz w:val="32"/>
          <w:szCs w:val="32"/>
        </w:rPr>
        <w:t>ního rozpočtu</w:t>
      </w:r>
      <w:r>
        <w:rPr>
          <w:rStyle w:val="A4"/>
          <w:rFonts w:cstheme="minorHAnsi"/>
          <w:color w:val="0070C0"/>
          <w:sz w:val="32"/>
          <w:szCs w:val="32"/>
        </w:rPr>
        <w:t xml:space="preserve"> vynakládané Ministerstvem vnitra</w:t>
      </w:r>
      <w:r w:rsidR="001A7C49">
        <w:rPr>
          <w:rStyle w:val="A4"/>
          <w:rFonts w:cstheme="minorHAnsi"/>
          <w:color w:val="0070C0"/>
          <w:sz w:val="32"/>
          <w:szCs w:val="32"/>
        </w:rPr>
        <w:t xml:space="preserve"> </w:t>
      </w:r>
      <w:r w:rsidRPr="00826635">
        <w:rPr>
          <w:rStyle w:val="A4"/>
          <w:rFonts w:cstheme="minorHAnsi"/>
          <w:color w:val="0070C0"/>
          <w:sz w:val="32"/>
          <w:szCs w:val="32"/>
        </w:rPr>
        <w:t>na pořizování, skladování a vyřazování výstroje Policie ČR</w:t>
      </w:r>
    </w:p>
    <w:p w14:paraId="4E60009C" w14:textId="77777777" w:rsidR="00495115" w:rsidRPr="00826635" w:rsidRDefault="00495115" w:rsidP="008D1DD2">
      <w:pPr>
        <w:spacing w:line="240" w:lineRule="auto"/>
        <w:jc w:val="center"/>
        <w:rPr>
          <w:rFonts w:cstheme="minorHAnsi"/>
          <w:color w:val="0070C0"/>
          <w:sz w:val="32"/>
          <w:szCs w:val="32"/>
        </w:rPr>
      </w:pPr>
    </w:p>
    <w:tbl>
      <w:tblPr>
        <w:tblStyle w:val="Mkatabulky"/>
        <w:tblW w:w="5000" w:type="pct"/>
        <w:jc w:val="center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2D1938" w14:paraId="38E3EC61" w14:textId="171004CA" w:rsidTr="003561AF">
        <w:trPr>
          <w:trHeight w:val="1632"/>
          <w:jc w:val="center"/>
        </w:trPr>
        <w:tc>
          <w:tcPr>
            <w:tcW w:w="2500" w:type="pct"/>
            <w:shd w:val="clear" w:color="auto" w:fill="FFF3D8"/>
          </w:tcPr>
          <w:p w14:paraId="7F035584" w14:textId="77777777" w:rsidR="002D1938" w:rsidRPr="002D1938" w:rsidRDefault="002D1938" w:rsidP="0075557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41567B31" w14:textId="75E023EB" w:rsidR="002D1938" w:rsidRPr="00940C49" w:rsidRDefault="002D1938" w:rsidP="0075557F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40C49">
              <w:rPr>
                <w:rFonts w:cstheme="minorHAnsi"/>
                <w:b/>
                <w:sz w:val="36"/>
                <w:szCs w:val="36"/>
              </w:rPr>
              <w:t>2</w:t>
            </w:r>
            <w:r w:rsidR="002A5708">
              <w:rPr>
                <w:rFonts w:cstheme="minorHAnsi"/>
                <w:b/>
                <w:sz w:val="36"/>
                <w:szCs w:val="36"/>
              </w:rPr>
              <w:t> </w:t>
            </w:r>
            <w:r w:rsidRPr="00940C49">
              <w:rPr>
                <w:rFonts w:cstheme="minorHAnsi"/>
                <w:b/>
                <w:sz w:val="36"/>
                <w:szCs w:val="36"/>
              </w:rPr>
              <w:t>373</w:t>
            </w:r>
            <w:r w:rsidR="002A5708">
              <w:rPr>
                <w:rFonts w:cstheme="minorHAnsi"/>
                <w:b/>
                <w:sz w:val="36"/>
                <w:szCs w:val="36"/>
              </w:rPr>
              <w:t>,9</w:t>
            </w:r>
            <w:r w:rsidRPr="00940C49">
              <w:rPr>
                <w:rFonts w:cstheme="minorHAnsi"/>
                <w:b/>
                <w:sz w:val="36"/>
                <w:szCs w:val="36"/>
              </w:rPr>
              <w:t xml:space="preserve"> mil. Kč</w:t>
            </w:r>
          </w:p>
          <w:p w14:paraId="2E8D691E" w14:textId="1E0A7D57" w:rsidR="002D1938" w:rsidRPr="00016BA4" w:rsidRDefault="002D1938" w:rsidP="0075557F">
            <w:pPr>
              <w:jc w:val="center"/>
              <w:rPr>
                <w:rFonts w:cstheme="minorHAnsi"/>
                <w:szCs w:val="24"/>
              </w:rPr>
            </w:pPr>
            <w:r w:rsidRPr="00016BA4">
              <w:rPr>
                <w:rFonts w:cstheme="minorHAnsi"/>
                <w:szCs w:val="24"/>
              </w:rPr>
              <w:t>vynaložilo MV v letech 2018 až 2022 na pořizování výstroje</w:t>
            </w:r>
          </w:p>
        </w:tc>
        <w:tc>
          <w:tcPr>
            <w:tcW w:w="2500" w:type="pct"/>
            <w:shd w:val="clear" w:color="auto" w:fill="FFF3D8"/>
          </w:tcPr>
          <w:p w14:paraId="62C67674" w14:textId="77777777" w:rsidR="002D1938" w:rsidRPr="002D1938" w:rsidRDefault="002D1938" w:rsidP="00B72427">
            <w:pPr>
              <w:jc w:val="center"/>
              <w:rPr>
                <w:rFonts w:eastAsia="TimesNewRomanPSMT" w:cstheme="minorHAnsi"/>
                <w:b/>
                <w:sz w:val="12"/>
                <w:szCs w:val="12"/>
              </w:rPr>
            </w:pPr>
          </w:p>
          <w:p w14:paraId="4E2A1915" w14:textId="61D0C15C" w:rsidR="002D1938" w:rsidRPr="00940C49" w:rsidRDefault="002D1938" w:rsidP="00B72427">
            <w:pPr>
              <w:jc w:val="center"/>
              <w:rPr>
                <w:rStyle w:val="A5"/>
                <w:sz w:val="36"/>
                <w:szCs w:val="36"/>
              </w:rPr>
            </w:pPr>
            <w:r w:rsidRPr="00940C49">
              <w:rPr>
                <w:rFonts w:eastAsia="TimesNewRomanPSMT" w:cstheme="minorHAnsi"/>
                <w:b/>
                <w:sz w:val="36"/>
                <w:szCs w:val="36"/>
              </w:rPr>
              <w:t>676</w:t>
            </w:r>
            <w:r w:rsidR="002A5708">
              <w:rPr>
                <w:rFonts w:eastAsia="TimesNewRomanPSMT" w:cstheme="minorHAnsi"/>
                <w:b/>
                <w:sz w:val="36"/>
                <w:szCs w:val="36"/>
              </w:rPr>
              <w:t>,4</w:t>
            </w:r>
            <w:r w:rsidRPr="00940C49">
              <w:rPr>
                <w:rStyle w:val="A5"/>
                <w:sz w:val="36"/>
                <w:szCs w:val="36"/>
              </w:rPr>
              <w:t> mil. Kč</w:t>
            </w:r>
          </w:p>
          <w:p w14:paraId="4D57B5BD" w14:textId="7D916A60" w:rsidR="002D1938" w:rsidRPr="00016BA4" w:rsidRDefault="002D1938" w:rsidP="00B72427">
            <w:pPr>
              <w:jc w:val="center"/>
              <w:rPr>
                <w:rStyle w:val="A1"/>
                <w:sz w:val="24"/>
                <w:szCs w:val="24"/>
              </w:rPr>
            </w:pPr>
            <w:r w:rsidRPr="00016BA4">
              <w:rPr>
                <w:szCs w:val="24"/>
              </w:rPr>
              <w:t>zkontroloval NKÚ v rámci kontrolního vzorku 12 veřejných zakázek</w:t>
            </w:r>
          </w:p>
        </w:tc>
      </w:tr>
    </w:tbl>
    <w:p w14:paraId="29453EF9" w14:textId="2A4792A5" w:rsidR="00B72427" w:rsidRDefault="00B72427" w:rsidP="00B72427">
      <w:pPr>
        <w:rPr>
          <w:sz w:val="32"/>
          <w:szCs w:val="32"/>
          <w:lang w:eastAsia="cs-CZ"/>
        </w:rPr>
      </w:pPr>
    </w:p>
    <w:tbl>
      <w:tblPr>
        <w:tblStyle w:val="Mkatabulky"/>
        <w:tblW w:w="5000" w:type="pct"/>
        <w:jc w:val="center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2D1938" w14:paraId="1DDEE824" w14:textId="77777777" w:rsidTr="003561AF">
        <w:trPr>
          <w:trHeight w:val="1632"/>
          <w:jc w:val="center"/>
        </w:trPr>
        <w:tc>
          <w:tcPr>
            <w:tcW w:w="2500" w:type="pct"/>
            <w:shd w:val="clear" w:color="auto" w:fill="AF1953"/>
          </w:tcPr>
          <w:p w14:paraId="12D17677" w14:textId="77777777" w:rsidR="002D1938" w:rsidRPr="003561AF" w:rsidRDefault="002D1938" w:rsidP="00EE63A3">
            <w:pPr>
              <w:jc w:val="center"/>
              <w:rPr>
                <w:rFonts w:eastAsia="TimesNewRomanPSMT" w:cstheme="minorHAnsi"/>
                <w:b/>
                <w:color w:val="FFFFFF" w:themeColor="background1"/>
                <w:sz w:val="12"/>
                <w:szCs w:val="12"/>
              </w:rPr>
            </w:pPr>
          </w:p>
          <w:p w14:paraId="49D56594" w14:textId="595D18A1" w:rsidR="002D1938" w:rsidRPr="003561AF" w:rsidRDefault="002D1938" w:rsidP="00EE63A3">
            <w:pPr>
              <w:jc w:val="center"/>
              <w:rPr>
                <w:rFonts w:eastAsia="TimesNewRomanPSMT" w:cstheme="minorHAnsi"/>
                <w:b/>
                <w:color w:val="FFFFFF" w:themeColor="background1"/>
                <w:sz w:val="36"/>
                <w:szCs w:val="36"/>
              </w:rPr>
            </w:pPr>
            <w:r w:rsidRPr="003561AF">
              <w:rPr>
                <w:rFonts w:eastAsia="TimesNewRomanPSMT" w:cstheme="minorHAnsi"/>
                <w:b/>
                <w:color w:val="FFFFFF" w:themeColor="background1"/>
                <w:sz w:val="36"/>
                <w:szCs w:val="36"/>
              </w:rPr>
              <w:t>3,9 mil. Kč</w:t>
            </w:r>
          </w:p>
          <w:p w14:paraId="1AA6B636" w14:textId="47C00DDB" w:rsidR="002D1938" w:rsidRPr="003561AF" w:rsidRDefault="002D1938" w:rsidP="002D1938">
            <w:pPr>
              <w:jc w:val="center"/>
              <w:rPr>
                <w:rFonts w:cstheme="minorHAnsi"/>
                <w:color w:val="FFFFFF" w:themeColor="background1"/>
                <w:szCs w:val="24"/>
              </w:rPr>
            </w:pPr>
            <w:r w:rsidRPr="003561AF">
              <w:rPr>
                <w:rFonts w:cstheme="minorHAnsi"/>
                <w:color w:val="FFFFFF" w:themeColor="background1"/>
                <w:szCs w:val="24"/>
              </w:rPr>
              <w:t>výše smluvních pokut,</w:t>
            </w:r>
            <w:r w:rsidR="00D027F9" w:rsidRPr="003561AF">
              <w:rPr>
                <w:rFonts w:cstheme="minorHAnsi"/>
                <w:color w:val="FFFFFF" w:themeColor="background1"/>
                <w:szCs w:val="24"/>
              </w:rPr>
              <w:t xml:space="preserve"> </w:t>
            </w:r>
            <w:r w:rsidRPr="003561AF">
              <w:rPr>
                <w:rFonts w:cstheme="minorHAnsi"/>
                <w:color w:val="FFFFFF" w:themeColor="background1"/>
                <w:szCs w:val="24"/>
              </w:rPr>
              <w:t xml:space="preserve">které MV </w:t>
            </w:r>
            <w:r w:rsidR="00D027F9" w:rsidRPr="003561AF">
              <w:rPr>
                <w:color w:val="FFFFFF" w:themeColor="background1"/>
                <w:szCs w:val="24"/>
              </w:rPr>
              <w:t>v rámci kontrolního vzorku 12 veřejných zakázek</w:t>
            </w:r>
            <w:r w:rsidR="00D027F9" w:rsidRPr="003561AF">
              <w:rPr>
                <w:rFonts w:cstheme="minorHAnsi"/>
                <w:color w:val="FFFFFF" w:themeColor="background1"/>
                <w:szCs w:val="24"/>
              </w:rPr>
              <w:t xml:space="preserve"> </w:t>
            </w:r>
            <w:r w:rsidRPr="003561AF">
              <w:rPr>
                <w:rFonts w:cstheme="minorHAnsi"/>
                <w:color w:val="FFFFFF" w:themeColor="background1"/>
                <w:szCs w:val="24"/>
              </w:rPr>
              <w:t>uplatnilo a vymáhalo</w:t>
            </w:r>
            <w:r w:rsidR="006E208D" w:rsidRPr="003561AF">
              <w:rPr>
                <w:rFonts w:cstheme="minorHAnsi"/>
                <w:color w:val="FFFFFF" w:themeColor="background1"/>
                <w:szCs w:val="24"/>
              </w:rPr>
              <w:t xml:space="preserve"> </w:t>
            </w:r>
            <w:bookmarkStart w:id="6" w:name="_Hlk163568200"/>
            <w:r w:rsidR="006E208D" w:rsidRPr="003561AF">
              <w:rPr>
                <w:rFonts w:cstheme="minorHAnsi"/>
                <w:color w:val="FFFFFF" w:themeColor="background1"/>
                <w:szCs w:val="24"/>
              </w:rPr>
              <w:t>až na základě kontroly NKÚ</w:t>
            </w:r>
            <w:bookmarkEnd w:id="6"/>
          </w:p>
        </w:tc>
        <w:tc>
          <w:tcPr>
            <w:tcW w:w="2500" w:type="pct"/>
            <w:shd w:val="clear" w:color="auto" w:fill="AF1953"/>
          </w:tcPr>
          <w:p w14:paraId="73A6AC8B" w14:textId="77777777" w:rsidR="002D1938" w:rsidRPr="003561AF" w:rsidRDefault="002D1938" w:rsidP="00EE63A3">
            <w:pPr>
              <w:jc w:val="center"/>
              <w:rPr>
                <w:rFonts w:eastAsia="TimesNewRomanPSMT" w:cstheme="minorHAnsi"/>
                <w:b/>
                <w:color w:val="FFFFFF" w:themeColor="background1"/>
                <w:sz w:val="12"/>
                <w:szCs w:val="12"/>
              </w:rPr>
            </w:pPr>
          </w:p>
          <w:p w14:paraId="08A8E81F" w14:textId="08BA71A6" w:rsidR="002D1938" w:rsidRPr="003561AF" w:rsidRDefault="002D1938" w:rsidP="00EE63A3">
            <w:pPr>
              <w:jc w:val="center"/>
              <w:rPr>
                <w:rFonts w:eastAsia="TimesNewRomanPSMT" w:cstheme="minorHAnsi"/>
                <w:b/>
                <w:color w:val="FFFFFF" w:themeColor="background1"/>
                <w:sz w:val="36"/>
                <w:szCs w:val="36"/>
              </w:rPr>
            </w:pPr>
            <w:r w:rsidRPr="003561AF">
              <w:rPr>
                <w:rFonts w:eastAsia="TimesNewRomanPSMT" w:cstheme="minorHAnsi"/>
                <w:b/>
                <w:color w:val="FFFFFF" w:themeColor="background1"/>
                <w:sz w:val="36"/>
                <w:szCs w:val="36"/>
              </w:rPr>
              <w:t>49 let</w:t>
            </w:r>
          </w:p>
          <w:p w14:paraId="52DDB112" w14:textId="65FAF140" w:rsidR="002D1938" w:rsidRPr="003561AF" w:rsidRDefault="00855498" w:rsidP="00EE63A3">
            <w:pPr>
              <w:jc w:val="center"/>
              <w:rPr>
                <w:rFonts w:eastAsia="TimesNewRomanPSMT" w:cstheme="minorHAnsi"/>
                <w:b/>
                <w:color w:val="FFFFFF" w:themeColor="background1"/>
                <w:szCs w:val="24"/>
              </w:rPr>
            </w:pPr>
            <w:r w:rsidRPr="003561AF">
              <w:rPr>
                <w:rFonts w:cstheme="minorHAnsi"/>
                <w:color w:val="FFFFFF" w:themeColor="background1"/>
                <w:szCs w:val="24"/>
              </w:rPr>
              <w:t>do vyčerpání zásob</w:t>
            </w:r>
            <w:r w:rsidR="002D1938" w:rsidRPr="003561AF">
              <w:rPr>
                <w:rFonts w:cstheme="minorHAnsi"/>
                <w:color w:val="FFFFFF" w:themeColor="background1"/>
                <w:szCs w:val="24"/>
              </w:rPr>
              <w:t xml:space="preserve"> </w:t>
            </w:r>
            <w:r w:rsidRPr="003561AF">
              <w:rPr>
                <w:rFonts w:cstheme="minorHAnsi"/>
                <w:color w:val="FFFFFF" w:themeColor="background1"/>
                <w:szCs w:val="24"/>
              </w:rPr>
              <w:t>pořízen</w:t>
            </w:r>
            <w:r w:rsidR="0079222C" w:rsidRPr="003561AF">
              <w:rPr>
                <w:rFonts w:cstheme="minorHAnsi"/>
                <w:color w:val="FFFFFF" w:themeColor="background1"/>
                <w:szCs w:val="24"/>
              </w:rPr>
              <w:t>é</w:t>
            </w:r>
            <w:r w:rsidRPr="003561AF">
              <w:rPr>
                <w:rFonts w:cstheme="minorHAnsi"/>
                <w:color w:val="FFFFFF" w:themeColor="background1"/>
                <w:szCs w:val="24"/>
              </w:rPr>
              <w:t xml:space="preserve"> </w:t>
            </w:r>
            <w:r w:rsidR="002D1938" w:rsidRPr="003561AF">
              <w:rPr>
                <w:rFonts w:cstheme="minorHAnsi"/>
                <w:color w:val="FFFFFF" w:themeColor="background1"/>
                <w:szCs w:val="24"/>
              </w:rPr>
              <w:t xml:space="preserve">výstroje </w:t>
            </w:r>
            <w:r w:rsidR="00E1276A" w:rsidRPr="003561AF">
              <w:rPr>
                <w:rFonts w:cstheme="minorHAnsi"/>
                <w:color w:val="FFFFFF" w:themeColor="background1"/>
                <w:szCs w:val="24"/>
              </w:rPr>
              <w:t>„</w:t>
            </w:r>
            <w:r w:rsidR="002D1938" w:rsidRPr="003561AF">
              <w:rPr>
                <w:rFonts w:cstheme="minorHAnsi"/>
                <w:color w:val="FFFFFF" w:themeColor="background1"/>
                <w:szCs w:val="24"/>
              </w:rPr>
              <w:t>bundokošile dlouhý rukáv ženy</w:t>
            </w:r>
            <w:r w:rsidR="00E1276A" w:rsidRPr="003561AF">
              <w:rPr>
                <w:rFonts w:cstheme="minorHAnsi"/>
                <w:color w:val="FFFFFF" w:themeColor="background1"/>
                <w:szCs w:val="24"/>
              </w:rPr>
              <w:t>“</w:t>
            </w:r>
          </w:p>
        </w:tc>
      </w:tr>
    </w:tbl>
    <w:p w14:paraId="66FE6E2B" w14:textId="4607FA71" w:rsidR="002D1938" w:rsidRDefault="002D1938" w:rsidP="00B72427">
      <w:pPr>
        <w:rPr>
          <w:sz w:val="32"/>
          <w:szCs w:val="32"/>
          <w:lang w:eastAsia="cs-CZ"/>
        </w:rPr>
      </w:pPr>
    </w:p>
    <w:p w14:paraId="6F6B90E5" w14:textId="4916A1D1" w:rsidR="006559D8" w:rsidRDefault="000B4BFB" w:rsidP="0032419B">
      <w:pPr>
        <w:jc w:val="center"/>
        <w:rPr>
          <w:b/>
          <w:color w:val="000000" w:themeColor="text1"/>
          <w:sz w:val="28"/>
          <w:szCs w:val="28"/>
          <w:lang w:eastAsia="cs-CZ"/>
        </w:rPr>
      </w:pPr>
      <w:r w:rsidRPr="005F1591">
        <w:rPr>
          <w:b/>
          <w:color w:val="000000" w:themeColor="text1"/>
          <w:sz w:val="28"/>
          <w:szCs w:val="28"/>
        </w:rPr>
        <w:t xml:space="preserve">NKÚ </w:t>
      </w:r>
      <w:r w:rsidR="00F64590">
        <w:rPr>
          <w:b/>
          <w:color w:val="000000" w:themeColor="text1"/>
          <w:sz w:val="28"/>
          <w:szCs w:val="28"/>
        </w:rPr>
        <w:t xml:space="preserve">zjistil </w:t>
      </w:r>
      <w:r w:rsidR="00C91381" w:rsidRPr="005F1591">
        <w:rPr>
          <w:b/>
          <w:color w:val="000000" w:themeColor="text1"/>
          <w:sz w:val="28"/>
          <w:szCs w:val="28"/>
          <w:lang w:eastAsia="cs-CZ"/>
        </w:rPr>
        <w:t>v oblasti vystrojování</w:t>
      </w:r>
      <w:r w:rsidR="00C91381" w:rsidRPr="005F1591">
        <w:rPr>
          <w:b/>
          <w:i/>
          <w:color w:val="000000" w:themeColor="text1"/>
          <w:sz w:val="28"/>
          <w:szCs w:val="28"/>
          <w:lang w:eastAsia="cs-CZ"/>
        </w:rPr>
        <w:t xml:space="preserve"> </w:t>
      </w:r>
      <w:r w:rsidR="00990E0E" w:rsidRPr="005F1591">
        <w:rPr>
          <w:b/>
          <w:color w:val="000000" w:themeColor="text1"/>
          <w:sz w:val="28"/>
          <w:szCs w:val="28"/>
          <w:lang w:eastAsia="cs-CZ"/>
        </w:rPr>
        <w:t xml:space="preserve">Policie ČR </w:t>
      </w:r>
      <w:r w:rsidR="00F64590">
        <w:rPr>
          <w:b/>
          <w:color w:val="000000" w:themeColor="text1"/>
          <w:sz w:val="28"/>
          <w:szCs w:val="28"/>
          <w:lang w:eastAsia="cs-CZ"/>
        </w:rPr>
        <w:t>nedostatky</w:t>
      </w:r>
      <w:r w:rsidR="006559D8">
        <w:rPr>
          <w:b/>
          <w:color w:val="000000" w:themeColor="text1"/>
          <w:sz w:val="28"/>
          <w:szCs w:val="28"/>
          <w:lang w:eastAsia="cs-CZ"/>
        </w:rPr>
        <w:t>.</w:t>
      </w:r>
    </w:p>
    <w:p w14:paraId="29F33842" w14:textId="6F857F25" w:rsidR="00B72427" w:rsidRPr="005F1591" w:rsidRDefault="00072925" w:rsidP="0032419B">
      <w:pPr>
        <w:jc w:val="center"/>
        <w:rPr>
          <w:b/>
          <w:color w:val="000000" w:themeColor="text1"/>
          <w:sz w:val="28"/>
          <w:szCs w:val="28"/>
        </w:rPr>
      </w:pPr>
      <w:r w:rsidRPr="005F1591">
        <w:rPr>
          <w:b/>
          <w:color w:val="000000" w:themeColor="text1"/>
          <w:sz w:val="28"/>
          <w:szCs w:val="28"/>
          <w:lang w:eastAsia="cs-CZ"/>
        </w:rPr>
        <w:t>MV</w:t>
      </w:r>
      <w:r w:rsidR="00990E0E" w:rsidRPr="005F1591">
        <w:rPr>
          <w:b/>
          <w:color w:val="000000" w:themeColor="text1"/>
          <w:sz w:val="28"/>
          <w:szCs w:val="28"/>
          <w:lang w:eastAsia="cs-CZ"/>
        </w:rPr>
        <w:t xml:space="preserve"> </w:t>
      </w:r>
      <w:r w:rsidR="00F64590">
        <w:rPr>
          <w:b/>
          <w:color w:val="000000" w:themeColor="text1"/>
          <w:sz w:val="28"/>
          <w:szCs w:val="28"/>
          <w:lang w:eastAsia="cs-CZ"/>
        </w:rPr>
        <w:t xml:space="preserve">zejména: </w:t>
      </w:r>
    </w:p>
    <w:p w14:paraId="6E192455" w14:textId="3551FA27" w:rsidR="001C7C16" w:rsidRPr="00990E0E" w:rsidRDefault="00030646" w:rsidP="005C5BD1">
      <w:pPr>
        <w:pStyle w:val="Odstavecseseznamem"/>
        <w:numPr>
          <w:ilvl w:val="0"/>
          <w:numId w:val="20"/>
        </w:numPr>
        <w:spacing w:before="120" w:line="276" w:lineRule="auto"/>
        <w:ind w:left="567" w:hanging="210"/>
        <w:rPr>
          <w:sz w:val="28"/>
          <w:szCs w:val="28"/>
          <w:lang w:eastAsia="cs-CZ"/>
        </w:rPr>
      </w:pPr>
      <w:r w:rsidRPr="00E15E49">
        <w:rPr>
          <w:sz w:val="28"/>
          <w:szCs w:val="28"/>
          <w:lang w:eastAsia="cs-CZ"/>
        </w:rPr>
        <w:t xml:space="preserve">nesplnilo </w:t>
      </w:r>
      <w:r w:rsidR="00724858">
        <w:rPr>
          <w:sz w:val="28"/>
          <w:szCs w:val="28"/>
          <w:lang w:eastAsia="cs-CZ"/>
        </w:rPr>
        <w:t xml:space="preserve">související </w:t>
      </w:r>
      <w:r w:rsidRPr="00E15E49">
        <w:rPr>
          <w:sz w:val="28"/>
          <w:szCs w:val="28"/>
          <w:lang w:eastAsia="cs-CZ"/>
        </w:rPr>
        <w:t xml:space="preserve">cíle </w:t>
      </w:r>
      <w:r w:rsidR="00724858">
        <w:rPr>
          <w:sz w:val="28"/>
          <w:szCs w:val="28"/>
          <w:lang w:eastAsia="cs-CZ"/>
        </w:rPr>
        <w:t xml:space="preserve">uvedené v </w:t>
      </w:r>
      <w:r w:rsidRPr="00E15E49">
        <w:rPr>
          <w:i/>
          <w:sz w:val="28"/>
          <w:szCs w:val="28"/>
          <w:lang w:eastAsia="cs-CZ"/>
        </w:rPr>
        <w:t>Koncepc</w:t>
      </w:r>
      <w:r w:rsidR="00724858">
        <w:rPr>
          <w:i/>
          <w:sz w:val="28"/>
          <w:szCs w:val="28"/>
          <w:lang w:eastAsia="cs-CZ"/>
        </w:rPr>
        <w:t>i</w:t>
      </w:r>
      <w:r w:rsidRPr="00E15E49">
        <w:rPr>
          <w:i/>
          <w:sz w:val="28"/>
          <w:szCs w:val="28"/>
          <w:lang w:eastAsia="cs-CZ"/>
        </w:rPr>
        <w:t xml:space="preserve"> rozvoje Policie České republiky do roku 2020</w:t>
      </w:r>
      <w:r w:rsidR="00724858" w:rsidRPr="006E3497">
        <w:rPr>
          <w:iCs/>
          <w:sz w:val="28"/>
          <w:szCs w:val="28"/>
          <w:lang w:eastAsia="cs-CZ"/>
        </w:rPr>
        <w:t>;</w:t>
      </w:r>
    </w:p>
    <w:p w14:paraId="1B45C623" w14:textId="25D4C1BD" w:rsidR="00030646" w:rsidRDefault="00692340" w:rsidP="005C5BD1">
      <w:pPr>
        <w:pStyle w:val="Odstavecseseznamem"/>
        <w:numPr>
          <w:ilvl w:val="0"/>
          <w:numId w:val="20"/>
        </w:numPr>
        <w:spacing w:before="120" w:line="276" w:lineRule="auto"/>
        <w:ind w:left="567" w:hanging="210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nevy</w:t>
      </w:r>
      <w:r w:rsidR="008C05DB">
        <w:rPr>
          <w:sz w:val="28"/>
          <w:szCs w:val="28"/>
          <w:lang w:eastAsia="cs-CZ"/>
        </w:rPr>
        <w:t>tvořil</w:t>
      </w:r>
      <w:r>
        <w:rPr>
          <w:sz w:val="28"/>
          <w:szCs w:val="28"/>
          <w:lang w:eastAsia="cs-CZ"/>
        </w:rPr>
        <w:t>o moderní systém vystrojování příslušníků Policie ČR</w:t>
      </w:r>
      <w:r w:rsidR="00030646">
        <w:rPr>
          <w:sz w:val="28"/>
          <w:szCs w:val="28"/>
          <w:lang w:eastAsia="cs-CZ"/>
        </w:rPr>
        <w:t>;</w:t>
      </w:r>
    </w:p>
    <w:p w14:paraId="5D83051A" w14:textId="5BBCB4D6" w:rsidR="00CD0A53" w:rsidRPr="006E3497" w:rsidRDefault="00F32A1B" w:rsidP="005C5BD1">
      <w:pPr>
        <w:pStyle w:val="Odstavecseseznamem"/>
        <w:numPr>
          <w:ilvl w:val="0"/>
          <w:numId w:val="20"/>
        </w:numPr>
        <w:spacing w:before="120" w:line="276" w:lineRule="auto"/>
        <w:ind w:left="567" w:hanging="210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nedokončilo </w:t>
      </w:r>
      <w:r w:rsidR="00B72427" w:rsidRPr="00C24EFC">
        <w:rPr>
          <w:sz w:val="28"/>
          <w:szCs w:val="28"/>
          <w:lang w:eastAsia="cs-CZ"/>
        </w:rPr>
        <w:t xml:space="preserve">systemizaci a standardizaci </w:t>
      </w:r>
      <w:r w:rsidR="0075557F" w:rsidRPr="00C24EFC">
        <w:rPr>
          <w:sz w:val="28"/>
          <w:szCs w:val="28"/>
          <w:lang w:eastAsia="cs-CZ"/>
        </w:rPr>
        <w:t>výstroje</w:t>
      </w:r>
      <w:r w:rsidR="00030646">
        <w:rPr>
          <w:sz w:val="28"/>
          <w:szCs w:val="28"/>
          <w:lang w:eastAsia="cs-CZ"/>
        </w:rPr>
        <w:t xml:space="preserve"> příslušníků </w:t>
      </w:r>
      <w:r w:rsidR="00BE14A0">
        <w:rPr>
          <w:sz w:val="28"/>
          <w:szCs w:val="28"/>
          <w:lang w:eastAsia="cs-CZ"/>
        </w:rPr>
        <w:t>Policie</w:t>
      </w:r>
      <w:r w:rsidR="00CF5565">
        <w:rPr>
          <w:sz w:val="28"/>
          <w:szCs w:val="28"/>
          <w:lang w:eastAsia="cs-CZ"/>
        </w:rPr>
        <w:t xml:space="preserve"> </w:t>
      </w:r>
      <w:r w:rsidR="00BE14A0">
        <w:rPr>
          <w:sz w:val="28"/>
          <w:szCs w:val="28"/>
          <w:lang w:eastAsia="cs-CZ"/>
        </w:rPr>
        <w:t>ČR</w:t>
      </w:r>
      <w:r w:rsidR="009263F1">
        <w:rPr>
          <w:sz w:val="28"/>
          <w:szCs w:val="28"/>
          <w:lang w:eastAsia="cs-CZ"/>
        </w:rPr>
        <w:t>, ačkoliv na jejich absenci upozornil</w:t>
      </w:r>
      <w:r w:rsidR="00030646">
        <w:rPr>
          <w:sz w:val="28"/>
          <w:szCs w:val="28"/>
          <w:lang w:eastAsia="cs-CZ"/>
        </w:rPr>
        <w:t xml:space="preserve"> NKÚ již v roce 201</w:t>
      </w:r>
      <w:r w:rsidR="00C40683">
        <w:rPr>
          <w:sz w:val="28"/>
          <w:szCs w:val="28"/>
          <w:lang w:eastAsia="cs-CZ"/>
        </w:rPr>
        <w:t xml:space="preserve">7, a </w:t>
      </w:r>
      <w:r w:rsidR="00B91DC8">
        <w:rPr>
          <w:sz w:val="28"/>
          <w:szCs w:val="28"/>
          <w:lang w:eastAsia="cs-CZ"/>
        </w:rPr>
        <w:t xml:space="preserve">tak </w:t>
      </w:r>
      <w:r w:rsidR="00C40683">
        <w:rPr>
          <w:sz w:val="28"/>
          <w:szCs w:val="28"/>
          <w:lang w:eastAsia="cs-CZ"/>
        </w:rPr>
        <w:t xml:space="preserve">se </w:t>
      </w:r>
      <w:r w:rsidR="007F5405" w:rsidRPr="006E3497">
        <w:rPr>
          <w:sz w:val="28"/>
          <w:szCs w:val="28"/>
          <w:lang w:eastAsia="cs-CZ"/>
        </w:rPr>
        <w:t>p</w:t>
      </w:r>
      <w:r w:rsidR="0086773E" w:rsidRPr="006E3497">
        <w:rPr>
          <w:sz w:val="28"/>
          <w:szCs w:val="28"/>
          <w:lang w:eastAsia="cs-CZ"/>
        </w:rPr>
        <w:t>ři</w:t>
      </w:r>
      <w:r w:rsidR="007F5405" w:rsidRPr="006E3497">
        <w:rPr>
          <w:sz w:val="28"/>
          <w:szCs w:val="28"/>
          <w:lang w:eastAsia="cs-CZ"/>
        </w:rPr>
        <w:t xml:space="preserve"> pořizování výstroje </w:t>
      </w:r>
      <w:r w:rsidR="00C40683" w:rsidRPr="004E6BC2">
        <w:rPr>
          <w:sz w:val="28"/>
          <w:szCs w:val="28"/>
          <w:lang w:eastAsia="cs-CZ"/>
        </w:rPr>
        <w:t>neřídilo</w:t>
      </w:r>
      <w:r w:rsidR="00C40683" w:rsidRPr="00C40683">
        <w:rPr>
          <w:sz w:val="28"/>
          <w:szCs w:val="28"/>
          <w:lang w:eastAsia="cs-CZ"/>
        </w:rPr>
        <w:t xml:space="preserve"> </w:t>
      </w:r>
      <w:r w:rsidR="00DA40A2" w:rsidRPr="006E3497">
        <w:rPr>
          <w:sz w:val="28"/>
          <w:szCs w:val="28"/>
          <w:lang w:eastAsia="cs-CZ"/>
        </w:rPr>
        <w:t>oprávněnými</w:t>
      </w:r>
      <w:r w:rsidR="006559D8" w:rsidRPr="006E3497">
        <w:rPr>
          <w:sz w:val="28"/>
          <w:szCs w:val="28"/>
          <w:lang w:eastAsia="cs-CZ"/>
        </w:rPr>
        <w:t xml:space="preserve"> </w:t>
      </w:r>
      <w:r w:rsidR="0086773E" w:rsidRPr="006E3497">
        <w:rPr>
          <w:sz w:val="28"/>
          <w:szCs w:val="28"/>
          <w:lang w:eastAsia="cs-CZ"/>
        </w:rPr>
        <w:t>p</w:t>
      </w:r>
      <w:r w:rsidR="007F5405" w:rsidRPr="006E3497">
        <w:rPr>
          <w:sz w:val="28"/>
          <w:szCs w:val="28"/>
          <w:lang w:eastAsia="cs-CZ"/>
        </w:rPr>
        <w:t>otřeb</w:t>
      </w:r>
      <w:r w:rsidR="0086773E" w:rsidRPr="006E3497">
        <w:rPr>
          <w:sz w:val="28"/>
          <w:szCs w:val="28"/>
          <w:lang w:eastAsia="cs-CZ"/>
        </w:rPr>
        <w:t>ami</w:t>
      </w:r>
      <w:r w:rsidR="007F5405" w:rsidRPr="006E3497">
        <w:rPr>
          <w:sz w:val="28"/>
          <w:szCs w:val="28"/>
          <w:lang w:eastAsia="cs-CZ"/>
        </w:rPr>
        <w:t xml:space="preserve"> příslušníků </w:t>
      </w:r>
      <w:r w:rsidR="00BE14A0" w:rsidRPr="006E3497">
        <w:rPr>
          <w:sz w:val="28"/>
          <w:szCs w:val="28"/>
          <w:lang w:eastAsia="cs-CZ"/>
        </w:rPr>
        <w:t>Policie ČR</w:t>
      </w:r>
      <w:r w:rsidR="007F5405" w:rsidRPr="006E3497">
        <w:rPr>
          <w:sz w:val="28"/>
          <w:szCs w:val="28"/>
          <w:lang w:eastAsia="cs-CZ"/>
        </w:rPr>
        <w:t>;</w:t>
      </w:r>
    </w:p>
    <w:p w14:paraId="3506C563" w14:textId="0749B662" w:rsidR="004858FE" w:rsidRDefault="00F91674" w:rsidP="005C5BD1">
      <w:pPr>
        <w:pStyle w:val="Odstavecseseznamem"/>
        <w:numPr>
          <w:ilvl w:val="0"/>
          <w:numId w:val="20"/>
        </w:numPr>
        <w:spacing w:before="120" w:line="276" w:lineRule="auto"/>
        <w:ind w:left="567" w:hanging="210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nenastavilo</w:t>
      </w:r>
      <w:r w:rsidR="00F64590">
        <w:rPr>
          <w:sz w:val="28"/>
          <w:szCs w:val="28"/>
          <w:lang w:eastAsia="cs-CZ"/>
        </w:rPr>
        <w:t xml:space="preserve"> </w:t>
      </w:r>
      <w:r w:rsidR="001D2B7E" w:rsidRPr="00C24EFC">
        <w:rPr>
          <w:sz w:val="28"/>
          <w:szCs w:val="28"/>
          <w:lang w:eastAsia="cs-CZ"/>
        </w:rPr>
        <w:t>informační</w:t>
      </w:r>
      <w:r w:rsidR="004858FE" w:rsidRPr="00C24EFC">
        <w:rPr>
          <w:sz w:val="28"/>
          <w:szCs w:val="28"/>
          <w:lang w:eastAsia="cs-CZ"/>
        </w:rPr>
        <w:t xml:space="preserve"> systém osobních kont</w:t>
      </w:r>
      <w:r>
        <w:rPr>
          <w:sz w:val="28"/>
          <w:szCs w:val="28"/>
          <w:lang w:eastAsia="cs-CZ"/>
        </w:rPr>
        <w:t xml:space="preserve"> tak</w:t>
      </w:r>
      <w:r w:rsidR="00F64590">
        <w:rPr>
          <w:sz w:val="28"/>
          <w:szCs w:val="28"/>
          <w:lang w:eastAsia="cs-CZ"/>
        </w:rPr>
        <w:t xml:space="preserve">, </w:t>
      </w:r>
      <w:r>
        <w:rPr>
          <w:sz w:val="28"/>
          <w:szCs w:val="28"/>
          <w:lang w:eastAsia="cs-CZ"/>
        </w:rPr>
        <w:t>aby</w:t>
      </w:r>
      <w:r w:rsidR="00C87C0F">
        <w:rPr>
          <w:sz w:val="28"/>
          <w:szCs w:val="28"/>
          <w:lang w:eastAsia="cs-CZ"/>
        </w:rPr>
        <w:t xml:space="preserve"> </w:t>
      </w:r>
      <w:r w:rsidR="00657AB4">
        <w:rPr>
          <w:sz w:val="28"/>
          <w:szCs w:val="28"/>
          <w:lang w:eastAsia="cs-CZ"/>
        </w:rPr>
        <w:t>při výdeji</w:t>
      </w:r>
      <w:r w:rsidR="00657AB4" w:rsidRPr="00C24EFC">
        <w:rPr>
          <w:sz w:val="28"/>
          <w:szCs w:val="28"/>
          <w:lang w:eastAsia="cs-CZ"/>
        </w:rPr>
        <w:t xml:space="preserve"> výstroje příslušník</w:t>
      </w:r>
      <w:r w:rsidR="00657AB4">
        <w:rPr>
          <w:sz w:val="28"/>
          <w:szCs w:val="28"/>
          <w:lang w:eastAsia="cs-CZ"/>
        </w:rPr>
        <w:t>ům</w:t>
      </w:r>
      <w:r w:rsidR="00657AB4" w:rsidRPr="00C24EFC">
        <w:rPr>
          <w:sz w:val="28"/>
          <w:szCs w:val="28"/>
          <w:lang w:eastAsia="cs-CZ"/>
        </w:rPr>
        <w:t xml:space="preserve"> </w:t>
      </w:r>
      <w:r w:rsidR="00657AB4">
        <w:rPr>
          <w:sz w:val="28"/>
          <w:szCs w:val="28"/>
          <w:lang w:eastAsia="cs-CZ"/>
        </w:rPr>
        <w:t>Policie ČR</w:t>
      </w:r>
      <w:r w:rsidR="00657AB4" w:rsidDel="00483D09">
        <w:rPr>
          <w:sz w:val="28"/>
          <w:szCs w:val="28"/>
          <w:lang w:eastAsia="cs-CZ"/>
        </w:rPr>
        <w:t xml:space="preserve"> </w:t>
      </w:r>
      <w:r w:rsidR="00483D09">
        <w:rPr>
          <w:sz w:val="28"/>
          <w:szCs w:val="28"/>
          <w:lang w:eastAsia="cs-CZ"/>
        </w:rPr>
        <w:t>docházelo k</w:t>
      </w:r>
      <w:r w:rsidR="00483D09" w:rsidRPr="00C24EFC">
        <w:rPr>
          <w:sz w:val="28"/>
          <w:szCs w:val="28"/>
          <w:lang w:eastAsia="cs-CZ"/>
        </w:rPr>
        <w:t xml:space="preserve"> </w:t>
      </w:r>
      <w:r w:rsidR="00030646">
        <w:rPr>
          <w:sz w:val="28"/>
          <w:szCs w:val="28"/>
          <w:lang w:eastAsia="cs-CZ"/>
        </w:rPr>
        <w:t>účeln</w:t>
      </w:r>
      <w:r w:rsidR="002B60F3">
        <w:rPr>
          <w:sz w:val="28"/>
          <w:szCs w:val="28"/>
          <w:lang w:eastAsia="cs-CZ"/>
        </w:rPr>
        <w:t>ému</w:t>
      </w:r>
      <w:r w:rsidR="00030646">
        <w:rPr>
          <w:sz w:val="28"/>
          <w:szCs w:val="28"/>
          <w:lang w:eastAsia="cs-CZ"/>
        </w:rPr>
        <w:t xml:space="preserve"> </w:t>
      </w:r>
      <w:r w:rsidR="00030646" w:rsidRPr="00E70AF1">
        <w:rPr>
          <w:sz w:val="28"/>
          <w:szCs w:val="28"/>
          <w:lang w:eastAsia="cs-CZ"/>
        </w:rPr>
        <w:t>a</w:t>
      </w:r>
      <w:r w:rsidR="002D1938" w:rsidRPr="00E70AF1">
        <w:rPr>
          <w:sz w:val="28"/>
          <w:szCs w:val="28"/>
          <w:lang w:eastAsia="cs-CZ"/>
        </w:rPr>
        <w:t> </w:t>
      </w:r>
      <w:r w:rsidR="00030646" w:rsidRPr="00E70AF1">
        <w:rPr>
          <w:sz w:val="28"/>
          <w:szCs w:val="28"/>
          <w:lang w:eastAsia="cs-CZ"/>
        </w:rPr>
        <w:t>hospodárn</w:t>
      </w:r>
      <w:r w:rsidR="002B60F3" w:rsidRPr="00E70AF1">
        <w:rPr>
          <w:sz w:val="28"/>
          <w:szCs w:val="28"/>
          <w:lang w:eastAsia="cs-CZ"/>
        </w:rPr>
        <w:t>ému</w:t>
      </w:r>
      <w:r w:rsidR="001D2B7E" w:rsidRPr="00C24EFC">
        <w:rPr>
          <w:sz w:val="28"/>
          <w:szCs w:val="28"/>
          <w:lang w:eastAsia="cs-CZ"/>
        </w:rPr>
        <w:t xml:space="preserve"> </w:t>
      </w:r>
      <w:r w:rsidR="00761AD2">
        <w:rPr>
          <w:sz w:val="28"/>
          <w:szCs w:val="28"/>
          <w:lang w:eastAsia="cs-CZ"/>
        </w:rPr>
        <w:t>nakládání</w:t>
      </w:r>
      <w:r w:rsidR="00B6764B">
        <w:rPr>
          <w:sz w:val="28"/>
          <w:szCs w:val="28"/>
          <w:lang w:eastAsia="cs-CZ"/>
        </w:rPr>
        <w:t xml:space="preserve"> s majetkem P</w:t>
      </w:r>
      <w:r w:rsidR="00C12148">
        <w:rPr>
          <w:sz w:val="28"/>
          <w:szCs w:val="28"/>
          <w:lang w:eastAsia="cs-CZ"/>
        </w:rPr>
        <w:t xml:space="preserve">olicie </w:t>
      </w:r>
      <w:r w:rsidR="00B6764B">
        <w:rPr>
          <w:sz w:val="28"/>
          <w:szCs w:val="28"/>
          <w:lang w:eastAsia="cs-CZ"/>
        </w:rPr>
        <w:t>ČR</w:t>
      </w:r>
      <w:r w:rsidR="004748A9" w:rsidRPr="00C24EFC">
        <w:rPr>
          <w:sz w:val="28"/>
          <w:szCs w:val="28"/>
          <w:lang w:eastAsia="cs-CZ"/>
        </w:rPr>
        <w:t>;</w:t>
      </w:r>
      <w:r w:rsidR="000258C7" w:rsidRPr="00C24EFC">
        <w:rPr>
          <w:sz w:val="28"/>
          <w:szCs w:val="28"/>
          <w:lang w:eastAsia="cs-CZ"/>
        </w:rPr>
        <w:t xml:space="preserve"> </w:t>
      </w:r>
    </w:p>
    <w:p w14:paraId="7BE89E27" w14:textId="09687482" w:rsidR="00B72427" w:rsidRPr="00F64590" w:rsidRDefault="00F64590" w:rsidP="005C5BD1">
      <w:pPr>
        <w:pStyle w:val="Odstavecseseznamem"/>
        <w:numPr>
          <w:ilvl w:val="0"/>
          <w:numId w:val="20"/>
        </w:numPr>
        <w:spacing w:before="120" w:line="276" w:lineRule="auto"/>
        <w:ind w:left="567" w:hanging="210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ne</w:t>
      </w:r>
      <w:r w:rsidR="00EB73AE" w:rsidRPr="00F64590">
        <w:rPr>
          <w:sz w:val="28"/>
          <w:szCs w:val="28"/>
          <w:lang w:eastAsia="cs-CZ"/>
        </w:rPr>
        <w:t>pořizovalo zásoby výstroje</w:t>
      </w:r>
      <w:r>
        <w:rPr>
          <w:sz w:val="28"/>
          <w:szCs w:val="28"/>
          <w:lang w:eastAsia="cs-CZ"/>
        </w:rPr>
        <w:t xml:space="preserve"> </w:t>
      </w:r>
      <w:r w:rsidR="000D2A5E">
        <w:rPr>
          <w:sz w:val="28"/>
          <w:szCs w:val="28"/>
          <w:lang w:eastAsia="cs-CZ"/>
        </w:rPr>
        <w:t>pro příslušníky</w:t>
      </w:r>
      <w:r w:rsidR="000D2A5E" w:rsidRPr="00F64590">
        <w:rPr>
          <w:sz w:val="28"/>
          <w:szCs w:val="28"/>
          <w:lang w:eastAsia="cs-CZ"/>
        </w:rPr>
        <w:t xml:space="preserve"> </w:t>
      </w:r>
      <w:r w:rsidR="000D2A5E">
        <w:rPr>
          <w:sz w:val="28"/>
          <w:szCs w:val="28"/>
          <w:lang w:eastAsia="cs-CZ"/>
        </w:rPr>
        <w:t>Policie ČR</w:t>
      </w:r>
      <w:r w:rsidR="000D2A5E" w:rsidRPr="00F64590">
        <w:rPr>
          <w:sz w:val="28"/>
          <w:szCs w:val="28"/>
          <w:lang w:eastAsia="cs-CZ"/>
        </w:rPr>
        <w:t xml:space="preserve"> </w:t>
      </w:r>
      <w:r w:rsidRPr="00F64590">
        <w:rPr>
          <w:sz w:val="28"/>
          <w:szCs w:val="28"/>
          <w:lang w:eastAsia="cs-CZ"/>
        </w:rPr>
        <w:t>efektivně</w:t>
      </w:r>
      <w:r w:rsidR="00B34D9D" w:rsidRPr="00F64590">
        <w:rPr>
          <w:sz w:val="28"/>
          <w:szCs w:val="28"/>
          <w:lang w:eastAsia="cs-CZ"/>
        </w:rPr>
        <w:t>.</w:t>
      </w:r>
    </w:p>
    <w:bookmarkEnd w:id="5"/>
    <w:p w14:paraId="7216DE79" w14:textId="068D43FF" w:rsidR="00771839" w:rsidRDefault="00771839" w:rsidP="00771839">
      <w:pPr>
        <w:rPr>
          <w:sz w:val="28"/>
          <w:szCs w:val="28"/>
          <w:lang w:eastAsia="cs-CZ"/>
        </w:rPr>
      </w:pPr>
    </w:p>
    <w:p w14:paraId="23522BAF" w14:textId="3471F48A" w:rsidR="00EB1EC1" w:rsidRPr="001A2D52" w:rsidRDefault="004D4C23" w:rsidP="00936463">
      <w:pPr>
        <w:pStyle w:val="Nadpis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A96E5D">
        <w:rPr>
          <w:rFonts w:ascii="Calibri" w:hAnsi="Calibri" w:cs="Calibri"/>
          <w:sz w:val="20"/>
        </w:rPr>
        <w:br w:type="page"/>
      </w:r>
      <w:r w:rsidR="00EB1EC1" w:rsidRPr="001A2D52">
        <w:rPr>
          <w:sz w:val="28"/>
          <w:szCs w:val="28"/>
        </w:rPr>
        <w:t>I. Shrnutí a vyhodnocení</w:t>
      </w:r>
    </w:p>
    <w:p w14:paraId="3F90417B" w14:textId="6E5B8E38" w:rsidR="000013DD" w:rsidRDefault="00955C4F" w:rsidP="000013DD">
      <w:pPr>
        <w:pStyle w:val="Odstavecseseznamem"/>
        <w:numPr>
          <w:ilvl w:val="1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szCs w:val="24"/>
        </w:rPr>
      </w:pPr>
      <w:r w:rsidRPr="00036E3D">
        <w:rPr>
          <w:szCs w:val="24"/>
        </w:rPr>
        <w:t xml:space="preserve">NKÚ provedl kontrolu peněžních prostředků </w:t>
      </w:r>
      <w:r w:rsidR="004E6537">
        <w:rPr>
          <w:szCs w:val="24"/>
        </w:rPr>
        <w:t>stát</w:t>
      </w:r>
      <w:r w:rsidR="001A7C49">
        <w:rPr>
          <w:szCs w:val="24"/>
        </w:rPr>
        <w:t>ního rozpočtu</w:t>
      </w:r>
      <w:r w:rsidRPr="00036E3D">
        <w:rPr>
          <w:szCs w:val="24"/>
        </w:rPr>
        <w:t xml:space="preserve"> vynakládaných M</w:t>
      </w:r>
      <w:r w:rsidR="00BA7C32" w:rsidRPr="00036E3D">
        <w:rPr>
          <w:szCs w:val="24"/>
        </w:rPr>
        <w:t>V</w:t>
      </w:r>
      <w:r w:rsidR="00036E3D">
        <w:rPr>
          <w:szCs w:val="24"/>
        </w:rPr>
        <w:t xml:space="preserve"> </w:t>
      </w:r>
      <w:r w:rsidRPr="00036E3D">
        <w:rPr>
          <w:szCs w:val="24"/>
        </w:rPr>
        <w:t>na</w:t>
      </w:r>
      <w:r w:rsidR="001A113B">
        <w:rPr>
          <w:szCs w:val="24"/>
        </w:rPr>
        <w:t xml:space="preserve"> </w:t>
      </w:r>
      <w:r w:rsidR="00036E3D" w:rsidRPr="00036E3D">
        <w:rPr>
          <w:szCs w:val="24"/>
        </w:rPr>
        <w:t>pořizování, skladování a vyřazování výstroje Policie ČR (dále také „PČR</w:t>
      </w:r>
      <w:r w:rsidR="008D4B61">
        <w:rPr>
          <w:szCs w:val="24"/>
        </w:rPr>
        <w:t>“)</w:t>
      </w:r>
      <w:r w:rsidR="00047778" w:rsidRPr="00046C36">
        <w:rPr>
          <w:szCs w:val="24"/>
        </w:rPr>
        <w:t>.</w:t>
      </w:r>
    </w:p>
    <w:p w14:paraId="2833B843" w14:textId="31E67D42" w:rsidR="00355FE7" w:rsidRPr="00046C36" w:rsidRDefault="00955C4F" w:rsidP="00CA7DC5">
      <w:pPr>
        <w:pStyle w:val="Odstavecseseznamem"/>
        <w:numPr>
          <w:ilvl w:val="1"/>
          <w:numId w:val="5"/>
        </w:numPr>
        <w:tabs>
          <w:tab w:val="left" w:pos="426"/>
        </w:tabs>
        <w:spacing w:line="240" w:lineRule="auto"/>
        <w:ind w:left="0" w:firstLine="0"/>
        <w:contextualSpacing w:val="0"/>
        <w:rPr>
          <w:b/>
          <w:bCs/>
          <w:szCs w:val="24"/>
        </w:rPr>
      </w:pPr>
      <w:r w:rsidRPr="00A841B6">
        <w:rPr>
          <w:szCs w:val="24"/>
        </w:rPr>
        <w:t xml:space="preserve">Cílem kontroly bylo prověřit, zda </w:t>
      </w:r>
      <w:r w:rsidR="00A841B6" w:rsidRPr="00A841B6">
        <w:rPr>
          <w:szCs w:val="24"/>
        </w:rPr>
        <w:t>MV vynaklád</w:t>
      </w:r>
      <w:r w:rsidR="00180785">
        <w:rPr>
          <w:szCs w:val="24"/>
        </w:rPr>
        <w:t>á</w:t>
      </w:r>
      <w:r w:rsidR="00A841B6" w:rsidRPr="00A841B6">
        <w:rPr>
          <w:szCs w:val="24"/>
        </w:rPr>
        <w:t xml:space="preserve"> peněžní prostředky </w:t>
      </w:r>
      <w:r w:rsidR="009F7F68">
        <w:rPr>
          <w:szCs w:val="24"/>
        </w:rPr>
        <w:t>stát</w:t>
      </w:r>
      <w:r w:rsidR="001A7C49">
        <w:rPr>
          <w:szCs w:val="24"/>
        </w:rPr>
        <w:t>ního rozpočtu</w:t>
      </w:r>
      <w:r w:rsidR="00A841B6" w:rsidRPr="00A841B6">
        <w:rPr>
          <w:szCs w:val="24"/>
        </w:rPr>
        <w:t xml:space="preserve"> </w:t>
      </w:r>
      <w:r w:rsidR="007D7A86">
        <w:rPr>
          <w:szCs w:val="24"/>
        </w:rPr>
        <w:t xml:space="preserve">(dále </w:t>
      </w:r>
      <w:r w:rsidR="001A7C49">
        <w:rPr>
          <w:szCs w:val="24"/>
        </w:rPr>
        <w:t>také</w:t>
      </w:r>
      <w:r w:rsidR="007D7A86">
        <w:rPr>
          <w:szCs w:val="24"/>
        </w:rPr>
        <w:t xml:space="preserve"> „peněžní prostředky“)</w:t>
      </w:r>
      <w:r w:rsidR="00A841B6" w:rsidRPr="00A841B6">
        <w:rPr>
          <w:szCs w:val="24"/>
        </w:rPr>
        <w:t xml:space="preserve"> určené na pořizování, skladování a vyřazování výstroje PČR účelně, hospodárně, efektivně a</w:t>
      </w:r>
      <w:r w:rsidR="00D97AD1">
        <w:rPr>
          <w:szCs w:val="24"/>
        </w:rPr>
        <w:t> </w:t>
      </w:r>
      <w:r w:rsidR="00A841B6" w:rsidRPr="00A841B6">
        <w:rPr>
          <w:szCs w:val="24"/>
        </w:rPr>
        <w:t>v souladu s právními předpisy</w:t>
      </w:r>
      <w:r w:rsidRPr="00D6517C">
        <w:rPr>
          <w:szCs w:val="24"/>
        </w:rPr>
        <w:t xml:space="preserve">. </w:t>
      </w:r>
      <w:r w:rsidR="006F6392" w:rsidRPr="006F6392">
        <w:t xml:space="preserve">MV v letech 2018 až 2022 vynaložilo na pořizování výstroje </w:t>
      </w:r>
      <w:r w:rsidR="006F6392" w:rsidRPr="00E10D17">
        <w:t xml:space="preserve">celkem </w:t>
      </w:r>
      <w:r w:rsidR="00E10D17" w:rsidRPr="00E10D17">
        <w:t>2 37</w:t>
      </w:r>
      <w:r w:rsidR="00B9125B">
        <w:t>3,9</w:t>
      </w:r>
      <w:r w:rsidR="00E10D17" w:rsidRPr="006F6392">
        <w:t xml:space="preserve"> </w:t>
      </w:r>
      <w:r w:rsidR="006F6392" w:rsidRPr="006F6392">
        <w:t>mil. Kč.</w:t>
      </w:r>
      <w:r w:rsidR="00D6517C">
        <w:rPr>
          <w:rFonts w:eastAsia="TimesNewRomanPSMT" w:cstheme="minorHAnsi"/>
          <w:szCs w:val="24"/>
        </w:rPr>
        <w:t xml:space="preserve"> </w:t>
      </w:r>
    </w:p>
    <w:p w14:paraId="6F3C0FAF" w14:textId="30E74F50" w:rsidR="009776F6" w:rsidRDefault="00DE1691" w:rsidP="009776F6">
      <w:pPr>
        <w:pStyle w:val="Odstavecseseznamem"/>
        <w:numPr>
          <w:ilvl w:val="1"/>
          <w:numId w:val="5"/>
        </w:numPr>
        <w:shd w:val="clear" w:color="auto" w:fill="FFFFFF" w:themeFill="background1"/>
        <w:tabs>
          <w:tab w:val="left" w:pos="426"/>
        </w:tabs>
        <w:spacing w:line="240" w:lineRule="auto"/>
        <w:ind w:left="0" w:firstLine="0"/>
        <w:contextualSpacing w:val="0"/>
        <w:rPr>
          <w:b/>
        </w:rPr>
      </w:pPr>
      <w:bookmarkStart w:id="7" w:name="_Hlk106689868"/>
      <w:r w:rsidRPr="00BE0DD9">
        <w:rPr>
          <w:b/>
        </w:rPr>
        <w:t xml:space="preserve">MV </w:t>
      </w:r>
      <w:r w:rsidR="00AD16F2">
        <w:rPr>
          <w:b/>
        </w:rPr>
        <w:t>nevytvořilo</w:t>
      </w:r>
      <w:r w:rsidR="00AD16F2" w:rsidRPr="00BE0DD9">
        <w:rPr>
          <w:b/>
        </w:rPr>
        <w:t xml:space="preserve"> </w:t>
      </w:r>
      <w:r w:rsidRPr="00BE0DD9">
        <w:rPr>
          <w:b/>
        </w:rPr>
        <w:t xml:space="preserve">do doby ukončení kontroly NKÚ moderní systém pro vystrojování příslušníků PČR, který měl nejpozději od roku 2022 zajistit hospodárné </w:t>
      </w:r>
      <w:r w:rsidR="00F64590">
        <w:rPr>
          <w:b/>
        </w:rPr>
        <w:t>a efektivní hospodaření s výstrojí</w:t>
      </w:r>
      <w:r w:rsidRPr="00BE0DD9">
        <w:rPr>
          <w:b/>
        </w:rPr>
        <w:t xml:space="preserve">. MV totiž nesplnilo </w:t>
      </w:r>
      <w:r w:rsidRPr="00BE0DD9">
        <w:rPr>
          <w:rFonts w:cstheme="minorHAnsi"/>
          <w:b/>
          <w:szCs w:val="24"/>
        </w:rPr>
        <w:t>ani jeden ze sedmi cílů</w:t>
      </w:r>
      <w:r w:rsidR="00FC3987">
        <w:rPr>
          <w:rFonts w:cstheme="minorHAnsi"/>
          <w:b/>
          <w:szCs w:val="24"/>
        </w:rPr>
        <w:t xml:space="preserve"> </w:t>
      </w:r>
      <w:r w:rsidRPr="00BE0DD9">
        <w:rPr>
          <w:rFonts w:cstheme="minorHAnsi"/>
          <w:b/>
          <w:i/>
          <w:color w:val="000000"/>
          <w:szCs w:val="24"/>
        </w:rPr>
        <w:t>Koncepce rozvoje Policie České republiky do roku 2020</w:t>
      </w:r>
      <w:bookmarkStart w:id="8" w:name="_Hlk161663955"/>
      <w:r w:rsidRPr="00DF10F2">
        <w:rPr>
          <w:rStyle w:val="Znakapoznpodarou"/>
          <w:rFonts w:cstheme="minorHAnsi"/>
          <w:color w:val="000000"/>
        </w:rPr>
        <w:footnoteReference w:id="2"/>
      </w:r>
      <w:bookmarkEnd w:id="8"/>
      <w:r w:rsidRPr="00BE0DD9">
        <w:rPr>
          <w:rFonts w:cstheme="minorHAnsi"/>
          <w:b/>
          <w:i/>
          <w:color w:val="000000"/>
          <w:szCs w:val="24"/>
        </w:rPr>
        <w:t xml:space="preserve"> </w:t>
      </w:r>
      <w:r w:rsidRPr="00BE0DD9">
        <w:rPr>
          <w:rFonts w:cstheme="minorHAnsi"/>
          <w:b/>
          <w:color w:val="000000"/>
          <w:szCs w:val="24"/>
        </w:rPr>
        <w:t>(dále také „Koncepce“)</w:t>
      </w:r>
      <w:r w:rsidR="009776F6">
        <w:rPr>
          <w:rFonts w:cstheme="minorHAnsi"/>
          <w:b/>
          <w:color w:val="000000"/>
          <w:szCs w:val="24"/>
        </w:rPr>
        <w:t xml:space="preserve">, které si samo </w:t>
      </w:r>
      <w:r w:rsidR="00892292">
        <w:rPr>
          <w:rFonts w:cstheme="minorHAnsi"/>
          <w:b/>
          <w:color w:val="000000"/>
          <w:szCs w:val="24"/>
        </w:rPr>
        <w:t xml:space="preserve">pro </w:t>
      </w:r>
      <w:r w:rsidR="009776F6">
        <w:rPr>
          <w:rFonts w:cstheme="minorHAnsi"/>
          <w:b/>
          <w:color w:val="000000"/>
          <w:szCs w:val="24"/>
        </w:rPr>
        <w:t>oblast</w:t>
      </w:r>
      <w:r w:rsidR="00534ABD" w:rsidRPr="00534ABD">
        <w:rPr>
          <w:rFonts w:cstheme="minorHAnsi"/>
          <w:b/>
          <w:color w:val="000000"/>
          <w:szCs w:val="24"/>
        </w:rPr>
        <w:t xml:space="preserve"> </w:t>
      </w:r>
      <w:r w:rsidR="00892292">
        <w:rPr>
          <w:rFonts w:cstheme="minorHAnsi"/>
          <w:b/>
          <w:color w:val="000000"/>
          <w:szCs w:val="24"/>
        </w:rPr>
        <w:t xml:space="preserve">vystrojování </w:t>
      </w:r>
      <w:r w:rsidR="00534ABD">
        <w:rPr>
          <w:rFonts w:cstheme="minorHAnsi"/>
          <w:b/>
          <w:color w:val="000000"/>
          <w:szCs w:val="24"/>
        </w:rPr>
        <w:t>stanovilo</w:t>
      </w:r>
      <w:r w:rsidR="009776F6">
        <w:rPr>
          <w:rFonts w:cstheme="minorHAnsi"/>
          <w:b/>
          <w:color w:val="000000"/>
          <w:szCs w:val="24"/>
        </w:rPr>
        <w:t xml:space="preserve">. </w:t>
      </w:r>
      <w:r w:rsidR="00562266">
        <w:rPr>
          <w:rFonts w:cstheme="minorHAnsi"/>
          <w:b/>
          <w:color w:val="000000"/>
          <w:szCs w:val="24"/>
        </w:rPr>
        <w:t xml:space="preserve">Mezi </w:t>
      </w:r>
      <w:r w:rsidR="00562266">
        <w:rPr>
          <w:b/>
        </w:rPr>
        <w:t>c</w:t>
      </w:r>
      <w:r w:rsidR="00052DA5">
        <w:rPr>
          <w:b/>
        </w:rPr>
        <w:t>íle</w:t>
      </w:r>
      <w:r w:rsidRPr="009776F6">
        <w:rPr>
          <w:b/>
        </w:rPr>
        <w:t xml:space="preserve"> přitom </w:t>
      </w:r>
      <w:r w:rsidR="00562266">
        <w:rPr>
          <w:b/>
        </w:rPr>
        <w:t>patřily</w:t>
      </w:r>
      <w:r w:rsidR="00562266" w:rsidRPr="009776F6">
        <w:rPr>
          <w:b/>
        </w:rPr>
        <w:t xml:space="preserve"> </w:t>
      </w:r>
      <w:r w:rsidR="00052DA5">
        <w:rPr>
          <w:b/>
        </w:rPr>
        <w:t xml:space="preserve">i </w:t>
      </w:r>
      <w:r w:rsidRPr="009776F6">
        <w:rPr>
          <w:b/>
        </w:rPr>
        <w:t>systemizace</w:t>
      </w:r>
      <w:r w:rsidR="00094B02" w:rsidRPr="00094B02">
        <w:rPr>
          <w:rStyle w:val="Znakapoznpodarou"/>
          <w:rFonts w:cstheme="minorHAnsi"/>
          <w:color w:val="000000"/>
          <w:szCs w:val="24"/>
        </w:rPr>
        <w:footnoteReference w:id="3"/>
      </w:r>
      <w:r w:rsidRPr="009776F6">
        <w:rPr>
          <w:b/>
        </w:rPr>
        <w:t xml:space="preserve"> a standardizace</w:t>
      </w:r>
      <w:r w:rsidR="00094B02" w:rsidRPr="00094B02">
        <w:rPr>
          <w:rStyle w:val="Znakapoznpodarou"/>
          <w:rFonts w:cstheme="minorHAnsi"/>
          <w:color w:val="000000"/>
          <w:szCs w:val="24"/>
        </w:rPr>
        <w:footnoteReference w:id="4"/>
      </w:r>
      <w:r w:rsidRPr="009776F6">
        <w:rPr>
          <w:b/>
        </w:rPr>
        <w:t xml:space="preserve"> majetku v PČR, na jej</w:t>
      </w:r>
      <w:r w:rsidR="00562266">
        <w:rPr>
          <w:b/>
        </w:rPr>
        <w:t>ichž</w:t>
      </w:r>
      <w:r w:rsidRPr="009776F6">
        <w:rPr>
          <w:b/>
        </w:rPr>
        <w:t xml:space="preserve"> </w:t>
      </w:r>
      <w:r w:rsidR="00562266">
        <w:rPr>
          <w:b/>
        </w:rPr>
        <w:t>neprovedení</w:t>
      </w:r>
      <w:r w:rsidRPr="009776F6">
        <w:rPr>
          <w:b/>
        </w:rPr>
        <w:t xml:space="preserve"> upozornil NKÚ již </w:t>
      </w:r>
      <w:r w:rsidR="003765C6" w:rsidRPr="009776F6">
        <w:rPr>
          <w:b/>
        </w:rPr>
        <w:t>v roce 2017</w:t>
      </w:r>
      <w:r w:rsidRPr="009776F6">
        <w:rPr>
          <w:b/>
        </w:rPr>
        <w:t xml:space="preserve">. Proto </w:t>
      </w:r>
      <w:r w:rsidR="00A861B6" w:rsidRPr="009776F6">
        <w:rPr>
          <w:b/>
        </w:rPr>
        <w:t xml:space="preserve">byl </w:t>
      </w:r>
      <w:r w:rsidRPr="009776F6">
        <w:rPr>
          <w:b/>
        </w:rPr>
        <w:t>jedním z opatření MV k odstranění nedostatků zjištěných kontrolní akcí NKÚ č. 17/07</w:t>
      </w:r>
      <w:r w:rsidRPr="00DF10F2">
        <w:rPr>
          <w:rStyle w:val="Znakapoznpodarou"/>
        </w:rPr>
        <w:footnoteReference w:id="5"/>
      </w:r>
      <w:r w:rsidRPr="009776F6">
        <w:rPr>
          <w:b/>
        </w:rPr>
        <w:t xml:space="preserve"> záměr schválení systemizace a</w:t>
      </w:r>
      <w:r w:rsidR="00562266">
        <w:rPr>
          <w:b/>
        </w:rPr>
        <w:t> </w:t>
      </w:r>
      <w:r w:rsidRPr="009776F6">
        <w:rPr>
          <w:b/>
        </w:rPr>
        <w:t xml:space="preserve">standardizace výstroje. K tomu však </w:t>
      </w:r>
      <w:r w:rsidR="009776F6">
        <w:rPr>
          <w:b/>
        </w:rPr>
        <w:t xml:space="preserve">v kontrolovaném období </w:t>
      </w:r>
      <w:r w:rsidRPr="009776F6">
        <w:rPr>
          <w:b/>
        </w:rPr>
        <w:t>nedošlo</w:t>
      </w:r>
      <w:r w:rsidR="009776F6">
        <w:rPr>
          <w:b/>
        </w:rPr>
        <w:t>.</w:t>
      </w:r>
      <w:r w:rsidR="002B5B47">
        <w:rPr>
          <w:b/>
        </w:rPr>
        <w:t xml:space="preserve"> </w:t>
      </w:r>
    </w:p>
    <w:p w14:paraId="40DCFAB0" w14:textId="10D39BEB" w:rsidR="00BE0DD9" w:rsidRPr="00B063D5" w:rsidRDefault="00562266" w:rsidP="00B063D5">
      <w:pPr>
        <w:pStyle w:val="Odstavecseseznamem"/>
        <w:numPr>
          <w:ilvl w:val="1"/>
          <w:numId w:val="5"/>
        </w:numPr>
        <w:shd w:val="clear" w:color="auto" w:fill="FFFFFF" w:themeFill="background1"/>
        <w:tabs>
          <w:tab w:val="left" w:pos="426"/>
        </w:tabs>
        <w:spacing w:line="240" w:lineRule="auto"/>
        <w:ind w:left="0" w:firstLine="0"/>
        <w:contextualSpacing w:val="0"/>
        <w:rPr>
          <w:b/>
        </w:rPr>
      </w:pPr>
      <w:r>
        <w:rPr>
          <w:b/>
        </w:rPr>
        <w:t>Absence</w:t>
      </w:r>
      <w:r w:rsidR="00504B6D" w:rsidRPr="00B063D5">
        <w:rPr>
          <w:b/>
        </w:rPr>
        <w:t xml:space="preserve"> </w:t>
      </w:r>
      <w:r w:rsidR="00790C4E" w:rsidRPr="00B063D5">
        <w:rPr>
          <w:b/>
        </w:rPr>
        <w:t>systemizace a standardizace</w:t>
      </w:r>
      <w:r w:rsidR="00790C4E" w:rsidRPr="00B063D5" w:rsidDel="001B3B0E">
        <w:rPr>
          <w:b/>
        </w:rPr>
        <w:t xml:space="preserve"> </w:t>
      </w:r>
      <w:r w:rsidR="00504B6D" w:rsidRPr="00B063D5">
        <w:rPr>
          <w:b/>
        </w:rPr>
        <w:t xml:space="preserve">výstroje vedla k tomu, že </w:t>
      </w:r>
      <w:r w:rsidR="0031169B" w:rsidRPr="00B063D5" w:rsidDel="001B3B0E">
        <w:rPr>
          <w:b/>
        </w:rPr>
        <w:t xml:space="preserve">MV </w:t>
      </w:r>
      <w:r w:rsidR="00D95F52" w:rsidRPr="00B063D5" w:rsidDel="001B3B0E">
        <w:rPr>
          <w:b/>
        </w:rPr>
        <w:t>nepořizovalo výstroj</w:t>
      </w:r>
      <w:r w:rsidR="0031169B" w:rsidRPr="00B063D5" w:rsidDel="001B3B0E">
        <w:rPr>
          <w:b/>
        </w:rPr>
        <w:t xml:space="preserve"> na základě </w:t>
      </w:r>
      <w:r w:rsidR="00FC634E" w:rsidRPr="00B063D5">
        <w:rPr>
          <w:b/>
        </w:rPr>
        <w:t xml:space="preserve">oprávněných </w:t>
      </w:r>
      <w:r w:rsidR="0031169B" w:rsidRPr="00B063D5" w:rsidDel="001B3B0E">
        <w:rPr>
          <w:b/>
        </w:rPr>
        <w:t>potřeb příslušníků PČR</w:t>
      </w:r>
      <w:r w:rsidR="00B063D5" w:rsidRPr="00B063D5">
        <w:rPr>
          <w:b/>
        </w:rPr>
        <w:t xml:space="preserve">. Mnohdy docházelo k </w:t>
      </w:r>
      <w:r w:rsidR="00B063D5" w:rsidRPr="00B063D5" w:rsidDel="001B3B0E">
        <w:rPr>
          <w:b/>
        </w:rPr>
        <w:t>nákupu nadbytečných zásob výstroje</w:t>
      </w:r>
      <w:r w:rsidR="00B063D5" w:rsidRPr="00B063D5">
        <w:rPr>
          <w:b/>
        </w:rPr>
        <w:t xml:space="preserve">, </w:t>
      </w:r>
      <w:r w:rsidR="00985A4E">
        <w:rPr>
          <w:b/>
        </w:rPr>
        <w:t>naopak</w:t>
      </w:r>
      <w:r w:rsidR="00985A4E" w:rsidRPr="00B063D5">
        <w:rPr>
          <w:b/>
        </w:rPr>
        <w:t xml:space="preserve"> </w:t>
      </w:r>
      <w:r w:rsidR="00B063D5" w:rsidRPr="00B063D5">
        <w:rPr>
          <w:b/>
        </w:rPr>
        <w:t xml:space="preserve">v některých případech </w:t>
      </w:r>
      <w:r w:rsidR="00985A4E">
        <w:rPr>
          <w:b/>
        </w:rPr>
        <w:t xml:space="preserve">zjistil NKÚ </w:t>
      </w:r>
      <w:r w:rsidR="00B063D5">
        <w:rPr>
          <w:b/>
        </w:rPr>
        <w:t>jejich</w:t>
      </w:r>
      <w:r w:rsidR="00B063D5" w:rsidRPr="00B063D5">
        <w:rPr>
          <w:b/>
        </w:rPr>
        <w:t xml:space="preserve"> nedostatek. </w:t>
      </w:r>
      <w:r w:rsidR="0031169B" w:rsidRPr="00B063D5" w:rsidDel="001B3B0E">
        <w:rPr>
          <w:b/>
        </w:rPr>
        <w:t>I</w:t>
      </w:r>
      <w:r w:rsidR="0031169B" w:rsidRPr="00B063D5" w:rsidDel="001B3B0E">
        <w:rPr>
          <w:rFonts w:cs="Calibri"/>
          <w:b/>
          <w:szCs w:val="24"/>
        </w:rPr>
        <w:t xml:space="preserve">nformační systém </w:t>
      </w:r>
      <w:r w:rsidR="00D60D48" w:rsidRPr="00B063D5" w:rsidDel="001B3B0E">
        <w:rPr>
          <w:rFonts w:cs="Calibri"/>
          <w:b/>
          <w:szCs w:val="24"/>
        </w:rPr>
        <w:t xml:space="preserve">výdeje výstroje </w:t>
      </w:r>
      <w:r w:rsidR="0031169B" w:rsidRPr="00B063D5" w:rsidDel="001B3B0E">
        <w:rPr>
          <w:rFonts w:cs="Calibri"/>
          <w:b/>
          <w:szCs w:val="24"/>
        </w:rPr>
        <w:t xml:space="preserve">nenastavilo MV tak, aby </w:t>
      </w:r>
      <w:r w:rsidR="0071777C">
        <w:rPr>
          <w:rFonts w:cs="Calibri"/>
          <w:b/>
          <w:szCs w:val="24"/>
        </w:rPr>
        <w:t>výdej výstroje vždy odpovídal nárokům příslušníků PČR dle stanoven</w:t>
      </w:r>
      <w:r w:rsidR="005E11A5">
        <w:rPr>
          <w:rFonts w:cs="Calibri"/>
          <w:b/>
          <w:szCs w:val="24"/>
        </w:rPr>
        <w:t>ý</w:t>
      </w:r>
      <w:r w:rsidR="0071777C">
        <w:rPr>
          <w:rFonts w:cs="Calibri"/>
          <w:b/>
          <w:szCs w:val="24"/>
        </w:rPr>
        <w:t xml:space="preserve">ch parametrů </w:t>
      </w:r>
      <w:r w:rsidR="00433C80" w:rsidRPr="00B063D5">
        <w:rPr>
          <w:rFonts w:cs="Calibri"/>
          <w:b/>
          <w:szCs w:val="24"/>
        </w:rPr>
        <w:t xml:space="preserve">a </w:t>
      </w:r>
      <w:r w:rsidR="0031169B" w:rsidRPr="00B063D5" w:rsidDel="001B3B0E">
        <w:rPr>
          <w:rFonts w:cs="Calibri"/>
          <w:b/>
          <w:szCs w:val="24"/>
        </w:rPr>
        <w:t xml:space="preserve">vedl k účelnému a hospodárnému </w:t>
      </w:r>
      <w:r w:rsidR="00A95D2F" w:rsidRPr="00B063D5">
        <w:rPr>
          <w:rFonts w:cs="Calibri"/>
          <w:b/>
          <w:szCs w:val="24"/>
        </w:rPr>
        <w:t>nakládání s</w:t>
      </w:r>
      <w:r w:rsidR="00890C37">
        <w:rPr>
          <w:rFonts w:cs="Calibri"/>
          <w:b/>
          <w:szCs w:val="24"/>
        </w:rPr>
        <w:t> </w:t>
      </w:r>
      <w:r w:rsidR="00A95D2F" w:rsidRPr="00B063D5">
        <w:rPr>
          <w:rFonts w:cs="Calibri"/>
          <w:b/>
          <w:szCs w:val="24"/>
        </w:rPr>
        <w:t>majetkem</w:t>
      </w:r>
      <w:r w:rsidR="00890C37">
        <w:rPr>
          <w:rFonts w:cs="Calibri"/>
          <w:b/>
          <w:szCs w:val="24"/>
        </w:rPr>
        <w:t xml:space="preserve"> </w:t>
      </w:r>
      <w:r w:rsidR="00A95D2F" w:rsidRPr="00B063D5">
        <w:rPr>
          <w:rFonts w:cs="Calibri"/>
          <w:b/>
          <w:szCs w:val="24"/>
        </w:rPr>
        <w:t>PČR</w:t>
      </w:r>
      <w:r w:rsidR="00F91674" w:rsidRPr="00B063D5">
        <w:rPr>
          <w:rFonts w:cs="Calibri"/>
          <w:b/>
          <w:szCs w:val="24"/>
        </w:rPr>
        <w:t>.</w:t>
      </w:r>
      <w:r w:rsidR="00985A4E">
        <w:rPr>
          <w:b/>
        </w:rPr>
        <w:t xml:space="preserve"> </w:t>
      </w:r>
      <w:r w:rsidR="002C00BE">
        <w:rPr>
          <w:b/>
        </w:rPr>
        <w:t>V</w:t>
      </w:r>
      <w:r w:rsidR="002C00BE" w:rsidRPr="00B063D5">
        <w:rPr>
          <w:b/>
        </w:rPr>
        <w:t xml:space="preserve"> kontrolovaném období</w:t>
      </w:r>
      <w:r w:rsidR="002C00BE" w:rsidRPr="00B063D5" w:rsidDel="001B3B0E">
        <w:rPr>
          <w:b/>
        </w:rPr>
        <w:t xml:space="preserve"> </w:t>
      </w:r>
      <w:r w:rsidR="0031169B" w:rsidRPr="00B063D5" w:rsidDel="001B3B0E">
        <w:rPr>
          <w:b/>
        </w:rPr>
        <w:t xml:space="preserve">MV i přes zavedení </w:t>
      </w:r>
      <w:r w:rsidR="00D60D48" w:rsidRPr="00B063D5" w:rsidDel="001B3B0E">
        <w:rPr>
          <w:b/>
        </w:rPr>
        <w:t xml:space="preserve">výdejního </w:t>
      </w:r>
      <w:r w:rsidR="0031169B" w:rsidRPr="00B063D5" w:rsidDel="001B3B0E">
        <w:rPr>
          <w:b/>
        </w:rPr>
        <w:t xml:space="preserve">e-shopu </w:t>
      </w:r>
      <w:r w:rsidR="00DE7845" w:rsidRPr="00B063D5">
        <w:rPr>
          <w:b/>
        </w:rPr>
        <w:t>nesnížilo</w:t>
      </w:r>
      <w:r w:rsidR="00DE7845" w:rsidRPr="00B063D5" w:rsidDel="001B3B0E">
        <w:rPr>
          <w:b/>
        </w:rPr>
        <w:t xml:space="preserve"> </w:t>
      </w:r>
      <w:r w:rsidR="00DE7845" w:rsidRPr="00B063D5">
        <w:rPr>
          <w:b/>
        </w:rPr>
        <w:t>očekávané výdaje</w:t>
      </w:r>
      <w:r w:rsidR="0031169B" w:rsidRPr="00B063D5" w:rsidDel="001B3B0E">
        <w:rPr>
          <w:b/>
        </w:rPr>
        <w:t xml:space="preserve"> na distribuci</w:t>
      </w:r>
      <w:r w:rsidR="00D60D48" w:rsidRPr="00B063D5" w:rsidDel="001B3B0E">
        <w:rPr>
          <w:b/>
        </w:rPr>
        <w:t xml:space="preserve"> výstroje</w:t>
      </w:r>
      <w:r w:rsidR="0031169B" w:rsidRPr="00B063D5" w:rsidDel="001B3B0E">
        <w:rPr>
          <w:b/>
        </w:rPr>
        <w:t>.</w:t>
      </w:r>
      <w:r w:rsidR="0031169B" w:rsidRPr="00B063D5" w:rsidDel="001B3B0E">
        <w:rPr>
          <w:rFonts w:cs="Calibri"/>
          <w:szCs w:val="24"/>
        </w:rPr>
        <w:t xml:space="preserve"> </w:t>
      </w:r>
      <w:r w:rsidR="00E4526E" w:rsidRPr="00B063D5">
        <w:rPr>
          <w:rFonts w:cstheme="minorHAnsi"/>
          <w:b/>
          <w:szCs w:val="24"/>
          <w:shd w:val="clear" w:color="auto" w:fill="FFFFFF" w:themeFill="background1"/>
        </w:rPr>
        <w:t xml:space="preserve">MV </w:t>
      </w:r>
      <w:r w:rsidR="00F91674" w:rsidRPr="00B063D5">
        <w:rPr>
          <w:rFonts w:cstheme="minorHAnsi"/>
          <w:b/>
          <w:szCs w:val="24"/>
          <w:shd w:val="clear" w:color="auto" w:fill="FFFFFF" w:themeFill="background1"/>
        </w:rPr>
        <w:t xml:space="preserve">dále </w:t>
      </w:r>
      <w:r w:rsidR="005D336A" w:rsidRPr="00B063D5">
        <w:rPr>
          <w:rFonts w:cstheme="minorHAnsi"/>
          <w:b/>
          <w:szCs w:val="24"/>
          <w:shd w:val="clear" w:color="auto" w:fill="FFFFFF" w:themeFill="background1"/>
        </w:rPr>
        <w:t>neprovedlo</w:t>
      </w:r>
      <w:r w:rsidR="00E4526E" w:rsidRPr="00B063D5">
        <w:rPr>
          <w:rFonts w:cstheme="minorHAnsi"/>
          <w:b/>
          <w:szCs w:val="24"/>
          <w:shd w:val="clear" w:color="auto" w:fill="FFFFFF" w:themeFill="background1"/>
        </w:rPr>
        <w:t xml:space="preserve"> </w:t>
      </w:r>
      <w:r w:rsidR="005D336A" w:rsidRPr="00B063D5">
        <w:rPr>
          <w:rFonts w:cstheme="minorHAnsi"/>
          <w:b/>
          <w:szCs w:val="24"/>
          <w:shd w:val="clear" w:color="auto" w:fill="FFFFFF" w:themeFill="background1"/>
        </w:rPr>
        <w:t xml:space="preserve">účinné </w:t>
      </w:r>
      <w:r w:rsidR="00E4526E" w:rsidRPr="00B063D5">
        <w:rPr>
          <w:rFonts w:cstheme="minorHAnsi"/>
          <w:b/>
          <w:szCs w:val="24"/>
          <w:shd w:val="clear" w:color="auto" w:fill="FFFFFF" w:themeFill="background1"/>
        </w:rPr>
        <w:t>kroky k</w:t>
      </w:r>
      <w:r w:rsidR="00E11831">
        <w:rPr>
          <w:rFonts w:cstheme="minorHAnsi"/>
          <w:b/>
          <w:szCs w:val="24"/>
          <w:shd w:val="clear" w:color="auto" w:fill="FFFFFF" w:themeFill="background1"/>
        </w:rPr>
        <w:t xml:space="preserve"> </w:t>
      </w:r>
      <w:r w:rsidR="0088180E" w:rsidRPr="00B063D5">
        <w:rPr>
          <w:rFonts w:cstheme="minorHAnsi"/>
          <w:b/>
          <w:szCs w:val="24"/>
          <w:shd w:val="clear" w:color="auto" w:fill="FFFFFF" w:themeFill="background1"/>
        </w:rPr>
        <w:t>eliminaci</w:t>
      </w:r>
      <w:r w:rsidR="0088180E" w:rsidRPr="00B063D5" w:rsidDel="001B3B0E">
        <w:rPr>
          <w:rFonts w:cstheme="minorHAnsi"/>
          <w:b/>
          <w:szCs w:val="24"/>
          <w:shd w:val="clear" w:color="auto" w:fill="FFFFFF" w:themeFill="background1"/>
        </w:rPr>
        <w:t xml:space="preserve"> </w:t>
      </w:r>
      <w:r w:rsidR="000A10CE" w:rsidRPr="00B063D5" w:rsidDel="001B3B0E">
        <w:rPr>
          <w:rFonts w:cstheme="minorHAnsi"/>
          <w:b/>
          <w:szCs w:val="24"/>
          <w:shd w:val="clear" w:color="auto" w:fill="FFFFFF" w:themeFill="background1"/>
        </w:rPr>
        <w:t>prodej</w:t>
      </w:r>
      <w:r w:rsidR="00E4526E" w:rsidRPr="00B063D5">
        <w:rPr>
          <w:rFonts w:cstheme="minorHAnsi"/>
          <w:b/>
          <w:szCs w:val="24"/>
          <w:shd w:val="clear" w:color="auto" w:fill="FFFFFF" w:themeFill="background1"/>
        </w:rPr>
        <w:t>e</w:t>
      </w:r>
      <w:r w:rsidR="000A10CE" w:rsidRPr="00B063D5" w:rsidDel="001B3B0E">
        <w:rPr>
          <w:rFonts w:cstheme="minorHAnsi"/>
          <w:b/>
          <w:szCs w:val="24"/>
          <w:shd w:val="clear" w:color="auto" w:fill="FFFFFF" w:themeFill="background1"/>
        </w:rPr>
        <w:t xml:space="preserve"> výstroje na internetu</w:t>
      </w:r>
      <w:r w:rsidR="00AE6B5E" w:rsidRPr="00B063D5">
        <w:rPr>
          <w:rFonts w:cstheme="minorHAnsi"/>
          <w:b/>
          <w:szCs w:val="24"/>
          <w:shd w:val="clear" w:color="auto" w:fill="FFFFFF" w:themeFill="background1"/>
        </w:rPr>
        <w:t xml:space="preserve">. </w:t>
      </w:r>
    </w:p>
    <w:p w14:paraId="5F7809C7" w14:textId="491D77E5" w:rsidR="00C94BF2" w:rsidRPr="00B611A7" w:rsidRDefault="0077411D" w:rsidP="00C94BF2">
      <w:pPr>
        <w:pStyle w:val="Odstavecseseznamem"/>
        <w:numPr>
          <w:ilvl w:val="1"/>
          <w:numId w:val="5"/>
        </w:numPr>
        <w:shd w:val="clear" w:color="auto" w:fill="FFFFFF" w:themeFill="background1"/>
        <w:tabs>
          <w:tab w:val="left" w:pos="426"/>
        </w:tabs>
        <w:spacing w:line="240" w:lineRule="auto"/>
        <w:ind w:left="0" w:firstLine="0"/>
        <w:contextualSpacing w:val="0"/>
        <w:rPr>
          <w:b/>
        </w:rPr>
      </w:pPr>
      <w:r w:rsidRPr="00BE0DD9">
        <w:rPr>
          <w:rFonts w:cs="Calibri"/>
          <w:b/>
          <w:szCs w:val="24"/>
        </w:rPr>
        <w:t xml:space="preserve">NKÚ </w:t>
      </w:r>
      <w:r w:rsidR="000A10CE" w:rsidRPr="00BE0DD9">
        <w:rPr>
          <w:rFonts w:cs="Calibri"/>
          <w:b/>
          <w:szCs w:val="24"/>
        </w:rPr>
        <w:t>na kontrolním</w:t>
      </w:r>
      <w:r w:rsidRPr="00BE0DD9">
        <w:rPr>
          <w:rFonts w:cs="Calibri"/>
          <w:b/>
          <w:szCs w:val="24"/>
        </w:rPr>
        <w:t xml:space="preserve"> vzorku </w:t>
      </w:r>
      <w:r w:rsidR="004E3A66">
        <w:rPr>
          <w:rFonts w:cs="Calibri"/>
          <w:b/>
          <w:szCs w:val="24"/>
        </w:rPr>
        <w:t xml:space="preserve">12 </w:t>
      </w:r>
      <w:r w:rsidRPr="00BE0DD9">
        <w:rPr>
          <w:rFonts w:cs="Calibri"/>
          <w:b/>
          <w:szCs w:val="24"/>
        </w:rPr>
        <w:t xml:space="preserve">veřejných zakázek na pořízení výstroje zjistil, že MV při pozdním dodání </w:t>
      </w:r>
      <w:r w:rsidR="00D60D48">
        <w:rPr>
          <w:rFonts w:cs="Calibri"/>
          <w:b/>
          <w:szCs w:val="24"/>
        </w:rPr>
        <w:t>výstroje</w:t>
      </w:r>
      <w:r w:rsidRPr="00BE0DD9">
        <w:rPr>
          <w:rFonts w:cs="Calibri"/>
          <w:b/>
          <w:szCs w:val="24"/>
        </w:rPr>
        <w:t xml:space="preserve"> u osmi z</w:t>
      </w:r>
      <w:r w:rsidR="00A90CE2">
        <w:rPr>
          <w:rFonts w:cs="Calibri"/>
          <w:b/>
          <w:szCs w:val="24"/>
        </w:rPr>
        <w:t> </w:t>
      </w:r>
      <w:r w:rsidRPr="00BE0DD9">
        <w:rPr>
          <w:rFonts w:cs="Calibri"/>
          <w:b/>
          <w:szCs w:val="24"/>
        </w:rPr>
        <w:t>nich</w:t>
      </w:r>
      <w:r w:rsidR="00A90CE2">
        <w:rPr>
          <w:rFonts w:cs="Calibri"/>
          <w:b/>
          <w:szCs w:val="24"/>
        </w:rPr>
        <w:t xml:space="preserve"> bez jakéhokoliv objektivního důvodu</w:t>
      </w:r>
      <w:r w:rsidRPr="00BE0DD9">
        <w:rPr>
          <w:rFonts w:cs="Calibri"/>
          <w:b/>
          <w:szCs w:val="24"/>
        </w:rPr>
        <w:t xml:space="preserve"> </w:t>
      </w:r>
      <w:r w:rsidR="008C4A02">
        <w:rPr>
          <w:rFonts w:cs="Calibri"/>
          <w:b/>
          <w:szCs w:val="24"/>
        </w:rPr>
        <w:t>ne</w:t>
      </w:r>
      <w:r w:rsidRPr="00BE0DD9">
        <w:rPr>
          <w:rFonts w:cs="Calibri"/>
          <w:b/>
          <w:szCs w:val="24"/>
        </w:rPr>
        <w:t>uplatnilo a</w:t>
      </w:r>
      <w:r w:rsidR="006E293C">
        <w:rPr>
          <w:rFonts w:cs="Calibri"/>
          <w:b/>
          <w:szCs w:val="24"/>
        </w:rPr>
        <w:t> </w:t>
      </w:r>
      <w:r w:rsidR="008C4A02">
        <w:rPr>
          <w:rFonts w:cs="Calibri"/>
          <w:b/>
          <w:szCs w:val="24"/>
        </w:rPr>
        <w:t>ne</w:t>
      </w:r>
      <w:r w:rsidRPr="00BE0DD9">
        <w:rPr>
          <w:rFonts w:cs="Calibri"/>
          <w:b/>
          <w:szCs w:val="24"/>
        </w:rPr>
        <w:t>vymáhalo smluvní pokuty</w:t>
      </w:r>
      <w:r w:rsidR="0088180E">
        <w:rPr>
          <w:rFonts w:cs="Calibri"/>
          <w:b/>
          <w:szCs w:val="24"/>
        </w:rPr>
        <w:t xml:space="preserve">. MV uplatnilo nárok na smluvní pokuty až na základě kontroly NKÚ, </w:t>
      </w:r>
      <w:r w:rsidR="00562266">
        <w:rPr>
          <w:rFonts w:cs="Calibri"/>
          <w:b/>
          <w:szCs w:val="24"/>
        </w:rPr>
        <w:t xml:space="preserve">to </w:t>
      </w:r>
      <w:r w:rsidR="0088180E">
        <w:rPr>
          <w:rFonts w:cs="Calibri"/>
          <w:b/>
          <w:szCs w:val="24"/>
        </w:rPr>
        <w:t xml:space="preserve">však </w:t>
      </w:r>
      <w:r w:rsidR="00562266">
        <w:rPr>
          <w:rFonts w:cs="Calibri"/>
          <w:b/>
          <w:szCs w:val="24"/>
        </w:rPr>
        <w:t xml:space="preserve">již byla </w:t>
      </w:r>
      <w:r w:rsidR="0088180E">
        <w:rPr>
          <w:rFonts w:cs="Calibri"/>
          <w:b/>
          <w:szCs w:val="24"/>
        </w:rPr>
        <w:t xml:space="preserve">část nároků promlčena. MV tak </w:t>
      </w:r>
      <w:r w:rsidRPr="00BE0DD9">
        <w:rPr>
          <w:rFonts w:cs="Calibri"/>
          <w:b/>
          <w:szCs w:val="24"/>
        </w:rPr>
        <w:t>porušilo zákon o majetku</w:t>
      </w:r>
      <w:r w:rsidRPr="00DF10F2">
        <w:rPr>
          <w:rStyle w:val="Znakapoznpodarou"/>
          <w:rFonts w:cs="Calibri"/>
        </w:rPr>
        <w:footnoteReference w:id="6"/>
      </w:r>
      <w:r w:rsidR="00F63631" w:rsidRPr="00BE0DD9">
        <w:rPr>
          <w:rFonts w:cs="Calibri"/>
          <w:b/>
          <w:szCs w:val="24"/>
        </w:rPr>
        <w:t>,</w:t>
      </w:r>
      <w:r w:rsidRPr="00BE0DD9">
        <w:rPr>
          <w:rFonts w:cs="Calibri"/>
          <w:b/>
          <w:szCs w:val="24"/>
        </w:rPr>
        <w:t xml:space="preserve"> </w:t>
      </w:r>
      <w:r w:rsidR="000A10CE" w:rsidRPr="00BE0DD9">
        <w:rPr>
          <w:rFonts w:cs="Calibri"/>
          <w:b/>
          <w:szCs w:val="24"/>
        </w:rPr>
        <w:t>zákon o</w:t>
      </w:r>
      <w:r w:rsidR="006E293C">
        <w:rPr>
          <w:rFonts w:cs="Calibri"/>
          <w:b/>
          <w:szCs w:val="24"/>
        </w:rPr>
        <w:t> </w:t>
      </w:r>
      <w:r w:rsidRPr="00BE0DD9">
        <w:rPr>
          <w:rFonts w:cs="Calibri"/>
          <w:b/>
          <w:szCs w:val="24"/>
        </w:rPr>
        <w:t>zadávání veřejných zakázek</w:t>
      </w:r>
      <w:r w:rsidRPr="00DF10F2">
        <w:rPr>
          <w:rStyle w:val="Znakapoznpodarou"/>
          <w:rFonts w:cs="Calibri"/>
        </w:rPr>
        <w:footnoteReference w:id="7"/>
      </w:r>
      <w:r w:rsidR="000A10CE" w:rsidRPr="00BE0DD9">
        <w:rPr>
          <w:rFonts w:cs="Calibri"/>
          <w:b/>
          <w:szCs w:val="24"/>
        </w:rPr>
        <w:t xml:space="preserve"> a </w:t>
      </w:r>
      <w:r w:rsidRPr="00BE0DD9">
        <w:rPr>
          <w:rFonts w:cs="Calibri"/>
          <w:b/>
          <w:szCs w:val="24"/>
        </w:rPr>
        <w:t>zákon o rozpočtových pravidlech</w:t>
      </w:r>
      <w:r w:rsidRPr="00DF10F2">
        <w:rPr>
          <w:rStyle w:val="Znakapoznpodarou"/>
          <w:rFonts w:cs="Calibri"/>
        </w:rPr>
        <w:footnoteReference w:id="8"/>
      </w:r>
      <w:r w:rsidRPr="00BE0DD9">
        <w:rPr>
          <w:rFonts w:cs="Calibri"/>
          <w:b/>
          <w:szCs w:val="24"/>
        </w:rPr>
        <w:t>.</w:t>
      </w:r>
    </w:p>
    <w:p w14:paraId="37A6F43B" w14:textId="77777777" w:rsidR="00B611A7" w:rsidRPr="00B611A7" w:rsidRDefault="00B611A7" w:rsidP="00B611A7">
      <w:pPr>
        <w:shd w:val="clear" w:color="auto" w:fill="FFFFFF" w:themeFill="background1"/>
        <w:tabs>
          <w:tab w:val="left" w:pos="426"/>
        </w:tabs>
        <w:spacing w:line="240" w:lineRule="auto"/>
        <w:rPr>
          <w:b/>
        </w:rPr>
      </w:pPr>
    </w:p>
    <w:bookmarkEnd w:id="7"/>
    <w:p w14:paraId="29AC0D05" w14:textId="3EC33030" w:rsidR="008768C3" w:rsidRPr="00B611A7" w:rsidRDefault="008768C3" w:rsidP="00B611A7">
      <w:pPr>
        <w:pStyle w:val="Odstavecseseznamem"/>
        <w:numPr>
          <w:ilvl w:val="1"/>
          <w:numId w:val="5"/>
        </w:numPr>
        <w:shd w:val="clear" w:color="auto" w:fill="FFFFFF" w:themeFill="background1"/>
        <w:tabs>
          <w:tab w:val="left" w:pos="426"/>
        </w:tabs>
        <w:spacing w:line="240" w:lineRule="auto"/>
        <w:ind w:left="0" w:firstLine="0"/>
        <w:contextualSpacing w:val="0"/>
        <w:rPr>
          <w:b/>
        </w:rPr>
      </w:pPr>
      <w:r w:rsidRPr="00B611A7">
        <w:rPr>
          <w:szCs w:val="24"/>
        </w:rPr>
        <w:t xml:space="preserve">Toto celkové </w:t>
      </w:r>
      <w:r w:rsidR="00562266">
        <w:rPr>
          <w:szCs w:val="24"/>
        </w:rPr>
        <w:t>vy</w:t>
      </w:r>
      <w:r w:rsidRPr="00B611A7">
        <w:rPr>
          <w:szCs w:val="24"/>
        </w:rPr>
        <w:t>hodnocení se opírá o následující zjištění:</w:t>
      </w:r>
    </w:p>
    <w:p w14:paraId="487C50C8" w14:textId="4F659B8E" w:rsidR="008768C3" w:rsidRPr="003A0ECB" w:rsidRDefault="005B0FD2" w:rsidP="008768C3">
      <w:pPr>
        <w:pStyle w:val="BVIfnrCharChar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line="240" w:lineRule="auto"/>
        <w:ind w:left="284" w:hanging="284"/>
        <w:rPr>
          <w:rFonts w:cs="Calibri"/>
          <w:szCs w:val="24"/>
          <w:vertAlign w:val="baseline"/>
        </w:rPr>
      </w:pPr>
      <w:r w:rsidRPr="005B0FD2">
        <w:rPr>
          <w:rFonts w:cstheme="minorHAnsi"/>
          <w:szCs w:val="24"/>
          <w:vertAlign w:val="baseline"/>
        </w:rPr>
        <w:t xml:space="preserve">MV nesplnilo ani jeden ze sedmi cílů </w:t>
      </w:r>
      <w:r w:rsidRPr="00D1729C">
        <w:rPr>
          <w:rFonts w:cstheme="minorHAnsi"/>
          <w:color w:val="000000"/>
          <w:szCs w:val="24"/>
          <w:vertAlign w:val="baseline"/>
        </w:rPr>
        <w:t>Koncepce</w:t>
      </w:r>
      <w:r w:rsidR="00AA20ED">
        <w:rPr>
          <w:rFonts w:cstheme="minorHAnsi"/>
          <w:color w:val="000000"/>
          <w:szCs w:val="24"/>
          <w:vertAlign w:val="baseline"/>
        </w:rPr>
        <w:t xml:space="preserve"> </w:t>
      </w:r>
      <w:r w:rsidR="00D455D8">
        <w:rPr>
          <w:rFonts w:cstheme="minorHAnsi"/>
          <w:color w:val="000000"/>
          <w:szCs w:val="24"/>
          <w:vertAlign w:val="baseline"/>
        </w:rPr>
        <w:t>v oblasti vystrojování (</w:t>
      </w:r>
      <w:r w:rsidR="00711DC8">
        <w:rPr>
          <w:rFonts w:cstheme="minorHAnsi"/>
          <w:color w:val="000000"/>
          <w:szCs w:val="24"/>
          <w:vertAlign w:val="baseline"/>
        </w:rPr>
        <w:t xml:space="preserve">podrobněji </w:t>
      </w:r>
      <w:r w:rsidR="00D455D8">
        <w:rPr>
          <w:rFonts w:cstheme="minorHAnsi"/>
          <w:color w:val="000000"/>
          <w:szCs w:val="24"/>
          <w:vertAlign w:val="baseline"/>
        </w:rPr>
        <w:t>bod 4.2)</w:t>
      </w:r>
      <w:r w:rsidRPr="005B0FD2">
        <w:rPr>
          <w:rFonts w:cstheme="minorHAnsi"/>
          <w:i/>
          <w:color w:val="000000"/>
          <w:szCs w:val="24"/>
          <w:vertAlign w:val="baseline"/>
        </w:rPr>
        <w:t>,</w:t>
      </w:r>
      <w:r w:rsidRPr="005B0FD2">
        <w:rPr>
          <w:rFonts w:cstheme="minorHAnsi"/>
          <w:color w:val="000000"/>
          <w:szCs w:val="24"/>
          <w:vertAlign w:val="baseline"/>
        </w:rPr>
        <w:t xml:space="preserve"> </w:t>
      </w:r>
      <w:r w:rsidRPr="00240C78">
        <w:rPr>
          <w:rFonts w:cstheme="minorHAnsi"/>
          <w:color w:val="000000"/>
          <w:szCs w:val="24"/>
          <w:vertAlign w:val="baseline"/>
        </w:rPr>
        <w:t>nepostupovalo tak v souladu s</w:t>
      </w:r>
      <w:r w:rsidR="006E293C">
        <w:rPr>
          <w:rFonts w:cstheme="minorHAnsi"/>
          <w:color w:val="000000"/>
          <w:szCs w:val="24"/>
          <w:vertAlign w:val="baseline"/>
        </w:rPr>
        <w:t xml:space="preserve"> ustanovením </w:t>
      </w:r>
      <w:r w:rsidRPr="00240C78">
        <w:rPr>
          <w:rFonts w:cstheme="minorHAnsi"/>
          <w:color w:val="000000"/>
          <w:szCs w:val="24"/>
          <w:vertAlign w:val="baseline"/>
        </w:rPr>
        <w:t>§ 21 kompetenčního zákona</w:t>
      </w:r>
      <w:r w:rsidR="00B165D1" w:rsidRPr="00E64443">
        <w:rPr>
          <w:rStyle w:val="Znakapoznpodarou"/>
          <w:rFonts w:cstheme="minorHAnsi"/>
          <w:color w:val="000000"/>
        </w:rPr>
        <w:footnoteReference w:id="9"/>
      </w:r>
      <w:r w:rsidRPr="00240C78">
        <w:rPr>
          <w:rFonts w:cstheme="minorHAnsi"/>
          <w:color w:val="000000"/>
          <w:szCs w:val="24"/>
          <w:vertAlign w:val="baseline"/>
        </w:rPr>
        <w:t xml:space="preserve">, když neplnilo usnesení vlády </w:t>
      </w:r>
      <w:r w:rsidR="005C18F3" w:rsidRPr="00E502D3">
        <w:rPr>
          <w:rFonts w:cstheme="minorHAnsi"/>
          <w:color w:val="000000"/>
          <w:szCs w:val="24"/>
          <w:vertAlign w:val="baseline"/>
        </w:rPr>
        <w:t>ČR</w:t>
      </w:r>
      <w:r w:rsidR="005C18F3" w:rsidRPr="00E502D3">
        <w:rPr>
          <w:rFonts w:cstheme="minorHAnsi"/>
          <w:color w:val="000000"/>
          <w:szCs w:val="24"/>
        </w:rPr>
        <w:t>1</w:t>
      </w:r>
      <w:r w:rsidRPr="00E502D3">
        <w:rPr>
          <w:rFonts w:cstheme="minorHAnsi"/>
          <w:color w:val="000000"/>
          <w:szCs w:val="24"/>
          <w:vertAlign w:val="baseline"/>
        </w:rPr>
        <w:t xml:space="preserve"> ukládající</w:t>
      </w:r>
      <w:r w:rsidRPr="00240C78">
        <w:rPr>
          <w:rFonts w:cstheme="minorHAnsi"/>
          <w:color w:val="000000"/>
          <w:szCs w:val="24"/>
          <w:vertAlign w:val="baseline"/>
        </w:rPr>
        <w:t xml:space="preserve"> ministru vnitra realizaci Koncepce</w:t>
      </w:r>
      <w:r w:rsidRPr="00D1729C">
        <w:rPr>
          <w:rFonts w:cstheme="minorHAnsi"/>
          <w:color w:val="000000"/>
          <w:szCs w:val="24"/>
          <w:vertAlign w:val="baseline"/>
        </w:rPr>
        <w:t xml:space="preserve"> zajistit</w:t>
      </w:r>
      <w:r w:rsidRPr="005B0FD2">
        <w:rPr>
          <w:rFonts w:cstheme="minorHAnsi"/>
          <w:color w:val="000000"/>
          <w:szCs w:val="24"/>
          <w:vertAlign w:val="baseline"/>
        </w:rPr>
        <w:t xml:space="preserve">. </w:t>
      </w:r>
      <w:r w:rsidR="00562266">
        <w:rPr>
          <w:rFonts w:cstheme="minorHAnsi"/>
          <w:color w:val="000000"/>
          <w:szCs w:val="24"/>
          <w:vertAlign w:val="baseline"/>
        </w:rPr>
        <w:t xml:space="preserve">Mezi </w:t>
      </w:r>
      <w:r w:rsidRPr="005B0FD2">
        <w:rPr>
          <w:rFonts w:cstheme="minorHAnsi"/>
          <w:color w:val="000000"/>
          <w:szCs w:val="24"/>
          <w:vertAlign w:val="baseline"/>
        </w:rPr>
        <w:t>cíl</w:t>
      </w:r>
      <w:r w:rsidR="00562266">
        <w:rPr>
          <w:rFonts w:cstheme="minorHAnsi"/>
          <w:color w:val="000000"/>
          <w:szCs w:val="24"/>
          <w:vertAlign w:val="baseline"/>
        </w:rPr>
        <w:t>e</w:t>
      </w:r>
      <w:r w:rsidRPr="005B0FD2">
        <w:rPr>
          <w:rFonts w:cstheme="minorHAnsi"/>
          <w:color w:val="000000"/>
          <w:szCs w:val="24"/>
          <w:vertAlign w:val="baseline"/>
        </w:rPr>
        <w:t xml:space="preserve"> </w:t>
      </w:r>
      <w:r w:rsidRPr="00D1729C">
        <w:rPr>
          <w:rFonts w:cstheme="minorHAnsi"/>
          <w:color w:val="000000"/>
          <w:szCs w:val="24"/>
          <w:vertAlign w:val="baseline"/>
        </w:rPr>
        <w:t xml:space="preserve">Koncepce </w:t>
      </w:r>
      <w:r w:rsidR="00562266">
        <w:rPr>
          <w:rFonts w:cstheme="minorHAnsi"/>
          <w:color w:val="000000"/>
          <w:szCs w:val="24"/>
          <w:vertAlign w:val="baseline"/>
        </w:rPr>
        <w:t>patřily také</w:t>
      </w:r>
      <w:r w:rsidRPr="005B0FD2">
        <w:rPr>
          <w:rFonts w:cstheme="minorHAnsi"/>
          <w:color w:val="000000"/>
          <w:szCs w:val="24"/>
          <w:vertAlign w:val="baseline"/>
        </w:rPr>
        <w:t xml:space="preserve"> </w:t>
      </w:r>
      <w:r w:rsidRPr="00240C78">
        <w:rPr>
          <w:rFonts w:cstheme="minorHAnsi"/>
          <w:color w:val="000000"/>
          <w:szCs w:val="24"/>
          <w:vertAlign w:val="baseline"/>
        </w:rPr>
        <w:t>systemizace a standardizace majetku v PČR, na jej</w:t>
      </w:r>
      <w:r w:rsidR="00562266">
        <w:rPr>
          <w:rFonts w:cstheme="minorHAnsi"/>
          <w:color w:val="000000"/>
          <w:szCs w:val="24"/>
          <w:vertAlign w:val="baseline"/>
        </w:rPr>
        <w:t>ichž</w:t>
      </w:r>
      <w:r w:rsidRPr="00240C78">
        <w:rPr>
          <w:rFonts w:cstheme="minorHAnsi"/>
          <w:color w:val="000000"/>
          <w:szCs w:val="24"/>
          <w:vertAlign w:val="baseline"/>
        </w:rPr>
        <w:t xml:space="preserve"> </w:t>
      </w:r>
      <w:r w:rsidR="001245AE">
        <w:rPr>
          <w:rFonts w:cstheme="minorHAnsi"/>
          <w:color w:val="000000"/>
          <w:szCs w:val="24"/>
          <w:vertAlign w:val="baseline"/>
        </w:rPr>
        <w:t xml:space="preserve">neprovedení </w:t>
      </w:r>
      <w:r w:rsidRPr="00240C78">
        <w:rPr>
          <w:rFonts w:cstheme="minorHAnsi"/>
          <w:color w:val="000000"/>
          <w:szCs w:val="24"/>
          <w:vertAlign w:val="baseline"/>
        </w:rPr>
        <w:t xml:space="preserve">poukázal NKÚ již </w:t>
      </w:r>
      <w:r w:rsidR="00F65C80">
        <w:rPr>
          <w:rFonts w:cstheme="minorHAnsi"/>
          <w:color w:val="000000"/>
          <w:szCs w:val="24"/>
          <w:vertAlign w:val="baseline"/>
        </w:rPr>
        <w:t>v roce 2017</w:t>
      </w:r>
      <w:r w:rsidRPr="005B0FD2">
        <w:rPr>
          <w:rFonts w:cstheme="minorHAnsi"/>
          <w:color w:val="000000"/>
          <w:szCs w:val="24"/>
          <w:vertAlign w:val="baseline"/>
        </w:rPr>
        <w:t xml:space="preserve">. MV mělo poté na základě výsledků kontrolní akce č. 17/07 schválit </w:t>
      </w:r>
      <w:r w:rsidR="001245AE">
        <w:rPr>
          <w:rFonts w:cstheme="minorHAnsi"/>
          <w:color w:val="000000"/>
          <w:szCs w:val="24"/>
          <w:vertAlign w:val="baseline"/>
        </w:rPr>
        <w:br/>
      </w:r>
      <w:r w:rsidRPr="005B0FD2">
        <w:rPr>
          <w:rFonts w:cstheme="minorHAnsi"/>
          <w:color w:val="000000"/>
          <w:szCs w:val="24"/>
          <w:vertAlign w:val="baseline"/>
        </w:rPr>
        <w:t xml:space="preserve">mj. </w:t>
      </w:r>
      <w:r w:rsidRPr="005B0FD2">
        <w:rPr>
          <w:rFonts w:cstheme="minorHAnsi"/>
          <w:szCs w:val="24"/>
          <w:vertAlign w:val="baseline"/>
        </w:rPr>
        <w:t>systemizaci a standardizaci výstroje, k</w:t>
      </w:r>
      <w:r w:rsidR="001245AE">
        <w:rPr>
          <w:rFonts w:cstheme="minorHAnsi"/>
          <w:szCs w:val="24"/>
          <w:vertAlign w:val="baseline"/>
        </w:rPr>
        <w:t xml:space="preserve"> </w:t>
      </w:r>
      <w:r w:rsidRPr="005B0FD2">
        <w:rPr>
          <w:rFonts w:cstheme="minorHAnsi"/>
          <w:szCs w:val="24"/>
          <w:vertAlign w:val="baseline"/>
        </w:rPr>
        <w:t xml:space="preserve">čemuž </w:t>
      </w:r>
      <w:r w:rsidRPr="00D1729C">
        <w:rPr>
          <w:rFonts w:cstheme="minorHAnsi"/>
          <w:szCs w:val="24"/>
          <w:vertAlign w:val="baseline"/>
        </w:rPr>
        <w:t xml:space="preserve">ale </w:t>
      </w:r>
      <w:r w:rsidRPr="005B0FD2">
        <w:rPr>
          <w:rFonts w:cstheme="minorHAnsi"/>
          <w:szCs w:val="24"/>
          <w:vertAlign w:val="baseline"/>
        </w:rPr>
        <w:t xml:space="preserve">nedošlo. MV </w:t>
      </w:r>
      <w:r w:rsidRPr="00240C78">
        <w:rPr>
          <w:rFonts w:cstheme="minorHAnsi"/>
          <w:szCs w:val="24"/>
          <w:vertAlign w:val="baseline"/>
        </w:rPr>
        <w:t xml:space="preserve">tak </w:t>
      </w:r>
      <w:r w:rsidRPr="005B0FD2">
        <w:rPr>
          <w:rFonts w:cstheme="minorHAnsi"/>
          <w:color w:val="000000"/>
          <w:szCs w:val="24"/>
          <w:vertAlign w:val="baseline"/>
        </w:rPr>
        <w:t>nepostupovalo v souladu s</w:t>
      </w:r>
      <w:r w:rsidR="001245AE">
        <w:rPr>
          <w:rFonts w:cstheme="minorHAnsi"/>
          <w:color w:val="000000"/>
          <w:szCs w:val="24"/>
          <w:vertAlign w:val="baseline"/>
        </w:rPr>
        <w:t xml:space="preserve"> </w:t>
      </w:r>
      <w:r w:rsidR="006E293C">
        <w:rPr>
          <w:rFonts w:cstheme="minorHAnsi"/>
          <w:color w:val="000000"/>
          <w:szCs w:val="24"/>
          <w:vertAlign w:val="baseline"/>
        </w:rPr>
        <w:t xml:space="preserve">ustanovením </w:t>
      </w:r>
      <w:r w:rsidRPr="005B0FD2">
        <w:rPr>
          <w:rFonts w:cstheme="minorHAnsi"/>
          <w:color w:val="000000"/>
          <w:szCs w:val="24"/>
          <w:vertAlign w:val="baseline"/>
        </w:rPr>
        <w:t xml:space="preserve">§ 21 kompetenčního zákona, když neplnilo usnesení vlády </w:t>
      </w:r>
      <w:r w:rsidR="00133BE4" w:rsidRPr="005B0FD2">
        <w:rPr>
          <w:rFonts w:cstheme="minorHAnsi"/>
          <w:color w:val="000000"/>
          <w:szCs w:val="24"/>
          <w:vertAlign w:val="baseline"/>
        </w:rPr>
        <w:t>ČR</w:t>
      </w:r>
      <w:r w:rsidR="00133BE4">
        <w:rPr>
          <w:rFonts w:cstheme="minorHAnsi"/>
          <w:color w:val="000000"/>
          <w:szCs w:val="24"/>
        </w:rPr>
        <w:t>4</w:t>
      </w:r>
      <w:r w:rsidR="00133BE4" w:rsidRPr="005B0FD2">
        <w:rPr>
          <w:rFonts w:cstheme="minorHAnsi"/>
          <w:color w:val="000000"/>
          <w:szCs w:val="24"/>
          <w:vertAlign w:val="baseline"/>
        </w:rPr>
        <w:t xml:space="preserve"> </w:t>
      </w:r>
      <w:r w:rsidRPr="005B0FD2">
        <w:rPr>
          <w:rFonts w:cstheme="minorHAnsi"/>
          <w:color w:val="000000"/>
          <w:szCs w:val="24"/>
          <w:vertAlign w:val="baseline"/>
        </w:rPr>
        <w:t xml:space="preserve">ukládající </w:t>
      </w:r>
      <w:r w:rsidRPr="005B0FD2">
        <w:rPr>
          <w:rFonts w:cstheme="minorHAnsi"/>
          <w:szCs w:val="24"/>
          <w:vertAlign w:val="baseline"/>
        </w:rPr>
        <w:t xml:space="preserve">opatření </w:t>
      </w:r>
      <w:r w:rsidRPr="005B0FD2">
        <w:rPr>
          <w:rFonts w:cstheme="minorHAnsi"/>
          <w:vertAlign w:val="baseline"/>
        </w:rPr>
        <w:t>k odstranění nedostatků zjištěných NKÚ</w:t>
      </w:r>
      <w:r w:rsidR="007B7242" w:rsidRPr="007B7242">
        <w:rPr>
          <w:rFonts w:cstheme="minorHAnsi"/>
          <w:szCs w:val="24"/>
          <w:vertAlign w:val="baseline"/>
        </w:rPr>
        <w:t xml:space="preserve"> </w:t>
      </w:r>
      <w:r w:rsidR="007B7242" w:rsidRPr="005B0FD2">
        <w:rPr>
          <w:rFonts w:cstheme="minorHAnsi"/>
          <w:szCs w:val="24"/>
          <w:vertAlign w:val="baseline"/>
        </w:rPr>
        <w:t>realizovat</w:t>
      </w:r>
      <w:r w:rsidRPr="005B0FD2">
        <w:rPr>
          <w:rFonts w:cstheme="minorHAnsi"/>
          <w:color w:val="000000"/>
          <w:szCs w:val="24"/>
          <w:vertAlign w:val="baseline"/>
        </w:rPr>
        <w:t>.</w:t>
      </w:r>
      <w:r w:rsidR="00890C37">
        <w:rPr>
          <w:rFonts w:cstheme="minorHAnsi"/>
          <w:color w:val="000000"/>
          <w:szCs w:val="24"/>
          <w:vertAlign w:val="baseline"/>
        </w:rPr>
        <w:t xml:space="preserve"> </w:t>
      </w:r>
      <w:r w:rsidR="00890C37">
        <w:rPr>
          <w:rFonts w:cstheme="minorHAnsi"/>
          <w:szCs w:val="24"/>
          <w:vertAlign w:val="baseline"/>
        </w:rPr>
        <w:t>Z</w:t>
      </w:r>
      <w:r w:rsidR="00E11831">
        <w:rPr>
          <w:rFonts w:cstheme="minorHAnsi"/>
          <w:szCs w:val="24"/>
          <w:vertAlign w:val="baseline"/>
        </w:rPr>
        <w:t xml:space="preserve"> </w:t>
      </w:r>
      <w:r w:rsidR="007D3A1E">
        <w:rPr>
          <w:rFonts w:cstheme="minorHAnsi"/>
          <w:szCs w:val="24"/>
          <w:vertAlign w:val="baseline"/>
        </w:rPr>
        <w:t>důvodu nesplnění cílů Koncepce</w:t>
      </w:r>
      <w:r w:rsidR="007D3A1E" w:rsidRPr="005B0FD2">
        <w:rPr>
          <w:rFonts w:cstheme="minorHAnsi"/>
          <w:szCs w:val="24"/>
          <w:vertAlign w:val="baseline"/>
        </w:rPr>
        <w:t xml:space="preserve"> </w:t>
      </w:r>
      <w:r w:rsidRPr="00D1729C">
        <w:rPr>
          <w:rFonts w:cstheme="minorHAnsi"/>
          <w:color w:val="000000"/>
          <w:szCs w:val="24"/>
          <w:vertAlign w:val="baseline"/>
        </w:rPr>
        <w:t xml:space="preserve">vyhodnotil </w:t>
      </w:r>
      <w:r w:rsidR="00890C37">
        <w:rPr>
          <w:rFonts w:cstheme="minorHAnsi"/>
          <w:color w:val="000000"/>
          <w:szCs w:val="24"/>
          <w:vertAlign w:val="baseline"/>
        </w:rPr>
        <w:t xml:space="preserve">NKÚ </w:t>
      </w:r>
      <w:bookmarkStart w:id="9" w:name="_Hlk165290294"/>
      <w:r w:rsidR="00D91C2F">
        <w:rPr>
          <w:rFonts w:cstheme="minorHAnsi"/>
          <w:color w:val="000000"/>
          <w:szCs w:val="24"/>
          <w:vertAlign w:val="baseline"/>
        </w:rPr>
        <w:t xml:space="preserve">peněžní prostředky na </w:t>
      </w:r>
      <w:bookmarkEnd w:id="9"/>
      <w:r w:rsidRPr="00D1729C">
        <w:rPr>
          <w:rFonts w:cstheme="minorHAnsi"/>
          <w:color w:val="000000"/>
          <w:szCs w:val="24"/>
          <w:vertAlign w:val="baseline"/>
        </w:rPr>
        <w:t>koncepční činnost MV v</w:t>
      </w:r>
      <w:r w:rsidR="00E11831">
        <w:rPr>
          <w:rFonts w:cstheme="minorHAnsi"/>
          <w:color w:val="000000"/>
          <w:szCs w:val="24"/>
          <w:vertAlign w:val="baseline"/>
        </w:rPr>
        <w:t xml:space="preserve"> </w:t>
      </w:r>
      <w:r w:rsidRPr="00D1729C">
        <w:rPr>
          <w:rFonts w:cstheme="minorHAnsi"/>
          <w:color w:val="000000"/>
          <w:szCs w:val="24"/>
          <w:vertAlign w:val="baseline"/>
        </w:rPr>
        <w:t>oblasti vystrojování jako neúčeln</w:t>
      </w:r>
      <w:r w:rsidR="00562266">
        <w:rPr>
          <w:rFonts w:cstheme="minorHAnsi"/>
          <w:color w:val="000000"/>
          <w:szCs w:val="24"/>
          <w:vertAlign w:val="baseline"/>
        </w:rPr>
        <w:t>é</w:t>
      </w:r>
      <w:r w:rsidR="00C53A07">
        <w:rPr>
          <w:rFonts w:cs="Calibri"/>
          <w:szCs w:val="24"/>
          <w:vertAlign w:val="baseline"/>
        </w:rPr>
        <w:t xml:space="preserve"> </w:t>
      </w:r>
      <w:r w:rsidR="002E3936" w:rsidRPr="00436B98">
        <w:rPr>
          <w:rFonts w:cs="Calibri"/>
          <w:szCs w:val="24"/>
          <w:vertAlign w:val="baseline"/>
        </w:rPr>
        <w:t>(viz odst</w:t>
      </w:r>
      <w:r w:rsidR="002E3936" w:rsidRPr="003A0ECB">
        <w:rPr>
          <w:rFonts w:cs="Calibri"/>
          <w:szCs w:val="24"/>
          <w:vertAlign w:val="baseline"/>
        </w:rPr>
        <w:t>. 4.</w:t>
      </w:r>
      <w:r w:rsidR="002E3936" w:rsidRPr="00EE704C">
        <w:rPr>
          <w:rFonts w:cs="Calibri"/>
          <w:szCs w:val="24"/>
          <w:vertAlign w:val="baseline"/>
        </w:rPr>
        <w:t>1</w:t>
      </w:r>
      <w:r w:rsidR="002E3936" w:rsidRPr="003A0ECB">
        <w:rPr>
          <w:rFonts w:cs="Calibri"/>
          <w:szCs w:val="24"/>
          <w:vertAlign w:val="baseline"/>
        </w:rPr>
        <w:t xml:space="preserve"> až 4.</w:t>
      </w:r>
      <w:r w:rsidR="00850C43" w:rsidRPr="00EE704C">
        <w:rPr>
          <w:rFonts w:cs="Calibri"/>
          <w:szCs w:val="24"/>
          <w:vertAlign w:val="baseline"/>
        </w:rPr>
        <w:t>6</w:t>
      </w:r>
      <w:r w:rsidR="002E3936" w:rsidRPr="003A0ECB">
        <w:rPr>
          <w:rFonts w:cs="Calibri"/>
          <w:szCs w:val="24"/>
          <w:vertAlign w:val="baseline"/>
        </w:rPr>
        <w:t>).</w:t>
      </w:r>
      <w:r w:rsidR="008768C3" w:rsidRPr="003A0ECB">
        <w:rPr>
          <w:rFonts w:cstheme="minorHAnsi"/>
          <w:iCs/>
          <w:szCs w:val="24"/>
          <w:vertAlign w:val="baseline"/>
        </w:rPr>
        <w:t xml:space="preserve"> </w:t>
      </w:r>
    </w:p>
    <w:p w14:paraId="6433EBEF" w14:textId="0EAF34B0" w:rsidR="008768C3" w:rsidRPr="00FC0564" w:rsidRDefault="00FC0564" w:rsidP="00FC0564">
      <w:pPr>
        <w:pStyle w:val="BVIfnrCharChar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line="240" w:lineRule="auto"/>
        <w:ind w:left="284" w:hanging="284"/>
        <w:rPr>
          <w:rFonts w:cs="Calibri"/>
          <w:szCs w:val="24"/>
          <w:vertAlign w:val="baseline"/>
        </w:rPr>
      </w:pPr>
      <w:r>
        <w:rPr>
          <w:rFonts w:cstheme="minorHAnsi"/>
          <w:vertAlign w:val="baseline"/>
        </w:rPr>
        <w:t>V</w:t>
      </w:r>
      <w:r w:rsidR="00240C78" w:rsidRPr="00FC0564">
        <w:rPr>
          <w:rFonts w:cstheme="minorHAnsi"/>
          <w:vertAlign w:val="baseline"/>
        </w:rPr>
        <w:t xml:space="preserve">ýstupem plánovací činnosti MV </w:t>
      </w:r>
      <w:r w:rsidR="00562266">
        <w:rPr>
          <w:rFonts w:cstheme="minorHAnsi"/>
          <w:vertAlign w:val="baseline"/>
        </w:rPr>
        <w:t>v oblasti</w:t>
      </w:r>
      <w:r w:rsidR="007D3A1E">
        <w:rPr>
          <w:rFonts w:cstheme="minorHAnsi"/>
          <w:vertAlign w:val="baseline"/>
        </w:rPr>
        <w:t xml:space="preserve"> pořizování výstroje </w:t>
      </w:r>
      <w:r w:rsidR="00240C78" w:rsidRPr="00FC0564">
        <w:rPr>
          <w:rFonts w:cstheme="minorHAnsi"/>
          <w:vertAlign w:val="baseline"/>
        </w:rPr>
        <w:t xml:space="preserve">byly obchodní plány (dále </w:t>
      </w:r>
      <w:r w:rsidR="002046F7" w:rsidRPr="00FC0564">
        <w:rPr>
          <w:rFonts w:cstheme="minorHAnsi"/>
          <w:vertAlign w:val="baseline"/>
        </w:rPr>
        <w:t xml:space="preserve">také </w:t>
      </w:r>
      <w:r w:rsidR="00240C78" w:rsidRPr="00FC0564">
        <w:rPr>
          <w:rFonts w:cstheme="minorHAnsi"/>
          <w:vertAlign w:val="baseline"/>
        </w:rPr>
        <w:t>„OP“)</w:t>
      </w:r>
      <w:r w:rsidR="002B32FE">
        <w:rPr>
          <w:rFonts w:cstheme="minorHAnsi"/>
          <w:vertAlign w:val="baseline"/>
        </w:rPr>
        <w:t>, které určovaly množství pořizované výstroje</w:t>
      </w:r>
      <w:r w:rsidR="00240C78" w:rsidRPr="00FC0564">
        <w:rPr>
          <w:rFonts w:cstheme="minorHAnsi"/>
          <w:vertAlign w:val="baseline"/>
        </w:rPr>
        <w:t xml:space="preserve">. NKÚ na kontrolním vzorku </w:t>
      </w:r>
      <w:r w:rsidR="00350C6A" w:rsidRPr="00FC0564">
        <w:rPr>
          <w:rFonts w:cstheme="minorHAnsi"/>
          <w:vertAlign w:val="baseline"/>
        </w:rPr>
        <w:t>devíti</w:t>
      </w:r>
      <w:r w:rsidR="00457BD9" w:rsidRPr="00FC0564">
        <w:rPr>
          <w:rFonts w:cstheme="minorHAnsi"/>
          <w:vertAlign w:val="baseline"/>
        </w:rPr>
        <w:t xml:space="preserve"> </w:t>
      </w:r>
      <w:r w:rsidR="00240C78" w:rsidRPr="00FC0564">
        <w:rPr>
          <w:rFonts w:cstheme="minorHAnsi"/>
          <w:vertAlign w:val="baseline"/>
        </w:rPr>
        <w:t>druhů výstroje zjistil, že MV u pěti z nich OP nedodrželo</w:t>
      </w:r>
      <w:r w:rsidR="00776F42" w:rsidRPr="00FC0564">
        <w:rPr>
          <w:rFonts w:cstheme="minorHAnsi"/>
          <w:vertAlign w:val="baseline"/>
        </w:rPr>
        <w:t>.</w:t>
      </w:r>
      <w:r w:rsidR="00A22C3E">
        <w:rPr>
          <w:rFonts w:cstheme="minorHAnsi"/>
          <w:vertAlign w:val="baseline"/>
        </w:rPr>
        <w:t xml:space="preserve"> </w:t>
      </w:r>
      <w:r w:rsidR="00357FE9">
        <w:rPr>
          <w:rFonts w:cstheme="minorHAnsi"/>
          <w:vertAlign w:val="baseline"/>
        </w:rPr>
        <w:t xml:space="preserve">MV </w:t>
      </w:r>
      <w:r w:rsidR="00433C58">
        <w:rPr>
          <w:rFonts w:cstheme="minorHAnsi"/>
          <w:vertAlign w:val="baseline"/>
        </w:rPr>
        <w:t xml:space="preserve">tak </w:t>
      </w:r>
      <w:r w:rsidR="00357FE9">
        <w:rPr>
          <w:rFonts w:cstheme="minorHAnsi"/>
          <w:vertAlign w:val="baseline"/>
        </w:rPr>
        <w:t xml:space="preserve">nepořizovalo výstroj na základě </w:t>
      </w:r>
      <w:r w:rsidR="00B30A49">
        <w:rPr>
          <w:rFonts w:cstheme="minorHAnsi"/>
          <w:vertAlign w:val="baseline"/>
        </w:rPr>
        <w:t xml:space="preserve">takto stanovených </w:t>
      </w:r>
      <w:r w:rsidR="00357FE9">
        <w:rPr>
          <w:rFonts w:cstheme="minorHAnsi"/>
          <w:vertAlign w:val="baseline"/>
        </w:rPr>
        <w:t>potřeb příslušníků PČR</w:t>
      </w:r>
      <w:r w:rsidR="000D75D3">
        <w:rPr>
          <w:rFonts w:cstheme="minorHAnsi"/>
          <w:vertAlign w:val="baseline"/>
        </w:rPr>
        <w:t>.</w:t>
      </w:r>
      <w:r w:rsidR="009B6625">
        <w:rPr>
          <w:rFonts w:cstheme="minorHAnsi"/>
          <w:vertAlign w:val="baseline"/>
        </w:rPr>
        <w:t xml:space="preserve"> </w:t>
      </w:r>
      <w:r w:rsidR="00715339">
        <w:rPr>
          <w:rFonts w:cstheme="minorHAnsi"/>
          <w:vertAlign w:val="baseline"/>
        </w:rPr>
        <w:t>Zjištěný stav je také důsledkem nesplnění cílů Koncepce</w:t>
      </w:r>
      <w:r w:rsidR="00216934">
        <w:rPr>
          <w:rFonts w:cstheme="minorHAnsi"/>
          <w:vertAlign w:val="baseline"/>
        </w:rPr>
        <w:t xml:space="preserve"> </w:t>
      </w:r>
      <w:r w:rsidR="002E3936" w:rsidRPr="00FC0564">
        <w:rPr>
          <w:rFonts w:cs="Calibri"/>
          <w:szCs w:val="24"/>
          <w:vertAlign w:val="baseline"/>
        </w:rPr>
        <w:t>(viz odst. 4.</w:t>
      </w:r>
      <w:r w:rsidR="00850C43" w:rsidRPr="009F74BC">
        <w:rPr>
          <w:rFonts w:cs="Calibri"/>
          <w:szCs w:val="24"/>
          <w:vertAlign w:val="baseline"/>
        </w:rPr>
        <w:t>7</w:t>
      </w:r>
      <w:r w:rsidR="00850C43" w:rsidRPr="00FC0564">
        <w:rPr>
          <w:rFonts w:cs="Calibri"/>
          <w:szCs w:val="24"/>
          <w:vertAlign w:val="baseline"/>
        </w:rPr>
        <w:t xml:space="preserve"> </w:t>
      </w:r>
      <w:r w:rsidR="002E3936" w:rsidRPr="00FC0564">
        <w:rPr>
          <w:rFonts w:cs="Calibri"/>
          <w:szCs w:val="24"/>
          <w:vertAlign w:val="baseline"/>
        </w:rPr>
        <w:t>až 4.</w:t>
      </w:r>
      <w:r w:rsidR="00850C43" w:rsidRPr="009F74BC">
        <w:rPr>
          <w:rFonts w:cs="Calibri"/>
          <w:szCs w:val="24"/>
          <w:vertAlign w:val="baseline"/>
        </w:rPr>
        <w:t>9</w:t>
      </w:r>
      <w:r w:rsidR="002E3936" w:rsidRPr="00FC0564">
        <w:rPr>
          <w:rFonts w:cs="Calibri"/>
          <w:szCs w:val="24"/>
          <w:vertAlign w:val="baseline"/>
        </w:rPr>
        <w:t>)</w:t>
      </w:r>
      <w:r w:rsidR="002E3936" w:rsidRPr="00FC0564">
        <w:rPr>
          <w:rFonts w:cstheme="minorHAnsi"/>
          <w:iCs/>
          <w:szCs w:val="24"/>
          <w:vertAlign w:val="baseline"/>
        </w:rPr>
        <w:t>.</w:t>
      </w:r>
    </w:p>
    <w:p w14:paraId="1826FF42" w14:textId="745F44A3" w:rsidR="00F24BED" w:rsidRPr="003A0ECB" w:rsidRDefault="00E4295F" w:rsidP="008768C3">
      <w:pPr>
        <w:pStyle w:val="BVIfnrCharChar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line="240" w:lineRule="auto"/>
        <w:ind w:left="284" w:hanging="284"/>
        <w:rPr>
          <w:rFonts w:cs="Calibri"/>
          <w:szCs w:val="24"/>
          <w:vertAlign w:val="baseline"/>
        </w:rPr>
      </w:pPr>
      <w:r w:rsidRPr="00E4295F">
        <w:rPr>
          <w:rFonts w:cstheme="minorHAnsi"/>
          <w:szCs w:val="24"/>
          <w:shd w:val="clear" w:color="auto" w:fill="FFFFFF" w:themeFill="background1"/>
          <w:vertAlign w:val="baseline"/>
        </w:rPr>
        <w:t>NKÚ na</w:t>
      </w:r>
      <w:r w:rsidR="00E3185F">
        <w:rPr>
          <w:rFonts w:cstheme="minorHAnsi"/>
          <w:szCs w:val="24"/>
          <w:shd w:val="clear" w:color="auto" w:fill="FFFFFF" w:themeFill="background1"/>
          <w:vertAlign w:val="baseline"/>
        </w:rPr>
        <w:t> </w:t>
      </w:r>
      <w:r w:rsidRPr="00E4295F">
        <w:rPr>
          <w:rFonts w:cstheme="minorHAnsi"/>
          <w:szCs w:val="24"/>
          <w:shd w:val="clear" w:color="auto" w:fill="FFFFFF" w:themeFill="background1"/>
          <w:vertAlign w:val="baseline"/>
        </w:rPr>
        <w:t xml:space="preserve">kontrolním vzorku </w:t>
      </w:r>
      <w:r w:rsidRPr="003F131E">
        <w:rPr>
          <w:rFonts w:cstheme="minorHAnsi"/>
          <w:szCs w:val="24"/>
          <w:shd w:val="clear" w:color="auto" w:fill="FFFFFF" w:themeFill="background1"/>
          <w:vertAlign w:val="baseline"/>
        </w:rPr>
        <w:t>12</w:t>
      </w:r>
      <w:r w:rsidRPr="00E4295F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 w:rsidR="00361A24">
        <w:rPr>
          <w:rFonts w:cstheme="minorHAnsi"/>
          <w:szCs w:val="24"/>
          <w:shd w:val="clear" w:color="auto" w:fill="FFFFFF" w:themeFill="background1"/>
          <w:vertAlign w:val="baseline"/>
        </w:rPr>
        <w:t>veřejných zakázek</w:t>
      </w:r>
      <w:r w:rsidRPr="00E4295F">
        <w:rPr>
          <w:rFonts w:cstheme="minorHAnsi"/>
          <w:szCs w:val="24"/>
          <w:shd w:val="clear" w:color="auto" w:fill="FFFFFF" w:themeFill="background1"/>
          <w:vertAlign w:val="baseline"/>
        </w:rPr>
        <w:t xml:space="preserve"> zjistil, že tzv. pevné ceny sloužící k odečtení hodnoty vydané výstroje z osobního konta</w:t>
      </w:r>
      <w:r w:rsidR="00C14019">
        <w:rPr>
          <w:rFonts w:cstheme="minorHAnsi"/>
          <w:szCs w:val="24"/>
          <w:shd w:val="clear" w:color="auto" w:fill="FFFFFF" w:themeFill="background1"/>
          <w:vertAlign w:val="baseline"/>
        </w:rPr>
        <w:t xml:space="preserve"> příslušníka PČR</w:t>
      </w:r>
      <w:r w:rsidR="00FE01A2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 w:rsidRPr="00E4295F">
        <w:rPr>
          <w:rFonts w:cstheme="minorHAnsi"/>
          <w:szCs w:val="24"/>
          <w:shd w:val="clear" w:color="auto" w:fill="FFFFFF" w:themeFill="background1"/>
          <w:vertAlign w:val="baseline"/>
        </w:rPr>
        <w:t xml:space="preserve">neodpovídaly pořizovacím cenám a </w:t>
      </w:r>
      <w:r w:rsidR="001E0ACA">
        <w:rPr>
          <w:rFonts w:cstheme="minorHAnsi"/>
          <w:szCs w:val="24"/>
          <w:shd w:val="clear" w:color="auto" w:fill="FFFFFF" w:themeFill="background1"/>
          <w:vertAlign w:val="baseline"/>
        </w:rPr>
        <w:t xml:space="preserve">MV </w:t>
      </w:r>
      <w:r w:rsidR="00C44A3A">
        <w:rPr>
          <w:rFonts w:cstheme="minorHAnsi"/>
          <w:szCs w:val="24"/>
          <w:shd w:val="clear" w:color="auto" w:fill="FFFFFF" w:themeFill="background1"/>
          <w:vertAlign w:val="baseline"/>
        </w:rPr>
        <w:t>při jejich stanov</w:t>
      </w:r>
      <w:r w:rsidR="00B542E7">
        <w:rPr>
          <w:rFonts w:cstheme="minorHAnsi"/>
          <w:szCs w:val="24"/>
          <w:shd w:val="clear" w:color="auto" w:fill="FFFFFF" w:themeFill="background1"/>
          <w:vertAlign w:val="baseline"/>
        </w:rPr>
        <w:t>ová</w:t>
      </w:r>
      <w:r w:rsidR="00C44A3A">
        <w:rPr>
          <w:rFonts w:cstheme="minorHAnsi"/>
          <w:szCs w:val="24"/>
          <w:shd w:val="clear" w:color="auto" w:fill="FFFFFF" w:themeFill="background1"/>
          <w:vertAlign w:val="baseline"/>
        </w:rPr>
        <w:t>ní nepostupovalo</w:t>
      </w:r>
      <w:r w:rsidR="001E0ACA" w:rsidRPr="00E4295F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 w:rsidR="00591D23">
        <w:rPr>
          <w:rFonts w:cstheme="minorHAnsi"/>
          <w:szCs w:val="24"/>
          <w:shd w:val="clear" w:color="auto" w:fill="FFFFFF" w:themeFill="background1"/>
          <w:vertAlign w:val="baseline"/>
        </w:rPr>
        <w:t>stejným způsobem</w:t>
      </w:r>
      <w:r w:rsidRPr="00E4295F">
        <w:rPr>
          <w:rFonts w:cstheme="minorHAnsi"/>
          <w:szCs w:val="24"/>
          <w:shd w:val="clear" w:color="auto" w:fill="FFFFFF" w:themeFill="background1"/>
          <w:vertAlign w:val="baseline"/>
        </w:rPr>
        <w:t>. U přibližně dvou třetin z nich pevná cena převyšovala pořizovací cenu,</w:t>
      </w:r>
      <w:r w:rsidR="00890C37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 w:rsidRPr="00E4295F">
        <w:rPr>
          <w:rFonts w:cstheme="minorHAnsi"/>
          <w:szCs w:val="24"/>
          <w:shd w:val="clear" w:color="auto" w:fill="FFFFFF" w:themeFill="background1"/>
          <w:vertAlign w:val="baseline"/>
        </w:rPr>
        <w:t xml:space="preserve">v některých případech i o více než </w:t>
      </w:r>
      <w:r w:rsidR="00BF0D04">
        <w:rPr>
          <w:rFonts w:cstheme="minorHAnsi"/>
          <w:szCs w:val="24"/>
          <w:shd w:val="clear" w:color="auto" w:fill="FFFFFF" w:themeFill="background1"/>
          <w:vertAlign w:val="baseline"/>
        </w:rPr>
        <w:t>čtvrtinu</w:t>
      </w:r>
      <w:r w:rsidR="007D3A1E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 w:rsidR="00F24BED" w:rsidRPr="00046C36">
        <w:rPr>
          <w:rFonts w:cs="Calibri"/>
          <w:szCs w:val="24"/>
          <w:vertAlign w:val="baseline"/>
        </w:rPr>
        <w:t xml:space="preserve">(viz odst. </w:t>
      </w:r>
      <w:r w:rsidR="00F24BED" w:rsidRPr="003A0ECB">
        <w:rPr>
          <w:rFonts w:cs="Calibri"/>
          <w:szCs w:val="24"/>
          <w:vertAlign w:val="baseline"/>
        </w:rPr>
        <w:t>4.</w:t>
      </w:r>
      <w:r w:rsidR="00EA27DA" w:rsidRPr="0008221B">
        <w:rPr>
          <w:rFonts w:cs="Calibri"/>
          <w:szCs w:val="24"/>
          <w:vertAlign w:val="baseline"/>
        </w:rPr>
        <w:t>10</w:t>
      </w:r>
      <w:r w:rsidR="00F24BED" w:rsidRPr="003A0ECB">
        <w:rPr>
          <w:rFonts w:cs="Calibri"/>
          <w:szCs w:val="24"/>
          <w:vertAlign w:val="baseline"/>
        </w:rPr>
        <w:t xml:space="preserve"> až 4.</w:t>
      </w:r>
      <w:r w:rsidR="00610E6D" w:rsidRPr="0008221B">
        <w:rPr>
          <w:rFonts w:cs="Calibri"/>
          <w:szCs w:val="24"/>
          <w:vertAlign w:val="baseline"/>
        </w:rPr>
        <w:t>12</w:t>
      </w:r>
      <w:r w:rsidR="00F24BED" w:rsidRPr="003A0ECB">
        <w:rPr>
          <w:rFonts w:cs="Calibri"/>
          <w:szCs w:val="24"/>
          <w:vertAlign w:val="baseline"/>
        </w:rPr>
        <w:t>).</w:t>
      </w:r>
    </w:p>
    <w:p w14:paraId="28AF49C3" w14:textId="0ACDC878" w:rsidR="00BD5315" w:rsidRPr="00BD5315" w:rsidRDefault="00F33A90" w:rsidP="00BD5315">
      <w:pPr>
        <w:pStyle w:val="BVIfnrCharChar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line="240" w:lineRule="auto"/>
        <w:ind w:left="284" w:hanging="284"/>
        <w:rPr>
          <w:rFonts w:cs="Calibri"/>
          <w:szCs w:val="24"/>
          <w:vertAlign w:val="baseline"/>
        </w:rPr>
      </w:pPr>
      <w:r w:rsidRPr="00FB770F">
        <w:rPr>
          <w:rFonts w:cs="Calibri"/>
          <w:szCs w:val="24"/>
          <w:vertAlign w:val="baseline"/>
        </w:rPr>
        <w:t xml:space="preserve">NKÚ prověřil </w:t>
      </w:r>
      <w:r w:rsidR="00920E43" w:rsidRPr="00FB770F">
        <w:rPr>
          <w:rFonts w:cs="Calibri"/>
          <w:szCs w:val="24"/>
          <w:vertAlign w:val="baseline"/>
        </w:rPr>
        <w:t>kontrolní</w:t>
      </w:r>
      <w:r w:rsidRPr="00FB770F">
        <w:rPr>
          <w:rFonts w:cs="Calibri"/>
          <w:szCs w:val="24"/>
          <w:vertAlign w:val="baseline"/>
        </w:rPr>
        <w:t xml:space="preserve"> vzorek 12 veřejných zakázek v </w:t>
      </w:r>
      <w:r w:rsidRPr="008A566A">
        <w:rPr>
          <w:rFonts w:cs="Calibri"/>
          <w:szCs w:val="24"/>
          <w:vertAlign w:val="baseline"/>
        </w:rPr>
        <w:t>hodnotě 986</w:t>
      </w:r>
      <w:r w:rsidR="003B5AE7">
        <w:rPr>
          <w:rFonts w:cs="Calibri"/>
          <w:szCs w:val="24"/>
          <w:vertAlign w:val="baseline"/>
        </w:rPr>
        <w:t>,4</w:t>
      </w:r>
      <w:r w:rsidRPr="008A566A">
        <w:rPr>
          <w:rFonts w:cs="Calibri"/>
          <w:szCs w:val="24"/>
          <w:vertAlign w:val="baseline"/>
        </w:rPr>
        <w:t xml:space="preserve"> mil. Kč</w:t>
      </w:r>
      <w:r w:rsidR="001C2DFA" w:rsidRPr="008A566A">
        <w:rPr>
          <w:rFonts w:cs="Calibri"/>
          <w:szCs w:val="24"/>
          <w:vertAlign w:val="baseline"/>
        </w:rPr>
        <w:t>, z to</w:t>
      </w:r>
      <w:r w:rsidR="00936899" w:rsidRPr="001707AF">
        <w:rPr>
          <w:rFonts w:cs="Calibri"/>
          <w:szCs w:val="24"/>
          <w:vertAlign w:val="baseline"/>
        </w:rPr>
        <w:t>ho</w:t>
      </w:r>
      <w:r w:rsidR="001C2DFA" w:rsidRPr="00094B02">
        <w:rPr>
          <w:rFonts w:cs="Calibri"/>
          <w:szCs w:val="24"/>
          <w:vertAlign w:val="baseline"/>
        </w:rPr>
        <w:t xml:space="preserve"> výše</w:t>
      </w:r>
      <w:r w:rsidR="00111441">
        <w:rPr>
          <w:rFonts w:cs="Calibri"/>
          <w:szCs w:val="24"/>
          <w:vertAlign w:val="baseline"/>
        </w:rPr>
        <w:t xml:space="preserve"> uskutečněného</w:t>
      </w:r>
      <w:r w:rsidR="001C2DFA" w:rsidRPr="00094B02">
        <w:rPr>
          <w:rFonts w:cs="Calibri"/>
          <w:szCs w:val="24"/>
          <w:vertAlign w:val="baseline"/>
        </w:rPr>
        <w:t xml:space="preserve"> plnění byla 676</w:t>
      </w:r>
      <w:r w:rsidR="003B5AE7">
        <w:rPr>
          <w:rFonts w:cs="Calibri"/>
          <w:szCs w:val="24"/>
          <w:vertAlign w:val="baseline"/>
        </w:rPr>
        <w:t>,4</w:t>
      </w:r>
      <w:r w:rsidR="001C2DFA" w:rsidRPr="00094B02">
        <w:rPr>
          <w:rFonts w:cs="Calibri"/>
          <w:szCs w:val="24"/>
          <w:vertAlign w:val="baseline"/>
        </w:rPr>
        <w:t xml:space="preserve"> mil. Kč.</w:t>
      </w:r>
      <w:r w:rsidRPr="00094B02">
        <w:rPr>
          <w:rFonts w:cs="Calibri"/>
          <w:szCs w:val="24"/>
          <w:vertAlign w:val="baseline"/>
        </w:rPr>
        <w:t xml:space="preserve"> </w:t>
      </w:r>
      <w:r w:rsidR="000C7B48" w:rsidRPr="00094B02">
        <w:rPr>
          <w:rFonts w:cs="Calibri"/>
          <w:szCs w:val="24"/>
          <w:vertAlign w:val="baseline"/>
        </w:rPr>
        <w:t>MV při výběru dodavatel</w:t>
      </w:r>
      <w:r w:rsidR="00297860" w:rsidRPr="00094B02">
        <w:rPr>
          <w:rFonts w:cs="Calibri"/>
          <w:szCs w:val="24"/>
          <w:vertAlign w:val="baseline"/>
        </w:rPr>
        <w:t>ů</w:t>
      </w:r>
      <w:r w:rsidR="000C7B48" w:rsidRPr="00094B02">
        <w:rPr>
          <w:rFonts w:cs="Calibri"/>
          <w:szCs w:val="24"/>
          <w:vertAlign w:val="baseline"/>
        </w:rPr>
        <w:t xml:space="preserve"> </w:t>
      </w:r>
      <w:r w:rsidR="00D31F93" w:rsidRPr="00094B02">
        <w:rPr>
          <w:rFonts w:cs="Calibri"/>
          <w:szCs w:val="24"/>
          <w:vertAlign w:val="baseline"/>
        </w:rPr>
        <w:t>výstroje postupovalo v souladu se zákonem o</w:t>
      </w:r>
      <w:r w:rsidR="00AC33AF" w:rsidRPr="00094B02">
        <w:rPr>
          <w:rFonts w:cs="Calibri"/>
          <w:szCs w:val="24"/>
          <w:vertAlign w:val="baseline"/>
        </w:rPr>
        <w:t> </w:t>
      </w:r>
      <w:r w:rsidR="00D31F93" w:rsidRPr="00094B02">
        <w:rPr>
          <w:rFonts w:cs="Calibri"/>
          <w:szCs w:val="24"/>
          <w:vertAlign w:val="baseline"/>
        </w:rPr>
        <w:t>zadávání veřejných zakázek.</w:t>
      </w:r>
      <w:r w:rsidR="00890C37">
        <w:rPr>
          <w:rFonts w:cs="Calibri"/>
          <w:szCs w:val="24"/>
          <w:vertAlign w:val="baseline"/>
        </w:rPr>
        <w:t xml:space="preserve"> </w:t>
      </w:r>
      <w:r w:rsidR="00920E43" w:rsidRPr="00094B02">
        <w:rPr>
          <w:rFonts w:cs="Calibri"/>
          <w:szCs w:val="24"/>
          <w:vertAlign w:val="baseline"/>
        </w:rPr>
        <w:t>MV stanovilo v</w:t>
      </w:r>
      <w:r w:rsidR="00E3185F" w:rsidRPr="00094B02">
        <w:rPr>
          <w:rFonts w:cs="Calibri"/>
          <w:szCs w:val="24"/>
          <w:vertAlign w:val="baseline"/>
        </w:rPr>
        <w:t> </w:t>
      </w:r>
      <w:r w:rsidR="00920E43" w:rsidRPr="00094B02">
        <w:rPr>
          <w:rFonts w:cs="Calibri"/>
          <w:szCs w:val="24"/>
          <w:vertAlign w:val="baseline"/>
        </w:rPr>
        <w:t>rámcových dohodách</w:t>
      </w:r>
      <w:r w:rsidR="00BE1865">
        <w:rPr>
          <w:rFonts w:cs="Calibri"/>
          <w:szCs w:val="24"/>
          <w:vertAlign w:val="baseline"/>
        </w:rPr>
        <w:t> </w:t>
      </w:r>
      <w:r w:rsidR="00890C37">
        <w:rPr>
          <w:rFonts w:cs="Calibri"/>
          <w:szCs w:val="24"/>
          <w:vertAlign w:val="baseline"/>
        </w:rPr>
        <w:t xml:space="preserve">/ </w:t>
      </w:r>
      <w:r w:rsidR="00920E43" w:rsidRPr="00094B02">
        <w:rPr>
          <w:rFonts w:cs="Calibri"/>
          <w:szCs w:val="24"/>
          <w:vertAlign w:val="baseline"/>
        </w:rPr>
        <w:t xml:space="preserve">kupních smlouvách smluvní pokuty za pozdní dodání zboží. </w:t>
      </w:r>
      <w:r w:rsidR="00FE01A2">
        <w:rPr>
          <w:rFonts w:cs="Calibri"/>
          <w:szCs w:val="24"/>
          <w:vertAlign w:val="baseline"/>
        </w:rPr>
        <w:t>N</w:t>
      </w:r>
      <w:r w:rsidR="00BD5315" w:rsidRPr="005F1591">
        <w:rPr>
          <w:rFonts w:cs="Calibri"/>
          <w:szCs w:val="24"/>
          <w:vertAlign w:val="baseline"/>
        </w:rPr>
        <w:t xml:space="preserve">ásledně </w:t>
      </w:r>
      <w:r w:rsidR="00FE01A2">
        <w:rPr>
          <w:rFonts w:cs="Calibri"/>
          <w:szCs w:val="24"/>
          <w:vertAlign w:val="baseline"/>
        </w:rPr>
        <w:t xml:space="preserve">však </w:t>
      </w:r>
      <w:r w:rsidR="00BD5315" w:rsidRPr="005F1591">
        <w:rPr>
          <w:rFonts w:cs="Calibri"/>
          <w:szCs w:val="24"/>
          <w:vertAlign w:val="baseline"/>
        </w:rPr>
        <w:t>nepostupovalo vůči dodavatelům jednotně</w:t>
      </w:r>
      <w:r w:rsidR="00775D72">
        <w:rPr>
          <w:rFonts w:cs="Calibri"/>
          <w:szCs w:val="24"/>
          <w:vertAlign w:val="baseline"/>
        </w:rPr>
        <w:t>.</w:t>
      </w:r>
      <w:r w:rsidR="00890C37">
        <w:rPr>
          <w:rFonts w:cs="Calibri"/>
          <w:szCs w:val="24"/>
          <w:vertAlign w:val="baseline"/>
        </w:rPr>
        <w:t xml:space="preserve"> </w:t>
      </w:r>
      <w:r w:rsidR="00775D72">
        <w:rPr>
          <w:rFonts w:cs="Calibri"/>
          <w:szCs w:val="24"/>
          <w:vertAlign w:val="baseline"/>
        </w:rPr>
        <w:t xml:space="preserve">V </w:t>
      </w:r>
      <w:r w:rsidR="00BD5315" w:rsidRPr="005F1591">
        <w:rPr>
          <w:rFonts w:cs="Calibri"/>
          <w:szCs w:val="24"/>
          <w:vertAlign w:val="baseline"/>
        </w:rPr>
        <w:t xml:space="preserve">některých případech pozdního dodání zboží </w:t>
      </w:r>
      <w:r w:rsidR="00775D72">
        <w:rPr>
          <w:rFonts w:cs="Calibri"/>
          <w:szCs w:val="24"/>
          <w:vertAlign w:val="baseline"/>
        </w:rPr>
        <w:t xml:space="preserve">MV </w:t>
      </w:r>
      <w:r w:rsidR="00BD5315" w:rsidRPr="005F1591">
        <w:rPr>
          <w:rFonts w:cs="Calibri"/>
          <w:szCs w:val="24"/>
          <w:vertAlign w:val="baseline"/>
        </w:rPr>
        <w:t>smluvní pokuty uplatnilo</w:t>
      </w:r>
      <w:r w:rsidR="00775D72">
        <w:rPr>
          <w:rFonts w:cs="Calibri"/>
          <w:szCs w:val="24"/>
          <w:vertAlign w:val="baseline"/>
        </w:rPr>
        <w:t xml:space="preserve">, </w:t>
      </w:r>
      <w:r w:rsidR="00BD5315" w:rsidRPr="005F1591">
        <w:rPr>
          <w:rFonts w:cs="Calibri"/>
          <w:szCs w:val="24"/>
          <w:vertAlign w:val="baseline"/>
        </w:rPr>
        <w:t>v</w:t>
      </w:r>
      <w:r w:rsidR="00775D72">
        <w:rPr>
          <w:rFonts w:cs="Calibri"/>
          <w:szCs w:val="24"/>
          <w:vertAlign w:val="baseline"/>
        </w:rPr>
        <w:t> </w:t>
      </w:r>
      <w:r w:rsidR="00BD5315" w:rsidRPr="005F1591">
        <w:rPr>
          <w:rFonts w:cs="Calibri"/>
          <w:szCs w:val="24"/>
          <w:vertAlign w:val="baseline"/>
        </w:rPr>
        <w:t>jiných</w:t>
      </w:r>
      <w:r w:rsidR="00775D72">
        <w:rPr>
          <w:rFonts w:cs="Calibri"/>
          <w:szCs w:val="24"/>
          <w:vertAlign w:val="baseline"/>
        </w:rPr>
        <w:t xml:space="preserve"> případech </w:t>
      </w:r>
      <w:r w:rsidR="00775D72" w:rsidRPr="005F1591">
        <w:rPr>
          <w:rFonts w:cs="Calibri"/>
          <w:szCs w:val="24"/>
          <w:vertAlign w:val="baseline"/>
        </w:rPr>
        <w:t>bez jakéhokoliv objektivního důvodu</w:t>
      </w:r>
      <w:r w:rsidR="00775D72">
        <w:rPr>
          <w:rFonts w:cs="Calibri"/>
          <w:szCs w:val="24"/>
          <w:vertAlign w:val="baseline"/>
        </w:rPr>
        <w:t>,</w:t>
      </w:r>
      <w:r w:rsidR="00BD5315" w:rsidRPr="005F1591">
        <w:rPr>
          <w:rFonts w:cs="Calibri"/>
          <w:szCs w:val="24"/>
          <w:vertAlign w:val="baseline"/>
        </w:rPr>
        <w:t xml:space="preserve"> nikoliv</w:t>
      </w:r>
      <w:r w:rsidR="00BD5315">
        <w:rPr>
          <w:rFonts w:cs="Calibri"/>
          <w:szCs w:val="24"/>
          <w:vertAlign w:val="baseline"/>
        </w:rPr>
        <w:t xml:space="preserve">. </w:t>
      </w:r>
      <w:r w:rsidRPr="00BD5315">
        <w:rPr>
          <w:rFonts w:cs="Calibri"/>
          <w:szCs w:val="24"/>
          <w:vertAlign w:val="baseline"/>
        </w:rPr>
        <w:t xml:space="preserve">NKÚ </w:t>
      </w:r>
      <w:r w:rsidR="00775D72">
        <w:rPr>
          <w:rFonts w:cs="Calibri"/>
          <w:szCs w:val="24"/>
          <w:vertAlign w:val="baseline"/>
        </w:rPr>
        <w:t>u</w:t>
      </w:r>
      <w:r w:rsidR="006E293C">
        <w:rPr>
          <w:rFonts w:cs="Calibri"/>
          <w:szCs w:val="24"/>
          <w:vertAlign w:val="baseline"/>
        </w:rPr>
        <w:t> </w:t>
      </w:r>
      <w:r w:rsidR="00775D72">
        <w:rPr>
          <w:rFonts w:cs="Calibri"/>
          <w:szCs w:val="24"/>
          <w:vertAlign w:val="baseline"/>
        </w:rPr>
        <w:t>osmi z 12 rámcových dohod</w:t>
      </w:r>
      <w:r w:rsidR="00BE1865">
        <w:rPr>
          <w:rFonts w:cs="Calibri"/>
          <w:szCs w:val="24"/>
          <w:vertAlign w:val="baseline"/>
        </w:rPr>
        <w:t> </w:t>
      </w:r>
      <w:r w:rsidR="00775D72">
        <w:rPr>
          <w:rFonts w:cs="Calibri"/>
          <w:szCs w:val="24"/>
          <w:vertAlign w:val="baseline"/>
        </w:rPr>
        <w:t>/</w:t>
      </w:r>
      <w:r w:rsidR="00BE1865">
        <w:rPr>
          <w:rFonts w:cs="Calibri"/>
          <w:szCs w:val="24"/>
          <w:vertAlign w:val="baseline"/>
        </w:rPr>
        <w:t> </w:t>
      </w:r>
      <w:r w:rsidR="00775D72">
        <w:rPr>
          <w:rFonts w:cs="Calibri"/>
          <w:szCs w:val="24"/>
          <w:vertAlign w:val="baseline"/>
        </w:rPr>
        <w:t xml:space="preserve">kupních smluv </w:t>
      </w:r>
      <w:r w:rsidRPr="00BD5315">
        <w:rPr>
          <w:rFonts w:cs="Calibri"/>
          <w:szCs w:val="24"/>
          <w:vertAlign w:val="baseline"/>
        </w:rPr>
        <w:t>zjistil, že MV v rozporu s</w:t>
      </w:r>
      <w:r w:rsidR="006E293C">
        <w:rPr>
          <w:rFonts w:cs="Calibri"/>
          <w:szCs w:val="24"/>
          <w:vertAlign w:val="baseline"/>
        </w:rPr>
        <w:t xml:space="preserve"> ustanovením </w:t>
      </w:r>
      <w:r w:rsidRPr="00BD5315">
        <w:rPr>
          <w:rFonts w:cs="Calibri"/>
          <w:szCs w:val="24"/>
          <w:vertAlign w:val="baseline"/>
        </w:rPr>
        <w:t>§</w:t>
      </w:r>
      <w:r w:rsidR="004653D6">
        <w:rPr>
          <w:rFonts w:cs="Calibri"/>
          <w:szCs w:val="24"/>
          <w:vertAlign w:val="baseline"/>
        </w:rPr>
        <w:t> </w:t>
      </w:r>
      <w:r w:rsidRPr="00BD5315">
        <w:rPr>
          <w:rFonts w:cs="Calibri"/>
          <w:szCs w:val="24"/>
          <w:vertAlign w:val="baseline"/>
        </w:rPr>
        <w:t xml:space="preserve">14 odst. 4 a 5 zákona o majetku </w:t>
      </w:r>
      <w:r w:rsidR="00775D72">
        <w:rPr>
          <w:rFonts w:cs="Calibri"/>
          <w:szCs w:val="24"/>
          <w:vertAlign w:val="baseline"/>
        </w:rPr>
        <w:t>ne</w:t>
      </w:r>
      <w:r w:rsidRPr="00BD5315">
        <w:rPr>
          <w:rFonts w:cs="Calibri"/>
          <w:szCs w:val="24"/>
          <w:vertAlign w:val="baseline"/>
        </w:rPr>
        <w:t xml:space="preserve">uplatnilo a </w:t>
      </w:r>
      <w:r w:rsidR="00775D72">
        <w:rPr>
          <w:rFonts w:cs="Calibri"/>
          <w:szCs w:val="24"/>
          <w:vertAlign w:val="baseline"/>
        </w:rPr>
        <w:t>ne</w:t>
      </w:r>
      <w:r w:rsidRPr="00BD5315">
        <w:rPr>
          <w:rFonts w:cs="Calibri"/>
          <w:szCs w:val="24"/>
          <w:vertAlign w:val="baseline"/>
        </w:rPr>
        <w:t>vymáhalo smluvní pokuty v celkové výši 3</w:t>
      </w:r>
      <w:r w:rsidR="00D00149">
        <w:rPr>
          <w:rFonts w:cs="Calibri"/>
          <w:szCs w:val="24"/>
          <w:vertAlign w:val="baseline"/>
        </w:rPr>
        <w:t>,9</w:t>
      </w:r>
      <w:r w:rsidR="006E293C">
        <w:rPr>
          <w:rFonts w:cs="Calibri"/>
          <w:szCs w:val="24"/>
          <w:vertAlign w:val="baseline"/>
        </w:rPr>
        <w:t> </w:t>
      </w:r>
      <w:r w:rsidR="00D00149">
        <w:rPr>
          <w:rFonts w:cs="Calibri"/>
          <w:szCs w:val="24"/>
          <w:vertAlign w:val="baseline"/>
        </w:rPr>
        <w:t>mil.</w:t>
      </w:r>
      <w:r w:rsidR="00E3185F" w:rsidRPr="00BD5315">
        <w:rPr>
          <w:rFonts w:cs="Calibri"/>
          <w:szCs w:val="24"/>
          <w:vertAlign w:val="baseline"/>
        </w:rPr>
        <w:t> </w:t>
      </w:r>
      <w:r w:rsidRPr="00BD5315">
        <w:rPr>
          <w:rFonts w:cs="Calibri"/>
          <w:szCs w:val="24"/>
          <w:vertAlign w:val="baseline"/>
        </w:rPr>
        <w:t>Kč</w:t>
      </w:r>
      <w:r w:rsidR="00775D72">
        <w:rPr>
          <w:rFonts w:cs="Calibri"/>
          <w:szCs w:val="24"/>
          <w:vertAlign w:val="baseline"/>
        </w:rPr>
        <w:t>.</w:t>
      </w:r>
      <w:r w:rsidRPr="00BD5315">
        <w:rPr>
          <w:rFonts w:cs="Calibri"/>
          <w:szCs w:val="24"/>
          <w:vertAlign w:val="baseline"/>
        </w:rPr>
        <w:t xml:space="preserve"> </w:t>
      </w:r>
      <w:r w:rsidR="00775D72">
        <w:rPr>
          <w:rFonts w:cs="Calibri"/>
          <w:szCs w:val="24"/>
          <w:vertAlign w:val="baseline"/>
        </w:rPr>
        <w:t xml:space="preserve">Smluvní pokuty uplatnilo </w:t>
      </w:r>
      <w:r w:rsidR="00BD2237" w:rsidRPr="00BD5315">
        <w:rPr>
          <w:rFonts w:cs="Calibri"/>
          <w:szCs w:val="24"/>
          <w:vertAlign w:val="baseline"/>
        </w:rPr>
        <w:t>až na základě kontroly NKÚ</w:t>
      </w:r>
      <w:r w:rsidRPr="00BD5315">
        <w:rPr>
          <w:rFonts w:cs="Calibri"/>
          <w:szCs w:val="24"/>
          <w:vertAlign w:val="baseline"/>
        </w:rPr>
        <w:t xml:space="preserve">. </w:t>
      </w:r>
      <w:r w:rsidR="00210D04">
        <w:rPr>
          <w:rFonts w:cs="Calibri"/>
          <w:szCs w:val="24"/>
          <w:vertAlign w:val="baseline"/>
        </w:rPr>
        <w:t xml:space="preserve">U </w:t>
      </w:r>
      <w:r w:rsidRPr="00BD5315">
        <w:rPr>
          <w:rFonts w:cs="Calibri"/>
          <w:szCs w:val="24"/>
          <w:vertAlign w:val="baseline"/>
        </w:rPr>
        <w:t>smluvních pokut ve výši 2</w:t>
      </w:r>
      <w:r w:rsidR="00D00149">
        <w:rPr>
          <w:rFonts w:cs="Calibri"/>
          <w:szCs w:val="24"/>
          <w:vertAlign w:val="baseline"/>
        </w:rPr>
        <w:t>,3 mil.</w:t>
      </w:r>
      <w:r w:rsidRPr="00BD5315">
        <w:rPr>
          <w:rFonts w:cs="Calibri"/>
          <w:szCs w:val="24"/>
          <w:vertAlign w:val="baseline"/>
        </w:rPr>
        <w:t xml:space="preserve"> Kč došlo k</w:t>
      </w:r>
      <w:r w:rsidR="00E3185F" w:rsidRPr="00BD5315">
        <w:rPr>
          <w:rFonts w:cs="Calibri"/>
          <w:szCs w:val="24"/>
          <w:vertAlign w:val="baseline"/>
        </w:rPr>
        <w:t> </w:t>
      </w:r>
      <w:r w:rsidRPr="00BD5315">
        <w:rPr>
          <w:rFonts w:cs="Calibri"/>
          <w:szCs w:val="24"/>
          <w:vertAlign w:val="baseline"/>
        </w:rPr>
        <w:t>jejich promlčení</w:t>
      </w:r>
      <w:r w:rsidR="009A131D">
        <w:rPr>
          <w:rFonts w:cs="Calibri"/>
          <w:szCs w:val="24"/>
          <w:vertAlign w:val="baseline"/>
        </w:rPr>
        <w:t>, čímž</w:t>
      </w:r>
      <w:r w:rsidR="00210D04" w:rsidRPr="00210D04">
        <w:rPr>
          <w:rFonts w:cs="Calibri"/>
          <w:szCs w:val="24"/>
          <w:vertAlign w:val="baseline"/>
        </w:rPr>
        <w:t xml:space="preserve"> </w:t>
      </w:r>
      <w:r w:rsidR="00657AB4">
        <w:rPr>
          <w:rFonts w:cs="Calibri"/>
          <w:szCs w:val="24"/>
          <w:vertAlign w:val="baseline"/>
        </w:rPr>
        <w:t xml:space="preserve">MV </w:t>
      </w:r>
      <w:r w:rsidR="00210D04" w:rsidRPr="00BD5315">
        <w:rPr>
          <w:rFonts w:cs="Calibri"/>
          <w:szCs w:val="24"/>
          <w:vertAlign w:val="baseline"/>
        </w:rPr>
        <w:t xml:space="preserve">porušilo </w:t>
      </w:r>
      <w:r w:rsidR="006E293C">
        <w:rPr>
          <w:rFonts w:cs="Calibri"/>
          <w:szCs w:val="24"/>
          <w:vertAlign w:val="baseline"/>
        </w:rPr>
        <w:t xml:space="preserve">ustanovení </w:t>
      </w:r>
      <w:r w:rsidR="00210D04" w:rsidRPr="00BD5315">
        <w:rPr>
          <w:rFonts w:cs="Calibri"/>
          <w:szCs w:val="24"/>
          <w:vertAlign w:val="baseline"/>
        </w:rPr>
        <w:t>§ 45 odst. 2 zákona o</w:t>
      </w:r>
      <w:r w:rsidR="006E293C">
        <w:rPr>
          <w:rFonts w:cs="Calibri"/>
          <w:szCs w:val="24"/>
          <w:vertAlign w:val="baseline"/>
        </w:rPr>
        <w:t> </w:t>
      </w:r>
      <w:r w:rsidR="00210D04" w:rsidRPr="00BD5315">
        <w:rPr>
          <w:rFonts w:cs="Calibri"/>
          <w:szCs w:val="24"/>
          <w:vertAlign w:val="baseline"/>
        </w:rPr>
        <w:t>rozpočtových pravidlech</w:t>
      </w:r>
      <w:r w:rsidRPr="00BD5315">
        <w:rPr>
          <w:rFonts w:cs="Calibri"/>
          <w:szCs w:val="24"/>
          <w:vertAlign w:val="baseline"/>
        </w:rPr>
        <w:t xml:space="preserve">. </w:t>
      </w:r>
    </w:p>
    <w:p w14:paraId="3084A635" w14:textId="3F4388B9" w:rsidR="00F24BED" w:rsidRPr="00FB770F" w:rsidRDefault="00F33A90" w:rsidP="00FB770F">
      <w:pPr>
        <w:pStyle w:val="BVIfnrCharChar"/>
        <w:shd w:val="clear" w:color="auto" w:fill="FFFFFF" w:themeFill="background1"/>
        <w:tabs>
          <w:tab w:val="left" w:pos="284"/>
        </w:tabs>
        <w:spacing w:line="240" w:lineRule="auto"/>
        <w:ind w:left="284"/>
        <w:rPr>
          <w:rFonts w:cs="Calibri"/>
          <w:szCs w:val="24"/>
          <w:vertAlign w:val="baseline"/>
        </w:rPr>
      </w:pPr>
      <w:r w:rsidRPr="00FB770F">
        <w:rPr>
          <w:rFonts w:cs="Calibri"/>
          <w:szCs w:val="24"/>
          <w:vertAlign w:val="baseline"/>
        </w:rPr>
        <w:t>MV současně umožnilo dodavatelům podstatnou změnu výše uvedených rámcových dohod</w:t>
      </w:r>
      <w:r w:rsidR="00BE1865">
        <w:rPr>
          <w:rFonts w:cs="Calibri"/>
          <w:szCs w:val="24"/>
          <w:vertAlign w:val="baseline"/>
        </w:rPr>
        <w:t> </w:t>
      </w:r>
      <w:r w:rsidR="00FE01A2">
        <w:rPr>
          <w:rFonts w:cs="Calibri"/>
          <w:szCs w:val="24"/>
          <w:vertAlign w:val="baseline"/>
        </w:rPr>
        <w:t>/</w:t>
      </w:r>
      <w:r w:rsidR="00BE1865">
        <w:rPr>
          <w:rFonts w:cs="Calibri"/>
          <w:szCs w:val="24"/>
          <w:vertAlign w:val="baseline"/>
        </w:rPr>
        <w:t> </w:t>
      </w:r>
      <w:r w:rsidR="00FE01A2">
        <w:rPr>
          <w:rFonts w:cs="Calibri"/>
          <w:szCs w:val="24"/>
          <w:vertAlign w:val="baseline"/>
        </w:rPr>
        <w:t>kupních smluv</w:t>
      </w:r>
      <w:r w:rsidRPr="00FB770F">
        <w:rPr>
          <w:rFonts w:cs="Calibri"/>
          <w:szCs w:val="24"/>
          <w:vertAlign w:val="baseline"/>
        </w:rPr>
        <w:t xml:space="preserve">, čímž porušilo </w:t>
      </w:r>
      <w:r w:rsidR="005E6C90">
        <w:rPr>
          <w:rFonts w:cs="Calibri"/>
          <w:szCs w:val="24"/>
          <w:vertAlign w:val="baseline"/>
        </w:rPr>
        <w:t xml:space="preserve">ustanovení </w:t>
      </w:r>
      <w:r w:rsidRPr="00FB770F">
        <w:rPr>
          <w:rFonts w:cs="Calibri"/>
          <w:szCs w:val="24"/>
          <w:vertAlign w:val="baseline"/>
        </w:rPr>
        <w:t>§ 131 odst. 5</w:t>
      </w:r>
      <w:r w:rsidR="0032226C" w:rsidRPr="00FB770F">
        <w:rPr>
          <w:rFonts w:cs="Calibri"/>
          <w:szCs w:val="24"/>
          <w:vertAlign w:val="baseline"/>
        </w:rPr>
        <w:t xml:space="preserve">, </w:t>
      </w:r>
      <w:r w:rsidR="005E6C90">
        <w:rPr>
          <w:rFonts w:cs="Calibri"/>
          <w:szCs w:val="24"/>
          <w:vertAlign w:val="baseline"/>
        </w:rPr>
        <w:t xml:space="preserve">ustanovení </w:t>
      </w:r>
      <w:r w:rsidR="0032226C" w:rsidRPr="00FB770F">
        <w:rPr>
          <w:rFonts w:cs="Calibri"/>
          <w:szCs w:val="24"/>
          <w:vertAlign w:val="baseline"/>
        </w:rPr>
        <w:t>§ 222 odst. 1</w:t>
      </w:r>
      <w:r w:rsidR="00111C32" w:rsidRPr="00FB770F">
        <w:rPr>
          <w:rFonts w:cs="Calibri"/>
          <w:szCs w:val="24"/>
          <w:vertAlign w:val="baseline"/>
        </w:rPr>
        <w:t xml:space="preserve"> a</w:t>
      </w:r>
      <w:r w:rsidR="005E6C90">
        <w:rPr>
          <w:rFonts w:cs="Calibri"/>
          <w:szCs w:val="24"/>
          <w:vertAlign w:val="baseline"/>
        </w:rPr>
        <w:t> </w:t>
      </w:r>
      <w:r w:rsidR="00EE4F33" w:rsidRPr="00FB770F">
        <w:rPr>
          <w:rFonts w:cs="Calibri"/>
          <w:szCs w:val="24"/>
          <w:vertAlign w:val="baseline"/>
        </w:rPr>
        <w:t xml:space="preserve">zásadu zákazu diskriminace podle </w:t>
      </w:r>
      <w:r w:rsidR="005E6C90">
        <w:rPr>
          <w:rFonts w:cs="Calibri"/>
          <w:szCs w:val="24"/>
          <w:vertAlign w:val="baseline"/>
        </w:rPr>
        <w:t xml:space="preserve">ustanovení </w:t>
      </w:r>
      <w:r w:rsidR="00111C32" w:rsidRPr="00FB770F">
        <w:rPr>
          <w:rFonts w:cs="Calibri"/>
          <w:szCs w:val="24"/>
          <w:vertAlign w:val="baseline"/>
        </w:rPr>
        <w:t>§ 6 odst. 2</w:t>
      </w:r>
      <w:r w:rsidRPr="00FB770F">
        <w:rPr>
          <w:rFonts w:cs="Calibri"/>
          <w:szCs w:val="24"/>
          <w:vertAlign w:val="baseline"/>
        </w:rPr>
        <w:t xml:space="preserve"> zákona o zadávání veřejných zakázek. Tím, že MV </w:t>
      </w:r>
      <w:r w:rsidR="00D31559" w:rsidRPr="00FB770F">
        <w:rPr>
          <w:rFonts w:cs="Calibri"/>
          <w:szCs w:val="24"/>
          <w:vertAlign w:val="baseline"/>
        </w:rPr>
        <w:t>při</w:t>
      </w:r>
      <w:r w:rsidR="003B2835" w:rsidRPr="00FB770F">
        <w:rPr>
          <w:rFonts w:cs="Calibri"/>
          <w:szCs w:val="24"/>
          <w:vertAlign w:val="baseline"/>
        </w:rPr>
        <w:t xml:space="preserve"> plnění rámcových </w:t>
      </w:r>
      <w:r w:rsidR="00D31559" w:rsidRPr="00FB770F">
        <w:rPr>
          <w:rFonts w:cs="Calibri"/>
          <w:szCs w:val="24"/>
          <w:vertAlign w:val="baseline"/>
        </w:rPr>
        <w:t>dohod</w:t>
      </w:r>
      <w:r w:rsidR="00BE1865">
        <w:rPr>
          <w:rFonts w:cs="Calibri"/>
          <w:szCs w:val="24"/>
          <w:vertAlign w:val="baseline"/>
        </w:rPr>
        <w:t> </w:t>
      </w:r>
      <w:r w:rsidR="00D31559" w:rsidRPr="00FB770F">
        <w:rPr>
          <w:rFonts w:cs="Calibri"/>
          <w:szCs w:val="24"/>
          <w:vertAlign w:val="baseline"/>
        </w:rPr>
        <w:t>/</w:t>
      </w:r>
      <w:r w:rsidR="00BE1865">
        <w:rPr>
          <w:rFonts w:cs="Calibri"/>
          <w:szCs w:val="24"/>
          <w:vertAlign w:val="baseline"/>
        </w:rPr>
        <w:t> </w:t>
      </w:r>
      <w:r w:rsidR="00D31559" w:rsidRPr="00FB770F">
        <w:rPr>
          <w:rFonts w:cs="Calibri"/>
          <w:szCs w:val="24"/>
          <w:vertAlign w:val="baseline"/>
        </w:rPr>
        <w:t>kupních smluv</w:t>
      </w:r>
      <w:r w:rsidR="003B2835" w:rsidRPr="00FB770F">
        <w:rPr>
          <w:rFonts w:cs="Calibri"/>
          <w:szCs w:val="24"/>
          <w:vertAlign w:val="baseline"/>
        </w:rPr>
        <w:t xml:space="preserve"> </w:t>
      </w:r>
      <w:r w:rsidRPr="00FB770F">
        <w:rPr>
          <w:rFonts w:cs="Calibri"/>
          <w:szCs w:val="24"/>
          <w:vertAlign w:val="baseline"/>
        </w:rPr>
        <w:t>porušilo povinnost stanovenou zákonem o zadávání veřejných zakázek</w:t>
      </w:r>
      <w:r w:rsidR="00785487">
        <w:rPr>
          <w:rFonts w:cs="Calibri"/>
          <w:szCs w:val="24"/>
          <w:vertAlign w:val="baseline"/>
        </w:rPr>
        <w:t>,</w:t>
      </w:r>
      <w:r w:rsidRPr="00FB770F">
        <w:rPr>
          <w:rFonts w:cs="Calibri"/>
          <w:szCs w:val="24"/>
          <w:vertAlign w:val="baseline"/>
        </w:rPr>
        <w:t xml:space="preserve"> neoprávněně použilo peněžní prostředky ve smyslu </w:t>
      </w:r>
      <w:r w:rsidR="005E6C90">
        <w:rPr>
          <w:rFonts w:cs="Calibri"/>
          <w:szCs w:val="24"/>
          <w:vertAlign w:val="baseline"/>
        </w:rPr>
        <w:t xml:space="preserve">ustanovení </w:t>
      </w:r>
      <w:r w:rsidRPr="00FB770F">
        <w:rPr>
          <w:rFonts w:cs="Calibri"/>
          <w:szCs w:val="24"/>
          <w:vertAlign w:val="baseline"/>
        </w:rPr>
        <w:t>§ 3 písm. e) zákona o rozpočtových pravidlech</w:t>
      </w:r>
      <w:r w:rsidR="008C76D1">
        <w:rPr>
          <w:rFonts w:cs="Calibri"/>
          <w:szCs w:val="24"/>
          <w:vertAlign w:val="baseline"/>
        </w:rPr>
        <w:t xml:space="preserve"> </w:t>
      </w:r>
      <w:r w:rsidR="00F24BED" w:rsidRPr="00FB770F">
        <w:rPr>
          <w:rFonts w:cs="Calibri"/>
          <w:szCs w:val="24"/>
          <w:vertAlign w:val="baseline"/>
        </w:rPr>
        <w:t>(viz odst. 4.</w:t>
      </w:r>
      <w:r w:rsidR="00610E6D" w:rsidRPr="00753831">
        <w:rPr>
          <w:rFonts w:cs="Calibri"/>
          <w:szCs w:val="24"/>
          <w:vertAlign w:val="baseline"/>
        </w:rPr>
        <w:t>13</w:t>
      </w:r>
      <w:r w:rsidR="00F24BED" w:rsidRPr="00FB770F">
        <w:rPr>
          <w:rFonts w:cs="Calibri"/>
          <w:szCs w:val="24"/>
          <w:vertAlign w:val="baseline"/>
        </w:rPr>
        <w:t xml:space="preserve"> až 4.</w:t>
      </w:r>
      <w:r w:rsidR="00C12D5E" w:rsidRPr="00753831">
        <w:rPr>
          <w:rFonts w:cs="Calibri"/>
          <w:szCs w:val="24"/>
          <w:vertAlign w:val="baseline"/>
        </w:rPr>
        <w:t>16</w:t>
      </w:r>
      <w:r w:rsidR="00F24BED" w:rsidRPr="00FB770F">
        <w:rPr>
          <w:rFonts w:cs="Calibri"/>
          <w:szCs w:val="24"/>
          <w:vertAlign w:val="baseline"/>
        </w:rPr>
        <w:t>).</w:t>
      </w:r>
    </w:p>
    <w:p w14:paraId="195DFA78" w14:textId="4B0D80AB" w:rsidR="00F24BED" w:rsidRPr="00442F95" w:rsidRDefault="00F56ECF" w:rsidP="008768C3">
      <w:pPr>
        <w:pStyle w:val="BVIfnrCharChar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line="240" w:lineRule="auto"/>
        <w:ind w:left="284" w:hanging="284"/>
        <w:rPr>
          <w:rFonts w:cs="Calibri"/>
          <w:szCs w:val="24"/>
          <w:vertAlign w:val="baseline"/>
        </w:rPr>
      </w:pPr>
      <w:r w:rsidRPr="00F56ECF">
        <w:rPr>
          <w:rFonts w:cs="Calibri"/>
          <w:szCs w:val="24"/>
          <w:vertAlign w:val="baseline"/>
        </w:rPr>
        <w:t>MV</w:t>
      </w:r>
      <w:r w:rsidR="00CF21CE">
        <w:rPr>
          <w:rFonts w:cs="Calibri"/>
          <w:szCs w:val="24"/>
          <w:vertAlign w:val="baseline"/>
        </w:rPr>
        <w:t>,</w:t>
      </w:r>
      <w:r w:rsidRPr="00F56ECF">
        <w:rPr>
          <w:rFonts w:cs="Calibri"/>
          <w:szCs w:val="24"/>
          <w:vertAlign w:val="baseline"/>
        </w:rPr>
        <w:t xml:space="preserve"> i přes zavedení e-shopu v roce 2018</w:t>
      </w:r>
      <w:r w:rsidR="00CF21CE">
        <w:rPr>
          <w:rFonts w:cs="Calibri"/>
          <w:szCs w:val="24"/>
          <w:vertAlign w:val="baseline"/>
        </w:rPr>
        <w:t>, do doby ukončení kontroly</w:t>
      </w:r>
      <w:r w:rsidRPr="00F56ECF">
        <w:rPr>
          <w:rFonts w:cs="Calibri"/>
          <w:szCs w:val="24"/>
          <w:vertAlign w:val="baseline"/>
        </w:rPr>
        <w:t xml:space="preserve"> </w:t>
      </w:r>
      <w:r w:rsidR="00C86306">
        <w:rPr>
          <w:rFonts w:cs="Calibri"/>
          <w:szCs w:val="24"/>
          <w:vertAlign w:val="baseline"/>
        </w:rPr>
        <w:t>NKÚ</w:t>
      </w:r>
      <w:r w:rsidRPr="00F56ECF">
        <w:rPr>
          <w:rFonts w:cs="Calibri"/>
          <w:szCs w:val="24"/>
          <w:vertAlign w:val="baseline"/>
        </w:rPr>
        <w:t xml:space="preserve"> </w:t>
      </w:r>
      <w:r w:rsidR="00FE0C76">
        <w:rPr>
          <w:rFonts w:cs="Calibri"/>
          <w:szCs w:val="24"/>
          <w:vertAlign w:val="baseline"/>
        </w:rPr>
        <w:t>nesnížilo očekávané výdaje</w:t>
      </w:r>
      <w:r w:rsidRPr="00F56ECF">
        <w:rPr>
          <w:rFonts w:cs="Calibri"/>
          <w:szCs w:val="24"/>
          <w:vertAlign w:val="baseline"/>
        </w:rPr>
        <w:t xml:space="preserve"> na distribuci výstroje</w:t>
      </w:r>
      <w:r w:rsidR="00FE0C76">
        <w:rPr>
          <w:rFonts w:cs="Calibri"/>
          <w:szCs w:val="24"/>
          <w:vertAlign w:val="baseline"/>
        </w:rPr>
        <w:t xml:space="preserve"> příslušníkům PČR</w:t>
      </w:r>
      <w:r w:rsidRPr="00F56ECF">
        <w:rPr>
          <w:rFonts w:cs="Calibri"/>
          <w:szCs w:val="24"/>
          <w:vertAlign w:val="baseline"/>
        </w:rPr>
        <w:t xml:space="preserve">. </w:t>
      </w:r>
      <w:r w:rsidR="00D9032F">
        <w:rPr>
          <w:rFonts w:cs="Calibri"/>
          <w:szCs w:val="24"/>
          <w:vertAlign w:val="baseline"/>
        </w:rPr>
        <w:t>Tyto výdaje</w:t>
      </w:r>
      <w:r w:rsidR="00DE183D">
        <w:rPr>
          <w:rFonts w:cs="Calibri"/>
          <w:szCs w:val="24"/>
          <w:vertAlign w:val="baseline"/>
        </w:rPr>
        <w:t xml:space="preserve"> i přes zrušení čtyř oděvních výdejen</w:t>
      </w:r>
      <w:r w:rsidR="00D9032F">
        <w:rPr>
          <w:rFonts w:cs="Calibri"/>
          <w:szCs w:val="24"/>
          <w:vertAlign w:val="baseline"/>
        </w:rPr>
        <w:t xml:space="preserve"> naopak </w:t>
      </w:r>
      <w:r w:rsidR="00DE183D">
        <w:rPr>
          <w:rFonts w:cs="Calibri"/>
          <w:szCs w:val="24"/>
          <w:vertAlign w:val="baseline"/>
        </w:rPr>
        <w:t xml:space="preserve">vzrostly. </w:t>
      </w:r>
      <w:r w:rsidR="004653D6">
        <w:rPr>
          <w:rFonts w:cs="Calibri"/>
          <w:szCs w:val="24"/>
          <w:vertAlign w:val="baseline"/>
        </w:rPr>
        <w:t>V</w:t>
      </w:r>
      <w:r w:rsidRPr="00F56ECF">
        <w:rPr>
          <w:rFonts w:cs="Calibri"/>
          <w:szCs w:val="24"/>
          <w:vertAlign w:val="baseline"/>
        </w:rPr>
        <w:t>ýstroj distribuovan</w:t>
      </w:r>
      <w:r w:rsidR="004653D6">
        <w:rPr>
          <w:rFonts w:cs="Calibri"/>
          <w:szCs w:val="24"/>
          <w:vertAlign w:val="baseline"/>
        </w:rPr>
        <w:t>á</w:t>
      </w:r>
      <w:r w:rsidRPr="00F56ECF">
        <w:rPr>
          <w:rFonts w:cs="Calibri"/>
          <w:szCs w:val="24"/>
          <w:vertAlign w:val="baseline"/>
        </w:rPr>
        <w:t xml:space="preserve"> prostřednictvím e-</w:t>
      </w:r>
      <w:proofErr w:type="spellStart"/>
      <w:r w:rsidRPr="00F56ECF">
        <w:rPr>
          <w:rFonts w:cs="Calibri"/>
          <w:szCs w:val="24"/>
          <w:vertAlign w:val="baseline"/>
        </w:rPr>
        <w:t>shopu</w:t>
      </w:r>
      <w:proofErr w:type="spellEnd"/>
      <w:r w:rsidRPr="00F56ECF">
        <w:rPr>
          <w:rFonts w:cs="Calibri"/>
          <w:szCs w:val="24"/>
          <w:vertAlign w:val="baseline"/>
        </w:rPr>
        <w:t xml:space="preserve"> </w:t>
      </w:r>
      <w:r w:rsidR="004653D6">
        <w:rPr>
          <w:rFonts w:cs="Calibri"/>
          <w:szCs w:val="24"/>
          <w:vertAlign w:val="baseline"/>
        </w:rPr>
        <w:t>tvořila</w:t>
      </w:r>
      <w:r w:rsidRPr="00F56ECF">
        <w:rPr>
          <w:rFonts w:cs="Calibri"/>
          <w:szCs w:val="24"/>
          <w:vertAlign w:val="baseline"/>
        </w:rPr>
        <w:t xml:space="preserve"> po pěti letech (září 2023) necelou jednu třetinu vydávané výstroje. MV nepostupovalo v</w:t>
      </w:r>
      <w:r w:rsidR="001A113B">
        <w:rPr>
          <w:rFonts w:cs="Calibri"/>
          <w:szCs w:val="24"/>
          <w:vertAlign w:val="baseline"/>
        </w:rPr>
        <w:t> </w:t>
      </w:r>
      <w:r w:rsidRPr="00F56ECF">
        <w:rPr>
          <w:rFonts w:cs="Calibri"/>
          <w:szCs w:val="24"/>
          <w:vertAlign w:val="baseline"/>
        </w:rPr>
        <w:t>souladu s</w:t>
      </w:r>
      <w:r w:rsidR="005E6C90">
        <w:rPr>
          <w:rFonts w:cs="Calibri"/>
          <w:szCs w:val="24"/>
          <w:vertAlign w:val="baseline"/>
        </w:rPr>
        <w:t xml:space="preserve"> ustanovením </w:t>
      </w:r>
      <w:r w:rsidRPr="00F56ECF">
        <w:rPr>
          <w:rFonts w:cs="Calibri"/>
          <w:szCs w:val="24"/>
          <w:vertAlign w:val="baseline"/>
        </w:rPr>
        <w:t xml:space="preserve">§ 39 odst. 3 zákona </w:t>
      </w:r>
      <w:r w:rsidR="00DB3FA6">
        <w:rPr>
          <w:rFonts w:cs="Calibri"/>
          <w:szCs w:val="24"/>
          <w:vertAlign w:val="baseline"/>
        </w:rPr>
        <w:t>o rozpočtových pravidlech</w:t>
      </w:r>
      <w:r w:rsidRPr="00F56ECF">
        <w:rPr>
          <w:rFonts w:cs="Calibri"/>
          <w:szCs w:val="24"/>
          <w:vertAlign w:val="baseline"/>
        </w:rPr>
        <w:t xml:space="preserve"> tím, že jako správce kapitoly </w:t>
      </w:r>
      <w:r w:rsidR="004653D6">
        <w:rPr>
          <w:rFonts w:cs="Calibri"/>
          <w:szCs w:val="24"/>
          <w:vertAlign w:val="baseline"/>
        </w:rPr>
        <w:t xml:space="preserve">neplnilo svou povinnost </w:t>
      </w:r>
      <w:r w:rsidRPr="00F56ECF">
        <w:rPr>
          <w:rFonts w:cs="Calibri"/>
          <w:szCs w:val="24"/>
          <w:vertAlign w:val="baseline"/>
        </w:rPr>
        <w:t>soustavně sledova</w:t>
      </w:r>
      <w:r w:rsidR="004653D6">
        <w:rPr>
          <w:rFonts w:cs="Calibri"/>
          <w:szCs w:val="24"/>
          <w:vertAlign w:val="baseline"/>
        </w:rPr>
        <w:t>t</w:t>
      </w:r>
      <w:r w:rsidRPr="00F56ECF">
        <w:rPr>
          <w:rFonts w:cs="Calibri"/>
          <w:szCs w:val="24"/>
          <w:vertAlign w:val="baseline"/>
        </w:rPr>
        <w:t xml:space="preserve"> a vyhodnocova</w:t>
      </w:r>
      <w:r w:rsidR="000850E8">
        <w:rPr>
          <w:rFonts w:cs="Calibri"/>
          <w:szCs w:val="24"/>
          <w:vertAlign w:val="baseline"/>
        </w:rPr>
        <w:t>t</w:t>
      </w:r>
      <w:r w:rsidRPr="00F56ECF">
        <w:rPr>
          <w:rFonts w:cs="Calibri"/>
          <w:szCs w:val="24"/>
          <w:vertAlign w:val="baseline"/>
        </w:rPr>
        <w:t xml:space="preserve"> efektivnost celkových provozních nákladů oděvních výdejen. MV chyběl zejména přehled o</w:t>
      </w:r>
      <w:r w:rsidR="00AC33AF">
        <w:rPr>
          <w:rFonts w:cs="Calibri"/>
          <w:szCs w:val="24"/>
          <w:vertAlign w:val="baseline"/>
        </w:rPr>
        <w:t> </w:t>
      </w:r>
      <w:r w:rsidRPr="00F56ECF">
        <w:rPr>
          <w:rFonts w:cs="Calibri"/>
          <w:szCs w:val="24"/>
          <w:vertAlign w:val="baseline"/>
        </w:rPr>
        <w:t>nákladech na prostory oděvních výdejen umístěných u resortních organizací</w:t>
      </w:r>
      <w:r w:rsidR="00C14019">
        <w:rPr>
          <w:rFonts w:cs="Calibri"/>
          <w:szCs w:val="24"/>
          <w:vertAlign w:val="baseline"/>
        </w:rPr>
        <w:t xml:space="preserve"> MV</w:t>
      </w:r>
      <w:r w:rsidRPr="00F56ECF">
        <w:rPr>
          <w:rFonts w:cs="Calibri"/>
          <w:szCs w:val="24"/>
          <w:vertAlign w:val="baseline"/>
        </w:rPr>
        <w:t xml:space="preserve"> </w:t>
      </w:r>
      <w:r w:rsidR="00F24BED" w:rsidRPr="00436B98">
        <w:rPr>
          <w:rFonts w:cs="Calibri"/>
          <w:szCs w:val="24"/>
          <w:vertAlign w:val="baseline"/>
        </w:rPr>
        <w:t>(viz odst</w:t>
      </w:r>
      <w:r w:rsidR="00F24BED" w:rsidRPr="00442F95">
        <w:rPr>
          <w:rFonts w:cs="Calibri"/>
          <w:szCs w:val="24"/>
          <w:vertAlign w:val="baseline"/>
        </w:rPr>
        <w:t>.</w:t>
      </w:r>
      <w:r w:rsidR="00231DCF">
        <w:rPr>
          <w:rFonts w:cs="Calibri"/>
          <w:szCs w:val="24"/>
          <w:vertAlign w:val="baseline"/>
        </w:rPr>
        <w:t xml:space="preserve"> </w:t>
      </w:r>
      <w:r w:rsidR="00F24BED" w:rsidRPr="00442F95">
        <w:rPr>
          <w:rFonts w:cs="Calibri"/>
          <w:szCs w:val="24"/>
          <w:vertAlign w:val="baseline"/>
        </w:rPr>
        <w:t>4.</w:t>
      </w:r>
      <w:r w:rsidR="00C12D5E" w:rsidRPr="00894D87">
        <w:rPr>
          <w:rFonts w:cs="Calibri"/>
          <w:szCs w:val="24"/>
          <w:vertAlign w:val="baseline"/>
        </w:rPr>
        <w:t>17</w:t>
      </w:r>
      <w:r w:rsidR="00C12D5E" w:rsidRPr="00442F95">
        <w:rPr>
          <w:rFonts w:cs="Calibri"/>
          <w:szCs w:val="24"/>
          <w:vertAlign w:val="baseline"/>
        </w:rPr>
        <w:t xml:space="preserve"> </w:t>
      </w:r>
      <w:r w:rsidR="00F24BED" w:rsidRPr="00442F95">
        <w:rPr>
          <w:rFonts w:cs="Calibri"/>
          <w:szCs w:val="24"/>
          <w:vertAlign w:val="baseline"/>
        </w:rPr>
        <w:t>až 4.</w:t>
      </w:r>
      <w:r w:rsidR="00C12D5E" w:rsidRPr="00894D87">
        <w:rPr>
          <w:rFonts w:cs="Calibri"/>
          <w:szCs w:val="24"/>
          <w:vertAlign w:val="baseline"/>
        </w:rPr>
        <w:t>20</w:t>
      </w:r>
      <w:r w:rsidR="00F24BED" w:rsidRPr="00442F95">
        <w:rPr>
          <w:rFonts w:cs="Calibri"/>
          <w:szCs w:val="24"/>
          <w:vertAlign w:val="baseline"/>
        </w:rPr>
        <w:t>).</w:t>
      </w:r>
    </w:p>
    <w:p w14:paraId="4A571323" w14:textId="6543C0D3" w:rsidR="00AD601C" w:rsidRDefault="00CA1439" w:rsidP="008768C3">
      <w:pPr>
        <w:pStyle w:val="BVIfnrCharChar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line="240" w:lineRule="auto"/>
        <w:ind w:left="284" w:hanging="284"/>
        <w:rPr>
          <w:rFonts w:cs="Calibri"/>
          <w:szCs w:val="24"/>
          <w:vertAlign w:val="baseline"/>
        </w:rPr>
      </w:pPr>
      <w:r w:rsidRPr="008E6078">
        <w:rPr>
          <w:rFonts w:cs="Calibri"/>
          <w:szCs w:val="24"/>
          <w:vertAlign w:val="baseline"/>
        </w:rPr>
        <w:t xml:space="preserve">MV nenastavilo informační systém osobních kont příslušníků PČR tak, aby </w:t>
      </w:r>
      <w:r w:rsidR="00E93125">
        <w:rPr>
          <w:rFonts w:cs="Calibri"/>
          <w:szCs w:val="24"/>
          <w:vertAlign w:val="baseline"/>
        </w:rPr>
        <w:t xml:space="preserve">vždy </w:t>
      </w:r>
      <w:r w:rsidR="00981802">
        <w:rPr>
          <w:rFonts w:cs="Calibri"/>
          <w:szCs w:val="24"/>
          <w:vertAlign w:val="baseline"/>
        </w:rPr>
        <w:t xml:space="preserve">zabránil </w:t>
      </w:r>
      <w:r w:rsidRPr="008E6078">
        <w:rPr>
          <w:rFonts w:cs="Calibri"/>
          <w:szCs w:val="24"/>
          <w:vertAlign w:val="baseline"/>
        </w:rPr>
        <w:t>výdej</w:t>
      </w:r>
      <w:r w:rsidR="00981802">
        <w:rPr>
          <w:rFonts w:cs="Calibri"/>
          <w:szCs w:val="24"/>
          <w:vertAlign w:val="baseline"/>
        </w:rPr>
        <w:t>i</w:t>
      </w:r>
      <w:r w:rsidRPr="008E6078">
        <w:rPr>
          <w:rFonts w:cs="Calibri"/>
          <w:szCs w:val="24"/>
          <w:vertAlign w:val="baseline"/>
        </w:rPr>
        <w:t xml:space="preserve"> výstroje</w:t>
      </w:r>
      <w:r w:rsidR="00981802">
        <w:rPr>
          <w:rFonts w:cs="Calibri"/>
          <w:szCs w:val="24"/>
          <w:vertAlign w:val="baseline"/>
        </w:rPr>
        <w:t>, který ne</w:t>
      </w:r>
      <w:r w:rsidRPr="008E6078">
        <w:rPr>
          <w:rFonts w:cs="Calibri"/>
          <w:szCs w:val="24"/>
          <w:vertAlign w:val="baseline"/>
        </w:rPr>
        <w:t>odpovíd</w:t>
      </w:r>
      <w:r w:rsidR="004653D6">
        <w:rPr>
          <w:rFonts w:cs="Calibri"/>
          <w:szCs w:val="24"/>
          <w:vertAlign w:val="baseline"/>
        </w:rPr>
        <w:t>á</w:t>
      </w:r>
      <w:r w:rsidRPr="008E6078">
        <w:rPr>
          <w:rFonts w:cs="Calibri"/>
          <w:szCs w:val="24"/>
          <w:vertAlign w:val="baseline"/>
        </w:rPr>
        <w:t xml:space="preserve"> </w:t>
      </w:r>
      <w:r w:rsidR="00657AB4">
        <w:rPr>
          <w:rFonts w:cs="Calibri"/>
          <w:szCs w:val="24"/>
          <w:vertAlign w:val="baseline"/>
        </w:rPr>
        <w:t>parametrům</w:t>
      </w:r>
      <w:r w:rsidR="00AE09F1">
        <w:rPr>
          <w:rFonts w:cs="Calibri"/>
          <w:szCs w:val="24"/>
          <w:vertAlign w:val="baseline"/>
        </w:rPr>
        <w:t xml:space="preserve"> </w:t>
      </w:r>
      <w:r w:rsidR="00657AB4" w:rsidRPr="008E6078">
        <w:rPr>
          <w:rFonts w:cs="Calibri"/>
          <w:szCs w:val="24"/>
          <w:vertAlign w:val="baseline"/>
        </w:rPr>
        <w:t>nároku</w:t>
      </w:r>
      <w:r w:rsidR="00657AB4">
        <w:rPr>
          <w:rFonts w:cs="Calibri"/>
          <w:szCs w:val="24"/>
          <w:vertAlign w:val="baseline"/>
        </w:rPr>
        <w:t xml:space="preserve"> (např. </w:t>
      </w:r>
      <w:r w:rsidR="008253EB" w:rsidRPr="003844DE">
        <w:rPr>
          <w:rFonts w:cstheme="minorHAnsi"/>
          <w:color w:val="000000"/>
          <w:szCs w:val="24"/>
          <w:vertAlign w:val="baseline"/>
        </w:rPr>
        <w:t xml:space="preserve">uplynutí </w:t>
      </w:r>
      <w:r w:rsidR="008253EB">
        <w:rPr>
          <w:rFonts w:cstheme="minorHAnsi"/>
          <w:color w:val="000000"/>
          <w:szCs w:val="24"/>
          <w:vertAlign w:val="baseline"/>
        </w:rPr>
        <w:t xml:space="preserve">doby </w:t>
      </w:r>
      <w:r w:rsidR="008253EB" w:rsidRPr="003844DE">
        <w:rPr>
          <w:rFonts w:cstheme="minorHAnsi"/>
          <w:color w:val="000000"/>
          <w:szCs w:val="24"/>
          <w:vertAlign w:val="baseline"/>
        </w:rPr>
        <w:t>životnosti předchozí vydané výstroje</w:t>
      </w:r>
      <w:r w:rsidR="00657AB4">
        <w:rPr>
          <w:rFonts w:cs="Calibri"/>
          <w:szCs w:val="24"/>
          <w:vertAlign w:val="baseline"/>
        </w:rPr>
        <w:t>)</w:t>
      </w:r>
      <w:r w:rsidR="008253EB">
        <w:rPr>
          <w:rFonts w:cs="Calibri"/>
          <w:szCs w:val="24"/>
          <w:vertAlign w:val="baseline"/>
        </w:rPr>
        <w:t xml:space="preserve"> </w:t>
      </w:r>
      <w:r w:rsidRPr="008E6078">
        <w:rPr>
          <w:rFonts w:cs="Calibri"/>
          <w:szCs w:val="24"/>
          <w:vertAlign w:val="baseline"/>
        </w:rPr>
        <w:t>evidovanému na</w:t>
      </w:r>
      <w:r w:rsidR="006E1336">
        <w:rPr>
          <w:rFonts w:cs="Calibri"/>
          <w:szCs w:val="24"/>
          <w:vertAlign w:val="baseline"/>
        </w:rPr>
        <w:t xml:space="preserve"> </w:t>
      </w:r>
      <w:r w:rsidRPr="008E6078">
        <w:rPr>
          <w:rFonts w:cs="Calibri"/>
          <w:szCs w:val="24"/>
          <w:vertAlign w:val="baseline"/>
        </w:rPr>
        <w:t>osobním kontě</w:t>
      </w:r>
      <w:r w:rsidR="004653D6">
        <w:rPr>
          <w:rFonts w:cs="Calibri"/>
          <w:szCs w:val="24"/>
          <w:vertAlign w:val="baseline"/>
        </w:rPr>
        <w:t xml:space="preserve"> daného příslušníka PČR,</w:t>
      </w:r>
      <w:r w:rsidR="00657AB4">
        <w:rPr>
          <w:rFonts w:cs="Calibri"/>
          <w:szCs w:val="24"/>
          <w:vertAlign w:val="baseline"/>
        </w:rPr>
        <w:t xml:space="preserve"> </w:t>
      </w:r>
      <w:r w:rsidR="00E11831">
        <w:rPr>
          <w:rFonts w:cs="Calibri"/>
          <w:szCs w:val="24"/>
          <w:vertAlign w:val="baseline"/>
        </w:rPr>
        <w:br/>
      </w:r>
      <w:r w:rsidRPr="007035C3">
        <w:rPr>
          <w:rFonts w:cs="Calibri"/>
          <w:szCs w:val="24"/>
          <w:vertAlign w:val="baseline"/>
        </w:rPr>
        <w:t>a</w:t>
      </w:r>
      <w:r w:rsidR="00E11831">
        <w:rPr>
          <w:rFonts w:cs="Calibri"/>
          <w:szCs w:val="24"/>
          <w:vertAlign w:val="baseline"/>
        </w:rPr>
        <w:t xml:space="preserve"> </w:t>
      </w:r>
      <w:r w:rsidR="00664C2A" w:rsidRPr="007035C3">
        <w:rPr>
          <w:rFonts w:cs="Calibri"/>
          <w:szCs w:val="24"/>
          <w:vertAlign w:val="baseline"/>
        </w:rPr>
        <w:t>zamez</w:t>
      </w:r>
      <w:r w:rsidR="007035C3" w:rsidRPr="007035C3">
        <w:rPr>
          <w:rFonts w:cs="Calibri"/>
          <w:szCs w:val="24"/>
          <w:vertAlign w:val="baseline"/>
        </w:rPr>
        <w:t>il</w:t>
      </w:r>
      <w:r w:rsidR="00664C2A" w:rsidRPr="007035C3">
        <w:rPr>
          <w:rFonts w:cs="Calibri"/>
          <w:szCs w:val="24"/>
          <w:vertAlign w:val="baseline"/>
        </w:rPr>
        <w:t xml:space="preserve"> ne</w:t>
      </w:r>
      <w:r w:rsidRPr="007035C3">
        <w:rPr>
          <w:rFonts w:cs="Calibri"/>
          <w:szCs w:val="24"/>
          <w:vertAlign w:val="baseline"/>
        </w:rPr>
        <w:t>účelnému</w:t>
      </w:r>
      <w:r w:rsidR="00657AB4">
        <w:rPr>
          <w:rFonts w:cs="Calibri"/>
          <w:szCs w:val="24"/>
          <w:vertAlign w:val="baseline"/>
        </w:rPr>
        <w:t xml:space="preserve"> a </w:t>
      </w:r>
      <w:r w:rsidR="00664C2A" w:rsidRPr="007035C3">
        <w:rPr>
          <w:rFonts w:cs="Calibri"/>
          <w:szCs w:val="24"/>
          <w:vertAlign w:val="baseline"/>
        </w:rPr>
        <w:t>ne</w:t>
      </w:r>
      <w:r w:rsidRPr="007035C3">
        <w:rPr>
          <w:rFonts w:cs="Calibri"/>
          <w:szCs w:val="24"/>
          <w:vertAlign w:val="baseline"/>
        </w:rPr>
        <w:t>hospodárnému</w:t>
      </w:r>
      <w:r w:rsidR="00DE0571">
        <w:rPr>
          <w:rFonts w:cs="Calibri"/>
          <w:szCs w:val="24"/>
          <w:vertAlign w:val="baseline"/>
        </w:rPr>
        <w:t xml:space="preserve"> </w:t>
      </w:r>
      <w:r w:rsidR="00664C2A" w:rsidRPr="007035C3">
        <w:rPr>
          <w:rFonts w:cs="Calibri"/>
          <w:szCs w:val="24"/>
          <w:vertAlign w:val="baseline"/>
        </w:rPr>
        <w:t xml:space="preserve">nakládání s majetkem PČR </w:t>
      </w:r>
      <w:r w:rsidR="00AD601C" w:rsidRPr="00436B98">
        <w:rPr>
          <w:rFonts w:cs="Calibri"/>
          <w:szCs w:val="24"/>
          <w:vertAlign w:val="baseline"/>
        </w:rPr>
        <w:t xml:space="preserve">(viz </w:t>
      </w:r>
      <w:r w:rsidR="00AD601C" w:rsidRPr="00442F95">
        <w:rPr>
          <w:rFonts w:cs="Calibri"/>
          <w:szCs w:val="24"/>
          <w:vertAlign w:val="baseline"/>
        </w:rPr>
        <w:t>odst</w:t>
      </w:r>
      <w:r w:rsidR="00AD601C" w:rsidRPr="00573517">
        <w:rPr>
          <w:rFonts w:cs="Calibri"/>
          <w:szCs w:val="24"/>
          <w:vertAlign w:val="baseline"/>
        </w:rPr>
        <w:t>.</w:t>
      </w:r>
      <w:r w:rsidR="00231DCF">
        <w:rPr>
          <w:rFonts w:cs="Calibri"/>
          <w:szCs w:val="24"/>
          <w:vertAlign w:val="baseline"/>
        </w:rPr>
        <w:t xml:space="preserve"> </w:t>
      </w:r>
      <w:r w:rsidR="00AD601C" w:rsidRPr="00573517">
        <w:rPr>
          <w:rFonts w:cs="Calibri"/>
          <w:szCs w:val="24"/>
          <w:vertAlign w:val="baseline"/>
        </w:rPr>
        <w:t>4.</w:t>
      </w:r>
      <w:r w:rsidR="00C12D5E" w:rsidRPr="00573517">
        <w:rPr>
          <w:rFonts w:cs="Calibri"/>
          <w:szCs w:val="24"/>
          <w:vertAlign w:val="baseline"/>
        </w:rPr>
        <w:t xml:space="preserve">21 </w:t>
      </w:r>
      <w:r w:rsidR="00AD601C" w:rsidRPr="00573517">
        <w:rPr>
          <w:rFonts w:cs="Calibri"/>
          <w:szCs w:val="24"/>
          <w:vertAlign w:val="baseline"/>
        </w:rPr>
        <w:t>až 4.</w:t>
      </w:r>
      <w:r w:rsidR="00B74967" w:rsidRPr="006E3497">
        <w:rPr>
          <w:rFonts w:cs="Calibri"/>
          <w:szCs w:val="24"/>
          <w:vertAlign w:val="baseline"/>
        </w:rPr>
        <w:t>23</w:t>
      </w:r>
      <w:r w:rsidR="00AD601C" w:rsidRPr="00573517">
        <w:rPr>
          <w:rFonts w:cs="Calibri"/>
          <w:szCs w:val="24"/>
          <w:vertAlign w:val="baseline"/>
        </w:rPr>
        <w:t>).</w:t>
      </w:r>
    </w:p>
    <w:p w14:paraId="36EF2384" w14:textId="7768834F" w:rsidR="008768C3" w:rsidRPr="00807078" w:rsidRDefault="00A05C88" w:rsidP="00DE0571">
      <w:pPr>
        <w:pStyle w:val="BVIfnrCharChar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line="240" w:lineRule="auto"/>
        <w:ind w:left="284" w:hanging="284"/>
        <w:rPr>
          <w:rFonts w:cs="Calibri"/>
          <w:szCs w:val="24"/>
          <w:vertAlign w:val="baseline"/>
        </w:rPr>
      </w:pPr>
      <w:r w:rsidRPr="00A05C88">
        <w:rPr>
          <w:rFonts w:cstheme="minorHAnsi"/>
          <w:szCs w:val="24"/>
          <w:shd w:val="clear" w:color="auto" w:fill="FFFFFF" w:themeFill="background1"/>
          <w:vertAlign w:val="baseline"/>
        </w:rPr>
        <w:t xml:space="preserve">MV </w:t>
      </w:r>
      <w:r w:rsidR="00D607B7">
        <w:rPr>
          <w:rFonts w:cstheme="minorHAnsi"/>
          <w:szCs w:val="24"/>
          <w:shd w:val="clear" w:color="auto" w:fill="FFFFFF" w:themeFill="background1"/>
          <w:vertAlign w:val="baseline"/>
        </w:rPr>
        <w:t xml:space="preserve">neprovedlo </w:t>
      </w:r>
      <w:r w:rsidR="005D336A">
        <w:rPr>
          <w:rFonts w:cstheme="minorHAnsi"/>
          <w:szCs w:val="24"/>
          <w:shd w:val="clear" w:color="auto" w:fill="FFFFFF" w:themeFill="background1"/>
          <w:vertAlign w:val="baseline"/>
        </w:rPr>
        <w:t xml:space="preserve">účinné </w:t>
      </w:r>
      <w:r w:rsidR="00D607B7">
        <w:rPr>
          <w:rFonts w:cstheme="minorHAnsi"/>
          <w:szCs w:val="24"/>
          <w:shd w:val="clear" w:color="auto" w:fill="FFFFFF" w:themeFill="background1"/>
          <w:vertAlign w:val="baseline"/>
        </w:rPr>
        <w:t>kroky</w:t>
      </w:r>
      <w:r w:rsidRPr="00A05C88">
        <w:rPr>
          <w:rFonts w:cstheme="minorHAnsi"/>
          <w:szCs w:val="24"/>
          <w:shd w:val="clear" w:color="auto" w:fill="FFFFFF" w:themeFill="background1"/>
          <w:vertAlign w:val="baseline"/>
        </w:rPr>
        <w:t>, kter</w:t>
      </w:r>
      <w:r w:rsidR="00D607B7">
        <w:rPr>
          <w:rFonts w:cstheme="minorHAnsi"/>
          <w:szCs w:val="24"/>
          <w:shd w:val="clear" w:color="auto" w:fill="FFFFFF" w:themeFill="background1"/>
          <w:vertAlign w:val="baseline"/>
        </w:rPr>
        <w:t>é</w:t>
      </w:r>
      <w:r w:rsidRPr="00A05C88">
        <w:rPr>
          <w:rFonts w:cstheme="minorHAnsi"/>
          <w:szCs w:val="24"/>
          <w:shd w:val="clear" w:color="auto" w:fill="FFFFFF" w:themeFill="background1"/>
          <w:vertAlign w:val="baseline"/>
        </w:rPr>
        <w:t xml:space="preserve"> by </w:t>
      </w:r>
      <w:r w:rsidR="003F7C26">
        <w:rPr>
          <w:rFonts w:cstheme="minorHAnsi"/>
          <w:szCs w:val="24"/>
          <w:shd w:val="clear" w:color="auto" w:fill="FFFFFF" w:themeFill="background1"/>
          <w:vertAlign w:val="baseline"/>
        </w:rPr>
        <w:t>eliminovaly</w:t>
      </w:r>
      <w:r w:rsidR="003F7C26" w:rsidRPr="00A05C88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 w:rsidRPr="00A05C88">
        <w:rPr>
          <w:rFonts w:cstheme="minorHAnsi"/>
          <w:szCs w:val="24"/>
          <w:shd w:val="clear" w:color="auto" w:fill="FFFFFF" w:themeFill="background1"/>
          <w:vertAlign w:val="baseline"/>
        </w:rPr>
        <w:t>prodej výstroje na internetu</w:t>
      </w:r>
      <w:r w:rsidR="00CA7995">
        <w:rPr>
          <w:rFonts w:cstheme="minorHAnsi"/>
          <w:szCs w:val="24"/>
          <w:shd w:val="clear" w:color="auto" w:fill="FFFFFF" w:themeFill="background1"/>
          <w:vertAlign w:val="baseline"/>
        </w:rPr>
        <w:t xml:space="preserve">. </w:t>
      </w:r>
      <w:r w:rsidR="005D336A">
        <w:rPr>
          <w:rFonts w:cstheme="minorHAnsi"/>
          <w:szCs w:val="24"/>
          <w:shd w:val="clear" w:color="auto" w:fill="FFFFFF" w:themeFill="background1"/>
          <w:vertAlign w:val="baseline"/>
        </w:rPr>
        <w:t xml:space="preserve">Opatření přijaté na základě výsledků kontrol MV z roku 2020 </w:t>
      </w:r>
      <w:r w:rsidR="00510D51">
        <w:rPr>
          <w:rFonts w:cstheme="minorHAnsi"/>
          <w:szCs w:val="24"/>
          <w:shd w:val="clear" w:color="auto" w:fill="FFFFFF" w:themeFill="background1"/>
          <w:vertAlign w:val="baseline"/>
        </w:rPr>
        <w:t>v podobě rozeslání e</w:t>
      </w:r>
      <w:r w:rsidR="004653D6">
        <w:rPr>
          <w:rFonts w:cstheme="minorHAnsi"/>
          <w:szCs w:val="24"/>
          <w:shd w:val="clear" w:color="auto" w:fill="FFFFFF" w:themeFill="background1"/>
          <w:vertAlign w:val="baseline"/>
        </w:rPr>
        <w:t>-</w:t>
      </w:r>
      <w:r w:rsidR="00510D51">
        <w:rPr>
          <w:rFonts w:cstheme="minorHAnsi"/>
          <w:szCs w:val="24"/>
          <w:shd w:val="clear" w:color="auto" w:fill="FFFFFF" w:themeFill="background1"/>
          <w:vertAlign w:val="baseline"/>
        </w:rPr>
        <w:t xml:space="preserve">mailu </w:t>
      </w:r>
      <w:r w:rsidR="005D336A">
        <w:rPr>
          <w:rFonts w:cstheme="minorHAnsi"/>
          <w:szCs w:val="24"/>
          <w:shd w:val="clear" w:color="auto" w:fill="FFFFFF" w:themeFill="background1"/>
          <w:vertAlign w:val="baseline"/>
        </w:rPr>
        <w:t>považuje NKÚ za nedostatečně účinné</w:t>
      </w:r>
      <w:r w:rsidR="00FE01A2">
        <w:rPr>
          <w:rFonts w:cstheme="minorHAnsi"/>
          <w:szCs w:val="24"/>
          <w:shd w:val="clear" w:color="auto" w:fill="FFFFFF" w:themeFill="background1"/>
          <w:vertAlign w:val="baseline"/>
        </w:rPr>
        <w:t xml:space="preserve">. </w:t>
      </w:r>
      <w:r w:rsidR="00DE0571">
        <w:rPr>
          <w:rFonts w:cstheme="minorHAnsi"/>
          <w:szCs w:val="24"/>
          <w:shd w:val="clear" w:color="auto" w:fill="FFFFFF" w:themeFill="background1"/>
          <w:vertAlign w:val="baseline"/>
        </w:rPr>
        <w:t>MV zároveň neprovedlo od roku 2020 žádnou kontrolu zaměřenou na tuto oblast.</w:t>
      </w:r>
      <w:r w:rsidR="00DE0571">
        <w:rPr>
          <w:rFonts w:cs="Calibri"/>
          <w:szCs w:val="24"/>
          <w:vertAlign w:val="baseline"/>
        </w:rPr>
        <w:t xml:space="preserve"> </w:t>
      </w:r>
      <w:r w:rsidRPr="00DE0571">
        <w:rPr>
          <w:rFonts w:cstheme="minorHAnsi"/>
          <w:szCs w:val="24"/>
          <w:shd w:val="clear" w:color="auto" w:fill="FFFFFF" w:themeFill="background1"/>
          <w:vertAlign w:val="baseline"/>
        </w:rPr>
        <w:t>NKÚ</w:t>
      </w:r>
      <w:r w:rsidR="00510D51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 w:rsidRPr="00DE0571">
        <w:rPr>
          <w:rFonts w:cstheme="minorHAnsi"/>
          <w:szCs w:val="24"/>
          <w:shd w:val="clear" w:color="auto" w:fill="FFFFFF" w:themeFill="background1"/>
          <w:vertAlign w:val="baseline"/>
        </w:rPr>
        <w:t xml:space="preserve">na třech inzertních bazarových </w:t>
      </w:r>
      <w:r w:rsidR="00BE372E">
        <w:rPr>
          <w:rFonts w:cstheme="minorHAnsi"/>
          <w:szCs w:val="24"/>
          <w:shd w:val="clear" w:color="auto" w:fill="FFFFFF" w:themeFill="background1"/>
          <w:vertAlign w:val="baseline"/>
        </w:rPr>
        <w:t>portálech</w:t>
      </w:r>
      <w:r w:rsidRPr="00DE0571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 w:rsidR="00510D51">
        <w:rPr>
          <w:rFonts w:cstheme="minorHAnsi"/>
          <w:szCs w:val="24"/>
          <w:shd w:val="clear" w:color="auto" w:fill="FFFFFF" w:themeFill="background1"/>
          <w:vertAlign w:val="baseline"/>
        </w:rPr>
        <w:t>přitom</w:t>
      </w:r>
      <w:r w:rsidR="00510D51" w:rsidRPr="00DE0571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 w:rsidR="00510D51">
        <w:rPr>
          <w:rFonts w:cstheme="minorHAnsi"/>
          <w:szCs w:val="24"/>
          <w:shd w:val="clear" w:color="auto" w:fill="FFFFFF" w:themeFill="background1"/>
          <w:vertAlign w:val="baseline"/>
        </w:rPr>
        <w:t xml:space="preserve">v roce 2023 </w:t>
      </w:r>
      <w:r w:rsidRPr="00DE0571">
        <w:rPr>
          <w:rFonts w:cstheme="minorHAnsi"/>
          <w:szCs w:val="24"/>
          <w:shd w:val="clear" w:color="auto" w:fill="FFFFFF" w:themeFill="background1"/>
          <w:vertAlign w:val="baseline"/>
        </w:rPr>
        <w:t xml:space="preserve">zjistil, že na nich byla výstroj </w:t>
      </w:r>
      <w:r w:rsidRPr="00573517">
        <w:rPr>
          <w:rFonts w:cstheme="minorHAnsi"/>
          <w:szCs w:val="24"/>
          <w:shd w:val="clear" w:color="auto" w:fill="FFFFFF" w:themeFill="background1"/>
          <w:vertAlign w:val="baseline"/>
        </w:rPr>
        <w:t>nabízena</w:t>
      </w:r>
      <w:r w:rsidR="00FD529C" w:rsidRPr="00573517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 w:rsidR="00A82081" w:rsidRPr="00573517">
        <w:rPr>
          <w:rFonts w:cs="Calibri"/>
          <w:szCs w:val="24"/>
          <w:vertAlign w:val="baseline"/>
        </w:rPr>
        <w:t>(viz odst. 4.</w:t>
      </w:r>
      <w:r w:rsidR="00BE1CA9" w:rsidRPr="006E3497">
        <w:rPr>
          <w:rFonts w:cs="Calibri"/>
          <w:szCs w:val="24"/>
          <w:vertAlign w:val="baseline"/>
        </w:rPr>
        <w:t>24</w:t>
      </w:r>
      <w:r w:rsidR="00BE1CA9" w:rsidRPr="00573517">
        <w:rPr>
          <w:rFonts w:cs="Calibri"/>
          <w:szCs w:val="24"/>
          <w:vertAlign w:val="baseline"/>
        </w:rPr>
        <w:t xml:space="preserve"> </w:t>
      </w:r>
      <w:r w:rsidR="00317DEE" w:rsidRPr="00573517">
        <w:rPr>
          <w:rFonts w:cs="Calibri"/>
          <w:szCs w:val="24"/>
          <w:vertAlign w:val="baseline"/>
        </w:rPr>
        <w:t>až</w:t>
      </w:r>
      <w:r w:rsidR="00A82081" w:rsidRPr="00573517">
        <w:rPr>
          <w:rFonts w:cs="Calibri"/>
          <w:szCs w:val="24"/>
          <w:vertAlign w:val="baseline"/>
        </w:rPr>
        <w:t xml:space="preserve"> 4.</w:t>
      </w:r>
      <w:r w:rsidR="00BE1CA9" w:rsidRPr="006E3497">
        <w:rPr>
          <w:rFonts w:cs="Calibri"/>
          <w:szCs w:val="24"/>
          <w:vertAlign w:val="baseline"/>
        </w:rPr>
        <w:t>26</w:t>
      </w:r>
      <w:r w:rsidR="00A82081" w:rsidRPr="006E3497">
        <w:rPr>
          <w:rFonts w:cs="Calibri"/>
          <w:szCs w:val="24"/>
          <w:vertAlign w:val="baseline"/>
        </w:rPr>
        <w:t>)</w:t>
      </w:r>
      <w:r w:rsidR="00A82081" w:rsidRPr="00573517">
        <w:rPr>
          <w:rFonts w:cstheme="minorHAnsi"/>
          <w:iCs/>
          <w:szCs w:val="24"/>
          <w:vertAlign w:val="baseline"/>
        </w:rPr>
        <w:t>.</w:t>
      </w:r>
    </w:p>
    <w:p w14:paraId="6D3DDF8B" w14:textId="7E44D3DC" w:rsidR="00955C4F" w:rsidRDefault="00EF006E" w:rsidP="008B240C">
      <w:pPr>
        <w:pStyle w:val="BVIfnrCharChar"/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after="0" w:line="240" w:lineRule="auto"/>
        <w:ind w:left="284" w:hanging="284"/>
        <w:rPr>
          <w:rFonts w:cs="Calibri"/>
          <w:szCs w:val="24"/>
          <w:vertAlign w:val="baseline"/>
        </w:rPr>
      </w:pPr>
      <w:r w:rsidRPr="00EF006E">
        <w:rPr>
          <w:vertAlign w:val="baseline"/>
        </w:rPr>
        <w:t xml:space="preserve">MV </w:t>
      </w:r>
      <w:r w:rsidRPr="00527EF9">
        <w:rPr>
          <w:vertAlign w:val="baseline"/>
        </w:rPr>
        <w:t>ne</w:t>
      </w:r>
      <w:r w:rsidRPr="00EF006E">
        <w:rPr>
          <w:vertAlign w:val="baseline"/>
        </w:rPr>
        <w:t xml:space="preserve">nakupovalo výstroj </w:t>
      </w:r>
      <w:r w:rsidR="002D4809" w:rsidRPr="006E3497" w:rsidDel="001B3B0E">
        <w:rPr>
          <w:bCs/>
          <w:vertAlign w:val="baseline"/>
        </w:rPr>
        <w:t xml:space="preserve">na základě </w:t>
      </w:r>
      <w:r w:rsidR="002D4809" w:rsidRPr="006E3497">
        <w:rPr>
          <w:bCs/>
          <w:vertAlign w:val="baseline"/>
        </w:rPr>
        <w:t xml:space="preserve">oprávněných </w:t>
      </w:r>
      <w:r w:rsidR="002D4809" w:rsidRPr="006E3497" w:rsidDel="001B3B0E">
        <w:rPr>
          <w:bCs/>
          <w:vertAlign w:val="baseline"/>
        </w:rPr>
        <w:t>potřeb příslušníků PČR</w:t>
      </w:r>
      <w:r w:rsidR="002D4809">
        <w:rPr>
          <w:bCs/>
          <w:vertAlign w:val="baseline"/>
        </w:rPr>
        <w:t xml:space="preserve">. </w:t>
      </w:r>
      <w:r w:rsidRPr="002D4809">
        <w:rPr>
          <w:vertAlign w:val="baseline"/>
        </w:rPr>
        <w:t xml:space="preserve">U čepic </w:t>
      </w:r>
      <w:r w:rsidR="00DE3FBB" w:rsidRPr="002D4809">
        <w:rPr>
          <w:vertAlign w:val="baseline"/>
        </w:rPr>
        <w:t xml:space="preserve">v roce 2018 </w:t>
      </w:r>
      <w:r w:rsidRPr="002D4809">
        <w:rPr>
          <w:vertAlign w:val="baseline"/>
        </w:rPr>
        <w:t xml:space="preserve">a polokošil </w:t>
      </w:r>
      <w:r w:rsidR="00DE3FBB" w:rsidRPr="002D4809">
        <w:rPr>
          <w:vertAlign w:val="baseline"/>
        </w:rPr>
        <w:t xml:space="preserve">v roce 2022 </w:t>
      </w:r>
      <w:r w:rsidRPr="002D4809">
        <w:rPr>
          <w:vertAlign w:val="baseline"/>
        </w:rPr>
        <w:t xml:space="preserve">zjistil NKÚ nedostatek této výstroje. Oproti tomu </w:t>
      </w:r>
      <w:r w:rsidR="00510D51">
        <w:rPr>
          <w:vertAlign w:val="baseline"/>
        </w:rPr>
        <w:t xml:space="preserve">MV </w:t>
      </w:r>
      <w:r w:rsidRPr="002D4809">
        <w:rPr>
          <w:vertAlign w:val="baseline"/>
        </w:rPr>
        <w:t>nakoupilo</w:t>
      </w:r>
      <w:r w:rsidR="00507F4C" w:rsidRPr="002D4809">
        <w:rPr>
          <w:vertAlign w:val="baseline"/>
        </w:rPr>
        <w:t xml:space="preserve"> </w:t>
      </w:r>
      <w:r w:rsidR="00E1276A" w:rsidRPr="002D4809">
        <w:rPr>
          <w:vertAlign w:val="baseline"/>
        </w:rPr>
        <w:t>„</w:t>
      </w:r>
      <w:r w:rsidRPr="002D4809">
        <w:rPr>
          <w:vertAlign w:val="baseline"/>
        </w:rPr>
        <w:t xml:space="preserve">bundokošile </w:t>
      </w:r>
      <w:r w:rsidRPr="002D4809">
        <w:rPr>
          <w:rFonts w:cstheme="minorHAnsi"/>
          <w:kern w:val="2"/>
          <w:szCs w:val="24"/>
          <w:vertAlign w:val="baseline"/>
          <w14:ligatures w14:val="standardContextual"/>
        </w:rPr>
        <w:t>dlouhý rukáv ženy</w:t>
      </w:r>
      <w:r w:rsidR="00E1276A" w:rsidRPr="002D4809">
        <w:rPr>
          <w:rFonts w:cstheme="minorHAnsi"/>
          <w:kern w:val="2"/>
          <w:szCs w:val="24"/>
          <w:vertAlign w:val="baseline"/>
          <w14:ligatures w14:val="standardContextual"/>
        </w:rPr>
        <w:t>“</w:t>
      </w:r>
      <w:r w:rsidRPr="002D4809">
        <w:rPr>
          <w:vertAlign w:val="baseline"/>
        </w:rPr>
        <w:t xml:space="preserve">, které </w:t>
      </w:r>
      <w:r w:rsidR="00DF17D4" w:rsidRPr="002D4809">
        <w:rPr>
          <w:vertAlign w:val="baseline"/>
        </w:rPr>
        <w:t xml:space="preserve">bude </w:t>
      </w:r>
      <w:r w:rsidRPr="002D4809">
        <w:rPr>
          <w:vertAlign w:val="baseline"/>
        </w:rPr>
        <w:t xml:space="preserve">při dosavadní spotřebě </w:t>
      </w:r>
      <w:r w:rsidR="00DB588B" w:rsidRPr="002D4809">
        <w:rPr>
          <w:vertAlign w:val="baseline"/>
        </w:rPr>
        <w:t xml:space="preserve">vydávat </w:t>
      </w:r>
      <w:r w:rsidR="008D6FC6" w:rsidRPr="002D4809">
        <w:rPr>
          <w:vertAlign w:val="baseline"/>
        </w:rPr>
        <w:t>po dobu</w:t>
      </w:r>
      <w:r w:rsidRPr="002D4809">
        <w:rPr>
          <w:vertAlign w:val="baseline"/>
        </w:rPr>
        <w:t xml:space="preserve"> více než 49 let. </w:t>
      </w:r>
      <w:r w:rsidRPr="002D4809">
        <w:rPr>
          <w:rFonts w:cstheme="minorHAnsi"/>
          <w:color w:val="000000"/>
          <w:szCs w:val="24"/>
          <w:vertAlign w:val="baseline"/>
        </w:rPr>
        <w:t xml:space="preserve">Na kontrolním vzorku </w:t>
      </w:r>
      <w:r w:rsidR="004E3A66" w:rsidRPr="002D4809">
        <w:rPr>
          <w:rFonts w:cstheme="minorHAnsi"/>
          <w:vertAlign w:val="baseline"/>
        </w:rPr>
        <w:t>devíti druhů výstroje</w:t>
      </w:r>
      <w:r w:rsidR="004E3A66" w:rsidRPr="002D4809">
        <w:rPr>
          <w:rFonts w:cstheme="minorHAnsi"/>
          <w:color w:val="000000"/>
          <w:szCs w:val="24"/>
          <w:vertAlign w:val="baseline"/>
        </w:rPr>
        <w:t xml:space="preserve"> </w:t>
      </w:r>
      <w:r w:rsidRPr="002D4809">
        <w:rPr>
          <w:rFonts w:cstheme="minorHAnsi"/>
          <w:color w:val="000000"/>
          <w:szCs w:val="24"/>
          <w:vertAlign w:val="baseline"/>
        </w:rPr>
        <w:t xml:space="preserve">NKÚ zjistil, že </w:t>
      </w:r>
      <w:r w:rsidR="00507F4C" w:rsidRPr="002D4809">
        <w:rPr>
          <w:rFonts w:cstheme="minorHAnsi"/>
          <w:color w:val="000000"/>
          <w:szCs w:val="24"/>
          <w:vertAlign w:val="baseline"/>
        </w:rPr>
        <w:t xml:space="preserve">její </w:t>
      </w:r>
      <w:r w:rsidRPr="002D4809">
        <w:rPr>
          <w:rFonts w:cstheme="minorHAnsi"/>
          <w:color w:val="000000"/>
          <w:szCs w:val="24"/>
          <w:vertAlign w:val="baseline"/>
        </w:rPr>
        <w:t xml:space="preserve">skutečná zásoba </w:t>
      </w:r>
      <w:r w:rsidR="001F5584" w:rsidRPr="002D4809">
        <w:rPr>
          <w:rFonts w:cstheme="minorHAnsi"/>
          <w:color w:val="000000"/>
          <w:szCs w:val="24"/>
          <w:vertAlign w:val="baseline"/>
        </w:rPr>
        <w:t xml:space="preserve">k 31. 12. 2022 </w:t>
      </w:r>
      <w:r w:rsidR="00C610FB" w:rsidRPr="002D4809">
        <w:rPr>
          <w:rFonts w:cstheme="minorHAnsi"/>
          <w:color w:val="000000"/>
          <w:szCs w:val="24"/>
          <w:vertAlign w:val="baseline"/>
        </w:rPr>
        <w:t xml:space="preserve">byla </w:t>
      </w:r>
      <w:r w:rsidR="005154DE" w:rsidRPr="002D4809">
        <w:rPr>
          <w:rFonts w:cstheme="minorHAnsi"/>
          <w:color w:val="000000"/>
          <w:szCs w:val="24"/>
          <w:vertAlign w:val="baseline"/>
        </w:rPr>
        <w:t>zhruba</w:t>
      </w:r>
      <w:r w:rsidR="00507F4C" w:rsidRPr="002D4809">
        <w:rPr>
          <w:rFonts w:cstheme="minorHAnsi"/>
          <w:color w:val="000000"/>
          <w:szCs w:val="24"/>
          <w:vertAlign w:val="baseline"/>
        </w:rPr>
        <w:t xml:space="preserve"> </w:t>
      </w:r>
      <w:r w:rsidR="001F5584" w:rsidRPr="002D4809">
        <w:rPr>
          <w:rFonts w:cstheme="minorHAnsi"/>
          <w:color w:val="000000"/>
          <w:szCs w:val="24"/>
          <w:vertAlign w:val="baseline"/>
        </w:rPr>
        <w:t>2,7</w:t>
      </w:r>
      <w:r w:rsidR="003561AF">
        <w:rPr>
          <w:rFonts w:cstheme="minorHAnsi"/>
          <w:color w:val="000000"/>
          <w:szCs w:val="24"/>
          <w:vertAlign w:val="baseline"/>
        </w:rPr>
        <w:t>krát</w:t>
      </w:r>
      <w:r w:rsidR="00897E05" w:rsidRPr="002D4809">
        <w:rPr>
          <w:rFonts w:cstheme="minorHAnsi"/>
          <w:color w:val="000000"/>
          <w:szCs w:val="24"/>
          <w:vertAlign w:val="baseline"/>
        </w:rPr>
        <w:t xml:space="preserve"> </w:t>
      </w:r>
      <w:r w:rsidRPr="002D4809">
        <w:rPr>
          <w:rFonts w:cstheme="minorHAnsi"/>
          <w:color w:val="000000"/>
          <w:szCs w:val="24"/>
          <w:vertAlign w:val="baseline"/>
        </w:rPr>
        <w:t xml:space="preserve">vyšší než </w:t>
      </w:r>
      <w:r w:rsidR="00507F4C" w:rsidRPr="002D4809">
        <w:rPr>
          <w:rFonts w:cstheme="minorHAnsi"/>
          <w:color w:val="000000"/>
          <w:szCs w:val="24"/>
          <w:vertAlign w:val="baseline"/>
        </w:rPr>
        <w:t xml:space="preserve">její </w:t>
      </w:r>
      <w:r w:rsidRPr="002D4809">
        <w:rPr>
          <w:rFonts w:cstheme="minorHAnsi"/>
          <w:color w:val="000000"/>
          <w:szCs w:val="24"/>
          <w:vertAlign w:val="baseline"/>
        </w:rPr>
        <w:t xml:space="preserve">optimální zásoba </w:t>
      </w:r>
      <w:r w:rsidR="00C610FB" w:rsidRPr="002D4809">
        <w:rPr>
          <w:rFonts w:cstheme="minorHAnsi"/>
          <w:color w:val="000000"/>
          <w:szCs w:val="24"/>
          <w:vertAlign w:val="baseline"/>
        </w:rPr>
        <w:t>stanovená</w:t>
      </w:r>
      <w:r w:rsidRPr="002D4809">
        <w:rPr>
          <w:rFonts w:cstheme="minorHAnsi"/>
          <w:color w:val="000000"/>
          <w:szCs w:val="24"/>
          <w:vertAlign w:val="baseline"/>
        </w:rPr>
        <w:t xml:space="preserve"> MV. </w:t>
      </w:r>
      <w:r w:rsidR="00E11831">
        <w:rPr>
          <w:rFonts w:cstheme="minorHAnsi"/>
          <w:color w:val="000000"/>
          <w:szCs w:val="24"/>
          <w:vertAlign w:val="baseline"/>
        </w:rPr>
        <w:br/>
      </w:r>
      <w:r w:rsidRPr="002D4809">
        <w:rPr>
          <w:rFonts w:cstheme="minorHAnsi"/>
          <w:color w:val="000000"/>
          <w:szCs w:val="24"/>
          <w:vertAlign w:val="baseline"/>
        </w:rPr>
        <w:t>MV</w:t>
      </w:r>
      <w:r w:rsidR="00E11831">
        <w:rPr>
          <w:rFonts w:cstheme="minorHAnsi"/>
          <w:color w:val="000000"/>
          <w:szCs w:val="24"/>
          <w:vertAlign w:val="baseline"/>
        </w:rPr>
        <w:t xml:space="preserve"> </w:t>
      </w:r>
      <w:r w:rsidRPr="002D4809">
        <w:rPr>
          <w:rFonts w:cstheme="minorHAnsi"/>
          <w:color w:val="000000"/>
          <w:szCs w:val="24"/>
          <w:vertAlign w:val="baseline"/>
        </w:rPr>
        <w:t>pořizovalo</w:t>
      </w:r>
      <w:r w:rsidR="00136E31" w:rsidRPr="002D4809">
        <w:rPr>
          <w:rFonts w:cstheme="minorHAnsi"/>
          <w:color w:val="000000"/>
          <w:szCs w:val="24"/>
          <w:vertAlign w:val="baseline"/>
        </w:rPr>
        <w:t xml:space="preserve"> v</w:t>
      </w:r>
      <w:r w:rsidR="00E11831">
        <w:rPr>
          <w:rFonts w:cstheme="minorHAnsi"/>
          <w:color w:val="000000"/>
          <w:szCs w:val="24"/>
          <w:vertAlign w:val="baseline"/>
        </w:rPr>
        <w:t xml:space="preserve"> </w:t>
      </w:r>
      <w:r w:rsidRPr="002D4809">
        <w:rPr>
          <w:rFonts w:cstheme="minorHAnsi"/>
          <w:color w:val="000000"/>
          <w:szCs w:val="24"/>
          <w:vertAlign w:val="baseline"/>
        </w:rPr>
        <w:t>kontrolovaném období opakovaně výstroj, ačkoliv její zásoba v</w:t>
      </w:r>
      <w:r w:rsidR="00E11831">
        <w:rPr>
          <w:rFonts w:cstheme="minorHAnsi"/>
          <w:color w:val="000000"/>
          <w:szCs w:val="24"/>
          <w:vertAlign w:val="baseline"/>
        </w:rPr>
        <w:t xml:space="preserve"> </w:t>
      </w:r>
      <w:r w:rsidRPr="002D4809">
        <w:rPr>
          <w:rFonts w:cstheme="minorHAnsi"/>
          <w:color w:val="000000"/>
          <w:szCs w:val="24"/>
          <w:vertAlign w:val="baseline"/>
        </w:rPr>
        <w:t xml:space="preserve">době </w:t>
      </w:r>
      <w:r w:rsidR="00C610FB" w:rsidRPr="002D4809">
        <w:rPr>
          <w:rFonts w:cstheme="minorHAnsi"/>
          <w:color w:val="000000"/>
          <w:szCs w:val="24"/>
          <w:vertAlign w:val="baseline"/>
        </w:rPr>
        <w:t>nákupu</w:t>
      </w:r>
      <w:r w:rsidRPr="002D4809">
        <w:rPr>
          <w:rFonts w:cstheme="minorHAnsi"/>
          <w:color w:val="000000"/>
          <w:szCs w:val="24"/>
          <w:vertAlign w:val="baseline"/>
        </w:rPr>
        <w:t xml:space="preserve"> převyšovala </w:t>
      </w:r>
      <w:r w:rsidR="00507F4C" w:rsidRPr="002D4809">
        <w:rPr>
          <w:rFonts w:cstheme="minorHAnsi"/>
          <w:color w:val="000000"/>
          <w:szCs w:val="24"/>
          <w:vertAlign w:val="baseline"/>
        </w:rPr>
        <w:t xml:space="preserve">i </w:t>
      </w:r>
      <w:r w:rsidRPr="002D4809">
        <w:rPr>
          <w:rFonts w:cstheme="minorHAnsi"/>
          <w:color w:val="000000"/>
          <w:szCs w:val="24"/>
          <w:vertAlign w:val="baseline"/>
        </w:rPr>
        <w:t xml:space="preserve">několikanásobně optimální zásobu. NKÚ </w:t>
      </w:r>
      <w:r w:rsidR="004653D6" w:rsidRPr="002D4809">
        <w:rPr>
          <w:rFonts w:cstheme="minorHAnsi"/>
          <w:color w:val="000000"/>
          <w:szCs w:val="24"/>
          <w:vertAlign w:val="baseline"/>
        </w:rPr>
        <w:t xml:space="preserve">proto </w:t>
      </w:r>
      <w:r w:rsidRPr="002D4809">
        <w:rPr>
          <w:rFonts w:cstheme="minorHAnsi"/>
          <w:color w:val="000000"/>
          <w:szCs w:val="24"/>
          <w:vertAlign w:val="baseline"/>
        </w:rPr>
        <w:t xml:space="preserve">vyhodnotil peněžní prostředky </w:t>
      </w:r>
      <w:r w:rsidRPr="00D83C9E">
        <w:rPr>
          <w:rFonts w:cstheme="minorHAnsi"/>
          <w:color w:val="000000"/>
          <w:szCs w:val="24"/>
          <w:vertAlign w:val="baseline"/>
        </w:rPr>
        <w:t xml:space="preserve">vynaložené na pořízení zásoby výstroje převyšující optimální zásobu jako neefektivní </w:t>
      </w:r>
      <w:r w:rsidR="003E6E2E" w:rsidRPr="00D83C9E">
        <w:rPr>
          <w:rFonts w:cs="Calibri"/>
          <w:szCs w:val="24"/>
          <w:vertAlign w:val="baseline"/>
        </w:rPr>
        <w:t>(viz</w:t>
      </w:r>
      <w:r w:rsidR="001A113B">
        <w:rPr>
          <w:rFonts w:cs="Calibri"/>
          <w:szCs w:val="24"/>
          <w:vertAlign w:val="baseline"/>
        </w:rPr>
        <w:t> </w:t>
      </w:r>
      <w:r w:rsidR="003E6E2E" w:rsidRPr="00D83C9E">
        <w:rPr>
          <w:rFonts w:cs="Calibri"/>
          <w:szCs w:val="24"/>
          <w:vertAlign w:val="baseline"/>
        </w:rPr>
        <w:t>odst. 4.</w:t>
      </w:r>
      <w:r w:rsidR="00BE1CA9" w:rsidRPr="00D83C9E">
        <w:rPr>
          <w:rFonts w:cs="Calibri"/>
          <w:szCs w:val="24"/>
          <w:vertAlign w:val="baseline"/>
        </w:rPr>
        <w:t xml:space="preserve">27 </w:t>
      </w:r>
      <w:r w:rsidR="003E6E2E" w:rsidRPr="00D83C9E">
        <w:rPr>
          <w:rFonts w:cs="Calibri"/>
          <w:szCs w:val="24"/>
          <w:vertAlign w:val="baseline"/>
        </w:rPr>
        <w:t>až 4.</w:t>
      </w:r>
      <w:r w:rsidR="00BE1CA9" w:rsidRPr="00D83C9E">
        <w:rPr>
          <w:rFonts w:cs="Calibri"/>
          <w:szCs w:val="24"/>
          <w:vertAlign w:val="baseline"/>
        </w:rPr>
        <w:t>31</w:t>
      </w:r>
      <w:r w:rsidR="003E6E2E" w:rsidRPr="00D83C9E">
        <w:rPr>
          <w:rFonts w:cs="Calibri"/>
          <w:szCs w:val="24"/>
          <w:vertAlign w:val="baseline"/>
        </w:rPr>
        <w:t>)</w:t>
      </w:r>
      <w:r w:rsidR="0012608D" w:rsidRPr="00D83C9E">
        <w:rPr>
          <w:rFonts w:cs="Calibri"/>
          <w:szCs w:val="24"/>
          <w:vertAlign w:val="baseline"/>
        </w:rPr>
        <w:t>.</w:t>
      </w:r>
    </w:p>
    <w:p w14:paraId="03328579" w14:textId="443737D1" w:rsidR="008B240C" w:rsidRDefault="008B240C" w:rsidP="008B240C">
      <w:pPr>
        <w:pStyle w:val="BVIfnrCharChar"/>
        <w:shd w:val="clear" w:color="auto" w:fill="FFFFFF" w:themeFill="background1"/>
        <w:tabs>
          <w:tab w:val="left" w:pos="284"/>
        </w:tabs>
        <w:spacing w:after="0" w:line="240" w:lineRule="auto"/>
        <w:rPr>
          <w:rFonts w:cs="Calibri"/>
          <w:szCs w:val="24"/>
          <w:vertAlign w:val="baseline"/>
        </w:rPr>
      </w:pPr>
    </w:p>
    <w:p w14:paraId="54B4A2FF" w14:textId="578B64D5" w:rsidR="00231DCF" w:rsidRDefault="00231DCF" w:rsidP="008B240C">
      <w:pPr>
        <w:pStyle w:val="BVIfnrCharChar"/>
        <w:shd w:val="clear" w:color="auto" w:fill="FFFFFF" w:themeFill="background1"/>
        <w:tabs>
          <w:tab w:val="left" w:pos="284"/>
        </w:tabs>
        <w:spacing w:after="0" w:line="240" w:lineRule="auto"/>
        <w:rPr>
          <w:rFonts w:cs="Calibri"/>
          <w:szCs w:val="24"/>
          <w:vertAlign w:val="baseline"/>
        </w:rPr>
      </w:pPr>
    </w:p>
    <w:p w14:paraId="19A82536" w14:textId="77777777" w:rsidR="00CC65B6" w:rsidRPr="002D4809" w:rsidRDefault="00CC65B6" w:rsidP="008B240C">
      <w:pPr>
        <w:pStyle w:val="BVIfnrCharChar"/>
        <w:shd w:val="clear" w:color="auto" w:fill="FFFFFF" w:themeFill="background1"/>
        <w:tabs>
          <w:tab w:val="left" w:pos="284"/>
        </w:tabs>
        <w:spacing w:after="0" w:line="240" w:lineRule="auto"/>
        <w:rPr>
          <w:rFonts w:cs="Calibri"/>
          <w:szCs w:val="24"/>
          <w:vertAlign w:val="baseline"/>
        </w:rPr>
      </w:pPr>
    </w:p>
    <w:p w14:paraId="79B5BC32" w14:textId="77777777" w:rsidR="007D3809" w:rsidRPr="00B31727" w:rsidRDefault="007D3809" w:rsidP="00951D76">
      <w:pPr>
        <w:pStyle w:val="Nadpis1"/>
        <w:numPr>
          <w:ilvl w:val="0"/>
          <w:numId w:val="0"/>
        </w:numPr>
        <w:spacing w:before="0"/>
        <w:ind w:left="357" w:hanging="357"/>
        <w:rPr>
          <w:sz w:val="28"/>
          <w:szCs w:val="28"/>
        </w:rPr>
      </w:pPr>
      <w:r w:rsidRPr="00B31727">
        <w:rPr>
          <w:sz w:val="28"/>
          <w:szCs w:val="28"/>
        </w:rPr>
        <w:t>II. Informace o kontrolované oblasti</w:t>
      </w:r>
    </w:p>
    <w:p w14:paraId="4C01CF29" w14:textId="7EB15600" w:rsidR="003E1E14" w:rsidRPr="007F1AAF" w:rsidRDefault="00FD4A81" w:rsidP="00CE5C6D">
      <w:pPr>
        <w:pStyle w:val="Odstavecseseznamem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 w:val="0"/>
        <w:rPr>
          <w:rFonts w:cstheme="minorHAnsi"/>
          <w:color w:val="000000" w:themeColor="text1"/>
          <w:szCs w:val="24"/>
        </w:rPr>
      </w:pPr>
      <w:r w:rsidRPr="00DA409A">
        <w:rPr>
          <w:szCs w:val="24"/>
        </w:rPr>
        <w:t>M</w:t>
      </w:r>
      <w:r w:rsidR="00DA409A">
        <w:rPr>
          <w:szCs w:val="24"/>
        </w:rPr>
        <w:t>V</w:t>
      </w:r>
      <w:r w:rsidRPr="00DA409A">
        <w:rPr>
          <w:szCs w:val="24"/>
        </w:rPr>
        <w:t xml:space="preserve"> </w:t>
      </w:r>
      <w:r w:rsidR="0027346A">
        <w:rPr>
          <w:szCs w:val="24"/>
        </w:rPr>
        <w:t xml:space="preserve">je </w:t>
      </w:r>
      <w:r w:rsidR="00094668">
        <w:rPr>
          <w:szCs w:val="24"/>
        </w:rPr>
        <w:t>dle</w:t>
      </w:r>
      <w:r w:rsidRPr="00DA409A">
        <w:rPr>
          <w:szCs w:val="24"/>
        </w:rPr>
        <w:t xml:space="preserve"> </w:t>
      </w:r>
      <w:r w:rsidR="00C41153">
        <w:rPr>
          <w:szCs w:val="24"/>
        </w:rPr>
        <w:t>kompetenční</w:t>
      </w:r>
      <w:r w:rsidR="00094668">
        <w:rPr>
          <w:szCs w:val="24"/>
        </w:rPr>
        <w:t>ho</w:t>
      </w:r>
      <w:r w:rsidR="00C41153">
        <w:rPr>
          <w:szCs w:val="24"/>
        </w:rPr>
        <w:t xml:space="preserve"> </w:t>
      </w:r>
      <w:r w:rsidR="00094668" w:rsidRPr="00DA409A">
        <w:rPr>
          <w:szCs w:val="24"/>
        </w:rPr>
        <w:t>zákon</w:t>
      </w:r>
      <w:r w:rsidR="00094668">
        <w:rPr>
          <w:szCs w:val="24"/>
        </w:rPr>
        <w:t>a</w:t>
      </w:r>
      <w:r w:rsidR="00D92DCC" w:rsidRPr="00DA409A">
        <w:rPr>
          <w:szCs w:val="24"/>
        </w:rPr>
        <w:t xml:space="preserve"> ústředním orgánem státní správy pro</w:t>
      </w:r>
      <w:r w:rsidR="00C46CD4" w:rsidRPr="00DA409A">
        <w:rPr>
          <w:szCs w:val="24"/>
        </w:rPr>
        <w:t xml:space="preserve"> </w:t>
      </w:r>
      <w:r w:rsidR="00DA409A" w:rsidRPr="00DA409A">
        <w:rPr>
          <w:szCs w:val="24"/>
        </w:rPr>
        <w:t>vnitřní věci, zejména pro veřejný pořádek a další věci vnitřního pořádku a bezpečnosti</w:t>
      </w:r>
      <w:r w:rsidR="00C46CD4" w:rsidRPr="00DA409A">
        <w:rPr>
          <w:szCs w:val="24"/>
        </w:rPr>
        <w:t>. M</w:t>
      </w:r>
      <w:r w:rsidR="00DA409A" w:rsidRPr="00DA409A">
        <w:rPr>
          <w:szCs w:val="24"/>
        </w:rPr>
        <w:t>V</w:t>
      </w:r>
      <w:r w:rsidR="00C46CD4" w:rsidRPr="00DA409A">
        <w:rPr>
          <w:szCs w:val="24"/>
        </w:rPr>
        <w:t xml:space="preserve"> je organizační složkou státu, účetní jednotkou a správcem kapitoly státního rozpočtu 3</w:t>
      </w:r>
      <w:r w:rsidR="00DA409A" w:rsidRPr="00DA409A">
        <w:rPr>
          <w:szCs w:val="24"/>
        </w:rPr>
        <w:t>14</w:t>
      </w:r>
      <w:r w:rsidR="00C46CD4" w:rsidRPr="00DA409A">
        <w:rPr>
          <w:szCs w:val="24"/>
        </w:rPr>
        <w:t xml:space="preserve"> – </w:t>
      </w:r>
      <w:r w:rsidR="00725998" w:rsidRPr="00DA409A">
        <w:rPr>
          <w:i/>
          <w:szCs w:val="24"/>
        </w:rPr>
        <w:t>M</w:t>
      </w:r>
      <w:r w:rsidR="00AB4AF7" w:rsidRPr="00DA409A">
        <w:rPr>
          <w:i/>
          <w:szCs w:val="24"/>
        </w:rPr>
        <w:t xml:space="preserve">inisterstvo </w:t>
      </w:r>
      <w:r w:rsidR="00DA409A" w:rsidRPr="00DA409A">
        <w:rPr>
          <w:i/>
          <w:szCs w:val="24"/>
        </w:rPr>
        <w:t>vnitra</w:t>
      </w:r>
      <w:r w:rsidR="00C46CD4">
        <w:rPr>
          <w:szCs w:val="24"/>
        </w:rPr>
        <w:t>.</w:t>
      </w:r>
      <w:r>
        <w:rPr>
          <w:szCs w:val="24"/>
        </w:rPr>
        <w:t xml:space="preserve"> </w:t>
      </w:r>
      <w:r w:rsidR="00DA409A">
        <w:rPr>
          <w:szCs w:val="24"/>
        </w:rPr>
        <w:t xml:space="preserve">MV dle </w:t>
      </w:r>
      <w:r w:rsidR="005E6C90">
        <w:rPr>
          <w:szCs w:val="24"/>
        </w:rPr>
        <w:t xml:space="preserve">ustanovení </w:t>
      </w:r>
      <w:r w:rsidR="00DA409A">
        <w:rPr>
          <w:szCs w:val="24"/>
        </w:rPr>
        <w:t xml:space="preserve">§ 5 odst. 2 zákona </w:t>
      </w:r>
      <w:r w:rsidR="00F2174B">
        <w:rPr>
          <w:szCs w:val="24"/>
        </w:rPr>
        <w:t>o PČR</w:t>
      </w:r>
      <w:r w:rsidR="00DA409A">
        <w:rPr>
          <w:color w:val="000000"/>
        </w:rPr>
        <w:t xml:space="preserve"> vytváří podmínky pro plnění úkolů PČR.</w:t>
      </w:r>
    </w:p>
    <w:p w14:paraId="39632F8D" w14:textId="183002DE" w:rsidR="006030F5" w:rsidRPr="00BB2A1E" w:rsidRDefault="00FE1757" w:rsidP="00BB2A1E">
      <w:pPr>
        <w:pStyle w:val="Odstavecseseznamem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 w:val="0"/>
        <w:rPr>
          <w:rFonts w:cstheme="minorHAnsi"/>
          <w:color w:val="000000" w:themeColor="text1"/>
          <w:szCs w:val="24"/>
        </w:rPr>
      </w:pPr>
      <w:r>
        <w:t xml:space="preserve">PČR </w:t>
      </w:r>
      <w:r w:rsidRPr="00CF3094">
        <w:rPr>
          <w:color w:val="000000"/>
        </w:rPr>
        <w:t>je podřízena MV. Postavení a činnost PČR j</w:t>
      </w:r>
      <w:r w:rsidR="0092227A">
        <w:rPr>
          <w:color w:val="000000"/>
        </w:rPr>
        <w:t>sou</w:t>
      </w:r>
      <w:r w:rsidRPr="00CF3094">
        <w:rPr>
          <w:color w:val="000000"/>
        </w:rPr>
        <w:t xml:space="preserve"> upraven</w:t>
      </w:r>
      <w:r w:rsidR="0092227A">
        <w:rPr>
          <w:color w:val="000000"/>
        </w:rPr>
        <w:t>y</w:t>
      </w:r>
      <w:r w:rsidRPr="00CF3094">
        <w:rPr>
          <w:color w:val="000000"/>
        </w:rPr>
        <w:t xml:space="preserve"> zákonem </w:t>
      </w:r>
      <w:r w:rsidR="00F2174B">
        <w:rPr>
          <w:szCs w:val="24"/>
        </w:rPr>
        <w:t>o PČR</w:t>
      </w:r>
      <w:r w:rsidRPr="00CF3094">
        <w:rPr>
          <w:color w:val="000000"/>
        </w:rPr>
        <w:t>.</w:t>
      </w:r>
      <w:r>
        <w:rPr>
          <w:color w:val="000000"/>
        </w:rPr>
        <w:t xml:space="preserve"> </w:t>
      </w:r>
      <w:r w:rsidRPr="00CF3094">
        <w:rPr>
          <w:color w:val="000000"/>
        </w:rPr>
        <w:t xml:space="preserve">PČR tvoří Policejní prezidium, útvary s celostátní působností, krajská ředitelství </w:t>
      </w:r>
      <w:r>
        <w:rPr>
          <w:color w:val="000000"/>
        </w:rPr>
        <w:t>policie (dále také „</w:t>
      </w:r>
      <w:r w:rsidRPr="00822876">
        <w:rPr>
          <w:color w:val="000000"/>
        </w:rPr>
        <w:t>KŘP</w:t>
      </w:r>
      <w:r>
        <w:rPr>
          <w:color w:val="000000"/>
        </w:rPr>
        <w:t xml:space="preserve">“) </w:t>
      </w:r>
      <w:r w:rsidRPr="00CF3094">
        <w:rPr>
          <w:color w:val="000000"/>
        </w:rPr>
        <w:t>a útvary zřízené v rámci krajských ředitelství.</w:t>
      </w:r>
    </w:p>
    <w:p w14:paraId="4946DF4B" w14:textId="2859ACB8" w:rsidR="00F67A38" w:rsidRPr="00BB2A1E" w:rsidRDefault="00F67A38" w:rsidP="00BB2A1E">
      <w:pPr>
        <w:pStyle w:val="Odstavecseseznamem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contextualSpacing w:val="0"/>
        <w:rPr>
          <w:rFonts w:cstheme="minorHAnsi"/>
          <w:color w:val="000000" w:themeColor="text1"/>
          <w:szCs w:val="24"/>
        </w:rPr>
      </w:pPr>
      <w:r>
        <w:rPr>
          <w:rFonts w:cstheme="minorHAnsi"/>
          <w:szCs w:val="24"/>
          <w:shd w:val="clear" w:color="auto" w:fill="FFFFFF" w:themeFill="background1"/>
        </w:rPr>
        <w:t xml:space="preserve">Oblast </w:t>
      </w:r>
      <w:r w:rsidR="00E772A3">
        <w:rPr>
          <w:rFonts w:cstheme="minorHAnsi"/>
          <w:szCs w:val="24"/>
          <w:shd w:val="clear" w:color="auto" w:fill="FFFFFF" w:themeFill="background1"/>
        </w:rPr>
        <w:t>vystrojování</w:t>
      </w:r>
      <w:r>
        <w:rPr>
          <w:rFonts w:cstheme="minorHAnsi"/>
          <w:szCs w:val="24"/>
          <w:shd w:val="clear" w:color="auto" w:fill="FFFFFF" w:themeFill="background1"/>
        </w:rPr>
        <w:t xml:space="preserve"> </w:t>
      </w:r>
      <w:r w:rsidR="00E772A3">
        <w:rPr>
          <w:rFonts w:cstheme="minorHAnsi"/>
          <w:szCs w:val="24"/>
          <w:shd w:val="clear" w:color="auto" w:fill="FFFFFF" w:themeFill="background1"/>
        </w:rPr>
        <w:t>příslušníků PČR</w:t>
      </w:r>
      <w:r w:rsidR="00B4595D">
        <w:rPr>
          <w:rFonts w:cstheme="minorHAnsi"/>
          <w:szCs w:val="24"/>
          <w:shd w:val="clear" w:color="auto" w:fill="FFFFFF" w:themeFill="background1"/>
        </w:rPr>
        <w:t xml:space="preserve"> </w:t>
      </w:r>
      <w:r>
        <w:rPr>
          <w:rFonts w:cstheme="minorHAnsi"/>
          <w:szCs w:val="24"/>
          <w:shd w:val="clear" w:color="auto" w:fill="FFFFFF" w:themeFill="background1"/>
        </w:rPr>
        <w:t xml:space="preserve">spadala </w:t>
      </w:r>
      <w:r w:rsidR="00B224B5">
        <w:rPr>
          <w:rFonts w:cstheme="minorHAnsi"/>
          <w:szCs w:val="24"/>
          <w:shd w:val="clear" w:color="auto" w:fill="FFFFFF" w:themeFill="background1"/>
        </w:rPr>
        <w:t xml:space="preserve">do poloviny února 2022 </w:t>
      </w:r>
      <w:r>
        <w:rPr>
          <w:rFonts w:cstheme="minorHAnsi"/>
          <w:szCs w:val="24"/>
          <w:shd w:val="clear" w:color="auto" w:fill="FFFFFF" w:themeFill="background1"/>
        </w:rPr>
        <w:t>pod správu logistického zabezpečení</w:t>
      </w:r>
      <w:r w:rsidR="002637C2">
        <w:rPr>
          <w:rFonts w:cstheme="minorHAnsi"/>
          <w:szCs w:val="24"/>
          <w:shd w:val="clear" w:color="auto" w:fill="FFFFFF" w:themeFill="background1"/>
        </w:rPr>
        <w:t xml:space="preserve"> PČR</w:t>
      </w:r>
      <w:r>
        <w:rPr>
          <w:rFonts w:cstheme="minorHAnsi"/>
          <w:szCs w:val="24"/>
          <w:shd w:val="clear" w:color="auto" w:fill="FFFFFF" w:themeFill="background1"/>
        </w:rPr>
        <w:t xml:space="preserve">. </w:t>
      </w:r>
      <w:r w:rsidR="00B224B5">
        <w:rPr>
          <w:rFonts w:cstheme="minorHAnsi"/>
          <w:szCs w:val="24"/>
          <w:shd w:val="clear" w:color="auto" w:fill="FFFFFF" w:themeFill="background1"/>
        </w:rPr>
        <w:t xml:space="preserve">Poté </w:t>
      </w:r>
      <w:r>
        <w:rPr>
          <w:rFonts w:cstheme="minorHAnsi"/>
          <w:szCs w:val="24"/>
          <w:shd w:val="clear" w:color="auto" w:fill="FFFFFF" w:themeFill="background1"/>
        </w:rPr>
        <w:t>přešla pod nově vzniklé ředitelství finanční a majetkové správy</w:t>
      </w:r>
      <w:r w:rsidR="002637C2">
        <w:rPr>
          <w:rFonts w:cstheme="minorHAnsi"/>
          <w:szCs w:val="24"/>
          <w:shd w:val="clear" w:color="auto" w:fill="FFFFFF" w:themeFill="background1"/>
        </w:rPr>
        <w:t xml:space="preserve"> PČR</w:t>
      </w:r>
      <w:r>
        <w:rPr>
          <w:rFonts w:cstheme="minorHAnsi"/>
          <w:szCs w:val="24"/>
          <w:shd w:val="clear" w:color="auto" w:fill="FFFFFF" w:themeFill="background1"/>
        </w:rPr>
        <w:t>.</w:t>
      </w:r>
    </w:p>
    <w:p w14:paraId="5DFBA3DD" w14:textId="25E5E27F" w:rsidR="008B61A4" w:rsidRPr="00B4595D" w:rsidRDefault="00527F81" w:rsidP="00B4595D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firstLine="0"/>
        <w:contextualSpacing w:val="0"/>
        <w:rPr>
          <w:rFonts w:cstheme="minorHAnsi"/>
          <w:color w:val="000000" w:themeColor="text1"/>
          <w:szCs w:val="24"/>
        </w:rPr>
      </w:pPr>
      <w:r>
        <w:rPr>
          <w:rFonts w:cstheme="minorHAnsi"/>
          <w:szCs w:val="24"/>
          <w:shd w:val="clear" w:color="auto" w:fill="FFFFFF" w:themeFill="background1"/>
        </w:rPr>
        <w:t xml:space="preserve">Příslušník PČR má dle </w:t>
      </w:r>
      <w:r w:rsidR="005E6C90">
        <w:rPr>
          <w:rFonts w:cstheme="minorHAnsi"/>
          <w:szCs w:val="24"/>
          <w:shd w:val="clear" w:color="auto" w:fill="FFFFFF" w:themeFill="background1"/>
        </w:rPr>
        <w:t xml:space="preserve">ustanovení </w:t>
      </w:r>
      <w:r>
        <w:rPr>
          <w:rFonts w:cstheme="minorHAnsi"/>
          <w:szCs w:val="24"/>
          <w:shd w:val="clear" w:color="auto" w:fill="FFFFFF" w:themeFill="background1"/>
        </w:rPr>
        <w:t xml:space="preserve">§ 134 zákona </w:t>
      </w:r>
      <w:r w:rsidR="00965654">
        <w:t>o služebním poměru</w:t>
      </w:r>
      <w:r>
        <w:rPr>
          <w:rFonts w:cstheme="minorHAnsi"/>
          <w:szCs w:val="24"/>
          <w:shd w:val="clear" w:color="auto" w:fill="FFFFFF" w:themeFill="background1"/>
        </w:rPr>
        <w:t xml:space="preserve"> nárok na naturální náležitosti</w:t>
      </w:r>
      <w:r w:rsidR="00B224B5">
        <w:rPr>
          <w:rFonts w:cstheme="minorHAnsi"/>
          <w:szCs w:val="24"/>
          <w:shd w:val="clear" w:color="auto" w:fill="FFFFFF" w:themeFill="background1"/>
        </w:rPr>
        <w:t xml:space="preserve"> (dále také „výstroj“)</w:t>
      </w:r>
      <w:r>
        <w:rPr>
          <w:rFonts w:cstheme="minorHAnsi"/>
          <w:szCs w:val="24"/>
          <w:shd w:val="clear" w:color="auto" w:fill="FFFFFF" w:themeFill="background1"/>
        </w:rPr>
        <w:t>, případně náhrady v</w:t>
      </w:r>
      <w:r w:rsidR="00231DCF">
        <w:rPr>
          <w:rFonts w:cstheme="minorHAnsi"/>
          <w:szCs w:val="24"/>
          <w:shd w:val="clear" w:color="auto" w:fill="FFFFFF" w:themeFill="background1"/>
        </w:rPr>
        <w:t> </w:t>
      </w:r>
      <w:r>
        <w:rPr>
          <w:rFonts w:cstheme="minorHAnsi"/>
          <w:szCs w:val="24"/>
          <w:shd w:val="clear" w:color="auto" w:fill="FFFFFF" w:themeFill="background1"/>
        </w:rPr>
        <w:t>penězích</w:t>
      </w:r>
      <w:r w:rsidR="00231DCF">
        <w:rPr>
          <w:rFonts w:cstheme="minorHAnsi"/>
          <w:szCs w:val="24"/>
          <w:shd w:val="clear" w:color="auto" w:fill="FFFFFF" w:themeFill="background1"/>
        </w:rPr>
        <w:t>,</w:t>
      </w:r>
      <w:r w:rsidR="00AD4443">
        <w:rPr>
          <w:rFonts w:cstheme="minorHAnsi"/>
          <w:szCs w:val="24"/>
          <w:shd w:val="clear" w:color="auto" w:fill="FFFFFF" w:themeFill="background1"/>
        </w:rPr>
        <w:t xml:space="preserve"> </w:t>
      </w:r>
      <w:r w:rsidR="0009453F">
        <w:rPr>
          <w:rFonts w:cstheme="minorHAnsi"/>
          <w:szCs w:val="24"/>
          <w:shd w:val="clear" w:color="auto" w:fill="FFFFFF" w:themeFill="background1"/>
        </w:rPr>
        <w:t>n</w:t>
      </w:r>
      <w:r w:rsidR="0009453F" w:rsidRPr="0009453F">
        <w:rPr>
          <w:rFonts w:cstheme="minorHAnsi"/>
          <w:szCs w:val="24"/>
          <w:shd w:val="clear" w:color="auto" w:fill="FFFFFF" w:themeFill="background1"/>
        </w:rPr>
        <w:t xml:space="preserve">elze-li </w:t>
      </w:r>
      <w:r w:rsidR="00231DCF">
        <w:rPr>
          <w:rFonts w:cstheme="minorHAnsi"/>
          <w:szCs w:val="24"/>
          <w:shd w:val="clear" w:color="auto" w:fill="FFFFFF" w:themeFill="background1"/>
        </w:rPr>
        <w:t>výstroj</w:t>
      </w:r>
      <w:r w:rsidR="0009453F">
        <w:rPr>
          <w:rFonts w:cstheme="minorHAnsi"/>
          <w:szCs w:val="24"/>
          <w:shd w:val="clear" w:color="auto" w:fill="FFFFFF" w:themeFill="background1"/>
        </w:rPr>
        <w:t xml:space="preserve"> </w:t>
      </w:r>
      <w:r w:rsidR="0009453F" w:rsidRPr="0009453F">
        <w:rPr>
          <w:rFonts w:cstheme="minorHAnsi"/>
          <w:szCs w:val="24"/>
          <w:shd w:val="clear" w:color="auto" w:fill="FFFFFF" w:themeFill="background1"/>
        </w:rPr>
        <w:t xml:space="preserve">příslušníkovi </w:t>
      </w:r>
      <w:r w:rsidR="000636A9">
        <w:rPr>
          <w:rFonts w:cstheme="minorHAnsi"/>
          <w:szCs w:val="24"/>
          <w:shd w:val="clear" w:color="auto" w:fill="FFFFFF" w:themeFill="background1"/>
        </w:rPr>
        <w:t xml:space="preserve">PČR </w:t>
      </w:r>
      <w:r w:rsidR="0009453F" w:rsidRPr="0009453F">
        <w:rPr>
          <w:rFonts w:cstheme="minorHAnsi"/>
          <w:szCs w:val="24"/>
          <w:shd w:val="clear" w:color="auto" w:fill="FFFFFF" w:themeFill="background1"/>
        </w:rPr>
        <w:t>poskytnout</w:t>
      </w:r>
      <w:r>
        <w:rPr>
          <w:rFonts w:cstheme="minorHAnsi"/>
          <w:szCs w:val="24"/>
          <w:shd w:val="clear" w:color="auto" w:fill="FFFFFF" w:themeFill="background1"/>
        </w:rPr>
        <w:t>.</w:t>
      </w:r>
      <w:r w:rsidR="00217110" w:rsidRPr="005D6045">
        <w:t xml:space="preserve"> </w:t>
      </w:r>
      <w:r w:rsidR="00B4595D" w:rsidRPr="006E3497">
        <w:rPr>
          <w:rFonts w:cstheme="minorHAnsi"/>
          <w:color w:val="000000" w:themeColor="text1"/>
          <w:szCs w:val="24"/>
        </w:rPr>
        <w:t xml:space="preserve">Vymezení druhu, rozsahu a technických parametrů výstroje měla </w:t>
      </w:r>
      <w:r w:rsidR="00231DCF">
        <w:rPr>
          <w:rFonts w:cstheme="minorHAnsi"/>
          <w:color w:val="000000" w:themeColor="text1"/>
          <w:szCs w:val="24"/>
        </w:rPr>
        <w:t>zajistit</w:t>
      </w:r>
      <w:r w:rsidR="00B4595D" w:rsidRPr="006E3497">
        <w:rPr>
          <w:rFonts w:cstheme="minorHAnsi"/>
          <w:color w:val="000000" w:themeColor="text1"/>
          <w:szCs w:val="24"/>
        </w:rPr>
        <w:t xml:space="preserve"> plánovaná systemizace a standardizace výstroje.</w:t>
      </w:r>
      <w:r w:rsidR="00B4595D">
        <w:rPr>
          <w:rFonts w:cstheme="minorHAnsi"/>
          <w:color w:val="000000" w:themeColor="text1"/>
          <w:szCs w:val="24"/>
        </w:rPr>
        <w:t xml:space="preserve"> </w:t>
      </w:r>
      <w:r w:rsidR="008B61A4">
        <w:t>Naturálními náležitostmi jsou:</w:t>
      </w:r>
    </w:p>
    <w:p w14:paraId="501CF22C" w14:textId="7F2EEBCA" w:rsidR="008B61A4" w:rsidRDefault="008B61A4" w:rsidP="00CA7DC5">
      <w:pPr>
        <w:pStyle w:val="Odstavecseseznamem"/>
        <w:numPr>
          <w:ilvl w:val="0"/>
          <w:numId w:val="9"/>
        </w:numPr>
        <w:shd w:val="clear" w:color="auto" w:fill="FFFFFF" w:themeFill="background1"/>
        <w:spacing w:line="240" w:lineRule="auto"/>
        <w:ind w:left="709"/>
      </w:pPr>
      <w:r>
        <w:t xml:space="preserve">služební stejnokroj nebo jiný oděv a obuv, které </w:t>
      </w:r>
      <w:r w:rsidR="00231DCF">
        <w:t xml:space="preserve">příslušník PČR </w:t>
      </w:r>
      <w:r>
        <w:t>používá při výkonu služby</w:t>
      </w:r>
      <w:r w:rsidR="00231DCF">
        <w:t>,</w:t>
      </w:r>
    </w:p>
    <w:p w14:paraId="018350BD" w14:textId="37DC9DEE" w:rsidR="008B61A4" w:rsidRDefault="008B61A4" w:rsidP="003561AF">
      <w:pPr>
        <w:pStyle w:val="Odstavecseseznamem"/>
        <w:keepLines/>
        <w:numPr>
          <w:ilvl w:val="0"/>
          <w:numId w:val="9"/>
        </w:numPr>
        <w:shd w:val="clear" w:color="auto" w:fill="FFFFFF" w:themeFill="background1"/>
        <w:spacing w:line="240" w:lineRule="auto"/>
        <w:ind w:left="709"/>
      </w:pPr>
      <w:r>
        <w:t>součástky určené k obměně nebo doplnění služební výstroje</w:t>
      </w:r>
      <w:r w:rsidR="00231DCF">
        <w:t>,</w:t>
      </w:r>
      <w:r>
        <w:t xml:space="preserve"> </w:t>
      </w:r>
    </w:p>
    <w:p w14:paraId="7243BB30" w14:textId="0E28B7E2" w:rsidR="00AC5CB2" w:rsidRPr="00D6150F" w:rsidRDefault="008B61A4" w:rsidP="003561AF">
      <w:pPr>
        <w:pStyle w:val="Odstavecseseznamem"/>
        <w:keepLines/>
        <w:numPr>
          <w:ilvl w:val="0"/>
          <w:numId w:val="9"/>
        </w:numPr>
        <w:shd w:val="clear" w:color="auto" w:fill="FFFFFF" w:themeFill="background1"/>
        <w:tabs>
          <w:tab w:val="left" w:pos="426"/>
        </w:tabs>
        <w:spacing w:line="240" w:lineRule="auto"/>
        <w:ind w:left="709" w:hanging="357"/>
        <w:contextualSpacing w:val="0"/>
        <w:rPr>
          <w:rFonts w:cstheme="minorHAnsi"/>
          <w:color w:val="000000" w:themeColor="text1"/>
          <w:szCs w:val="24"/>
        </w:rPr>
      </w:pPr>
      <w:r>
        <w:t>služby spojené s údržbou služební výstroje.</w:t>
      </w:r>
    </w:p>
    <w:p w14:paraId="7925C928" w14:textId="3C66483F" w:rsidR="00676AF1" w:rsidRDefault="009C3725" w:rsidP="008B61A4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left" w:pos="426"/>
        </w:tabs>
        <w:spacing w:line="240" w:lineRule="auto"/>
        <w:ind w:left="0" w:firstLine="0"/>
        <w:contextualSpacing w:val="0"/>
        <w:rPr>
          <w:rFonts w:cstheme="minorHAnsi"/>
          <w:szCs w:val="24"/>
          <w:shd w:val="clear" w:color="auto" w:fill="FFFFFF" w:themeFill="background1"/>
        </w:rPr>
      </w:pPr>
      <w:r>
        <w:rPr>
          <w:rFonts w:cstheme="minorHAnsi"/>
          <w:szCs w:val="24"/>
          <w:shd w:val="clear" w:color="auto" w:fill="FFFFFF" w:themeFill="background1"/>
        </w:rPr>
        <w:t xml:space="preserve">Základními výstrojními normami jsou norma „S“ = stejnokrojová (určená příslušníkovi PČR vykonávajícímu službu ve služební </w:t>
      </w:r>
      <w:r w:rsidR="00B553DA">
        <w:rPr>
          <w:rFonts w:cstheme="minorHAnsi"/>
          <w:szCs w:val="24"/>
          <w:shd w:val="clear" w:color="auto" w:fill="FFFFFF" w:themeFill="background1"/>
        </w:rPr>
        <w:t>výstroji</w:t>
      </w:r>
      <w:r>
        <w:rPr>
          <w:rFonts w:cstheme="minorHAnsi"/>
          <w:szCs w:val="24"/>
          <w:shd w:val="clear" w:color="auto" w:fill="FFFFFF" w:themeFill="background1"/>
        </w:rPr>
        <w:t>) a norma „O“ = občanská (určená příslušníkovi PČR vykonávajícímu službu v</w:t>
      </w:r>
      <w:r w:rsidR="00E11831">
        <w:rPr>
          <w:rFonts w:cstheme="minorHAnsi"/>
          <w:szCs w:val="24"/>
          <w:shd w:val="clear" w:color="auto" w:fill="FFFFFF" w:themeFill="background1"/>
        </w:rPr>
        <w:t xml:space="preserve"> </w:t>
      </w:r>
      <w:r>
        <w:rPr>
          <w:rFonts w:cstheme="minorHAnsi"/>
          <w:szCs w:val="24"/>
          <w:shd w:val="clear" w:color="auto" w:fill="FFFFFF" w:themeFill="background1"/>
        </w:rPr>
        <w:t xml:space="preserve">občanském oděvu nebo střídavě v občanském oděvu a ve služební </w:t>
      </w:r>
      <w:r w:rsidR="00B553DA">
        <w:rPr>
          <w:rFonts w:cstheme="minorHAnsi"/>
          <w:szCs w:val="24"/>
          <w:shd w:val="clear" w:color="auto" w:fill="FFFFFF" w:themeFill="background1"/>
        </w:rPr>
        <w:t>výstroji</w:t>
      </w:r>
      <w:r>
        <w:rPr>
          <w:rFonts w:cstheme="minorHAnsi"/>
          <w:szCs w:val="24"/>
          <w:shd w:val="clear" w:color="auto" w:fill="FFFFFF" w:themeFill="background1"/>
        </w:rPr>
        <w:t>).</w:t>
      </w:r>
      <w:r w:rsidR="00AA39E2">
        <w:rPr>
          <w:rFonts w:cstheme="minorHAnsi"/>
          <w:szCs w:val="24"/>
          <w:shd w:val="clear" w:color="auto" w:fill="FFFFFF" w:themeFill="background1"/>
        </w:rPr>
        <w:t xml:space="preserve"> Počet příslušníků PČR zařazených do normy „S“ </w:t>
      </w:r>
      <w:r w:rsidR="00AB68DE">
        <w:rPr>
          <w:rFonts w:cstheme="minorHAnsi"/>
          <w:szCs w:val="24"/>
          <w:shd w:val="clear" w:color="auto" w:fill="FFFFFF" w:themeFill="background1"/>
        </w:rPr>
        <w:t>představoval</w:t>
      </w:r>
      <w:r w:rsidR="007E0334">
        <w:rPr>
          <w:rFonts w:cstheme="minorHAnsi"/>
          <w:szCs w:val="24"/>
          <w:shd w:val="clear" w:color="auto" w:fill="FFFFFF" w:themeFill="background1"/>
        </w:rPr>
        <w:t xml:space="preserve"> v</w:t>
      </w:r>
      <w:r w:rsidR="00E11831">
        <w:rPr>
          <w:rFonts w:cstheme="minorHAnsi"/>
          <w:szCs w:val="24"/>
          <w:shd w:val="clear" w:color="auto" w:fill="FFFFFF" w:themeFill="background1"/>
        </w:rPr>
        <w:t xml:space="preserve"> </w:t>
      </w:r>
      <w:r w:rsidR="007E0334">
        <w:rPr>
          <w:rFonts w:cstheme="minorHAnsi"/>
          <w:szCs w:val="24"/>
          <w:shd w:val="clear" w:color="auto" w:fill="FFFFFF" w:themeFill="background1"/>
        </w:rPr>
        <w:t>kontrolovaném období</w:t>
      </w:r>
      <w:r w:rsidR="00AB68DE">
        <w:rPr>
          <w:rFonts w:cstheme="minorHAnsi"/>
          <w:szCs w:val="24"/>
          <w:shd w:val="clear" w:color="auto" w:fill="FFFFFF" w:themeFill="background1"/>
        </w:rPr>
        <w:t xml:space="preserve"> 61 % z celkového počtu příslušníků PČR</w:t>
      </w:r>
      <w:r w:rsidR="006D40BD">
        <w:rPr>
          <w:rFonts w:cstheme="minorHAnsi"/>
          <w:szCs w:val="24"/>
          <w:shd w:val="clear" w:color="auto" w:fill="FFFFFF" w:themeFill="background1"/>
        </w:rPr>
        <w:t xml:space="preserve"> a v</w:t>
      </w:r>
      <w:r w:rsidR="00E11831">
        <w:rPr>
          <w:rFonts w:cstheme="minorHAnsi"/>
          <w:szCs w:val="24"/>
          <w:shd w:val="clear" w:color="auto" w:fill="FFFFFF" w:themeFill="background1"/>
        </w:rPr>
        <w:t xml:space="preserve"> </w:t>
      </w:r>
      <w:r w:rsidR="006D40BD">
        <w:rPr>
          <w:rFonts w:cstheme="minorHAnsi"/>
          <w:szCs w:val="24"/>
          <w:shd w:val="clear" w:color="auto" w:fill="FFFFFF" w:themeFill="background1"/>
        </w:rPr>
        <w:t xml:space="preserve">kontrolovaném období klesl z 23 644 </w:t>
      </w:r>
      <w:r w:rsidR="004053DE">
        <w:rPr>
          <w:rFonts w:cstheme="minorHAnsi"/>
          <w:szCs w:val="24"/>
          <w:shd w:val="clear" w:color="auto" w:fill="FFFFFF" w:themeFill="background1"/>
        </w:rPr>
        <w:br/>
      </w:r>
      <w:r w:rsidR="006D40BD">
        <w:rPr>
          <w:rFonts w:cstheme="minorHAnsi"/>
          <w:szCs w:val="24"/>
          <w:shd w:val="clear" w:color="auto" w:fill="FFFFFF" w:themeFill="background1"/>
        </w:rPr>
        <w:t>k 31. 12. 2018 na 22 427 k 31. 12. 2022</w:t>
      </w:r>
      <w:r w:rsidR="00AA39E2">
        <w:rPr>
          <w:rFonts w:cstheme="minorHAnsi"/>
          <w:szCs w:val="24"/>
          <w:shd w:val="clear" w:color="auto" w:fill="FFFFFF" w:themeFill="background1"/>
        </w:rPr>
        <w:t>.</w:t>
      </w:r>
    </w:p>
    <w:p w14:paraId="591F1B22" w14:textId="0FEDA4A6" w:rsidR="00E50288" w:rsidRPr="00E50288" w:rsidRDefault="00A20BB3" w:rsidP="008B61A4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left" w:pos="426"/>
        </w:tabs>
        <w:spacing w:line="240" w:lineRule="auto"/>
        <w:ind w:left="0" w:firstLine="0"/>
        <w:contextualSpacing w:val="0"/>
        <w:rPr>
          <w:rFonts w:cstheme="minorHAnsi"/>
          <w:szCs w:val="24"/>
          <w:shd w:val="clear" w:color="auto" w:fill="FFFFFF" w:themeFill="background1"/>
        </w:rPr>
      </w:pPr>
      <w:r>
        <w:rPr>
          <w:rFonts w:cstheme="minorHAnsi"/>
          <w:szCs w:val="24"/>
          <w:shd w:val="clear" w:color="auto" w:fill="FFFFFF" w:themeFill="background1"/>
        </w:rPr>
        <w:t>Příslušníkovi PČR v normě „S“</w:t>
      </w:r>
      <w:r w:rsidR="00FA351C">
        <w:rPr>
          <w:rFonts w:cstheme="minorHAnsi"/>
          <w:szCs w:val="24"/>
          <w:shd w:val="clear" w:color="auto" w:fill="FFFFFF" w:themeFill="background1"/>
        </w:rPr>
        <w:t>, který má nárok na služební výstroj,</w:t>
      </w:r>
      <w:r>
        <w:rPr>
          <w:rFonts w:cstheme="minorHAnsi"/>
          <w:szCs w:val="24"/>
          <w:shd w:val="clear" w:color="auto" w:fill="FFFFFF" w:themeFill="background1"/>
        </w:rPr>
        <w:t xml:space="preserve"> </w:t>
      </w:r>
      <w:r w:rsidR="00231DCF">
        <w:rPr>
          <w:rFonts w:cstheme="minorHAnsi"/>
          <w:szCs w:val="24"/>
          <w:shd w:val="clear" w:color="auto" w:fill="FFFFFF" w:themeFill="background1"/>
        </w:rPr>
        <w:t xml:space="preserve">poskytuje MV </w:t>
      </w:r>
      <w:r w:rsidR="00206F90">
        <w:rPr>
          <w:rFonts w:cstheme="minorHAnsi"/>
          <w:szCs w:val="24"/>
          <w:shd w:val="clear" w:color="auto" w:fill="FFFFFF" w:themeFill="background1"/>
        </w:rPr>
        <w:t>po nástupu do</w:t>
      </w:r>
      <w:r w:rsidR="00231DCF">
        <w:rPr>
          <w:rFonts w:cstheme="minorHAnsi"/>
          <w:szCs w:val="24"/>
          <w:shd w:val="clear" w:color="auto" w:fill="FFFFFF" w:themeFill="background1"/>
        </w:rPr>
        <w:t xml:space="preserve"> </w:t>
      </w:r>
      <w:r w:rsidR="00206F90">
        <w:rPr>
          <w:rFonts w:cstheme="minorHAnsi"/>
          <w:szCs w:val="24"/>
          <w:shd w:val="clear" w:color="auto" w:fill="FFFFFF" w:themeFill="background1"/>
        </w:rPr>
        <w:t xml:space="preserve">služebního poměru jednorázovou částku 28 000 Kč na </w:t>
      </w:r>
      <w:r w:rsidR="00A65E01">
        <w:rPr>
          <w:rFonts w:cstheme="minorHAnsi"/>
          <w:szCs w:val="24"/>
          <w:shd w:val="clear" w:color="auto" w:fill="FFFFFF" w:themeFill="background1"/>
        </w:rPr>
        <w:t xml:space="preserve">její </w:t>
      </w:r>
      <w:r w:rsidR="00206F90">
        <w:rPr>
          <w:rFonts w:cstheme="minorHAnsi"/>
          <w:szCs w:val="24"/>
          <w:shd w:val="clear" w:color="auto" w:fill="FFFFFF" w:themeFill="background1"/>
        </w:rPr>
        <w:t xml:space="preserve">pořízení. </w:t>
      </w:r>
      <w:r w:rsidR="00CA117C">
        <w:rPr>
          <w:rFonts w:cstheme="minorHAnsi"/>
          <w:szCs w:val="24"/>
          <w:shd w:val="clear" w:color="auto" w:fill="FFFFFF" w:themeFill="background1"/>
        </w:rPr>
        <w:t>Uvedená částka je mu</w:t>
      </w:r>
      <w:r w:rsidR="0078114D">
        <w:rPr>
          <w:rFonts w:cstheme="minorHAnsi"/>
          <w:szCs w:val="24"/>
          <w:shd w:val="clear" w:color="auto" w:fill="FFFFFF" w:themeFill="background1"/>
        </w:rPr>
        <w:t xml:space="preserve"> připsána na osobní konto (viz </w:t>
      </w:r>
      <w:r w:rsidR="000639F4" w:rsidRPr="005D59B7">
        <w:rPr>
          <w:rFonts w:cstheme="minorHAnsi"/>
          <w:szCs w:val="24"/>
          <w:shd w:val="clear" w:color="auto" w:fill="FFFFFF" w:themeFill="background1"/>
        </w:rPr>
        <w:t>odst.</w:t>
      </w:r>
      <w:r w:rsidR="0078114D" w:rsidRPr="005D59B7">
        <w:rPr>
          <w:rFonts w:cstheme="minorHAnsi"/>
          <w:szCs w:val="24"/>
          <w:shd w:val="clear" w:color="auto" w:fill="FFFFFF" w:themeFill="background1"/>
        </w:rPr>
        <w:t xml:space="preserve"> 2.</w:t>
      </w:r>
      <w:r w:rsidR="00FD441F" w:rsidRPr="005D59B7">
        <w:rPr>
          <w:rFonts w:cstheme="minorHAnsi"/>
          <w:szCs w:val="24"/>
          <w:shd w:val="clear" w:color="auto" w:fill="FFFFFF" w:themeFill="background1"/>
        </w:rPr>
        <w:t>7</w:t>
      </w:r>
      <w:r w:rsidR="0078114D" w:rsidRPr="005D59B7">
        <w:rPr>
          <w:rFonts w:cstheme="minorHAnsi"/>
          <w:szCs w:val="24"/>
          <w:shd w:val="clear" w:color="auto" w:fill="FFFFFF" w:themeFill="background1"/>
        </w:rPr>
        <w:t xml:space="preserve">). </w:t>
      </w:r>
      <w:r w:rsidR="00206F90" w:rsidRPr="005D59B7">
        <w:rPr>
          <w:rFonts w:cstheme="minorHAnsi"/>
          <w:szCs w:val="24"/>
          <w:shd w:val="clear" w:color="auto" w:fill="FFFFFF" w:themeFill="background1"/>
        </w:rPr>
        <w:t>Poté</w:t>
      </w:r>
      <w:r>
        <w:rPr>
          <w:rFonts w:cstheme="minorHAnsi"/>
          <w:szCs w:val="24"/>
          <w:shd w:val="clear" w:color="auto" w:fill="FFFFFF" w:themeFill="background1"/>
        </w:rPr>
        <w:t xml:space="preserve"> </w:t>
      </w:r>
      <w:r>
        <w:t>po dobu trvání služebního poměru připis</w:t>
      </w:r>
      <w:r w:rsidR="0061175B">
        <w:t>uje</w:t>
      </w:r>
      <w:r>
        <w:t xml:space="preserve"> </w:t>
      </w:r>
      <w:r w:rsidR="00CA117C">
        <w:t xml:space="preserve">MV denně </w:t>
      </w:r>
      <w:r>
        <w:t>na jeho osobní konto částk</w:t>
      </w:r>
      <w:r w:rsidR="0061175B">
        <w:t>u</w:t>
      </w:r>
      <w:r>
        <w:t xml:space="preserve"> ve výši 25 Kč</w:t>
      </w:r>
      <w:r w:rsidR="00CA117C">
        <w:t xml:space="preserve">, tj. </w:t>
      </w:r>
      <w:r w:rsidR="00D72FA1">
        <w:t>9 125 Kč</w:t>
      </w:r>
      <w:r w:rsidR="00153AB2">
        <w:t xml:space="preserve"> </w:t>
      </w:r>
      <w:r w:rsidR="00CA117C">
        <w:t>ročně</w:t>
      </w:r>
      <w:r>
        <w:t xml:space="preserve">, </w:t>
      </w:r>
      <w:r w:rsidR="00231DCF">
        <w:t>tyto prostředky</w:t>
      </w:r>
      <w:r>
        <w:t xml:space="preserve"> j</w:t>
      </w:r>
      <w:r w:rsidR="00231DCF">
        <w:t>sou</w:t>
      </w:r>
      <w:r>
        <w:t xml:space="preserve"> určen</w:t>
      </w:r>
      <w:r w:rsidR="00231DCF">
        <w:t>y</w:t>
      </w:r>
      <w:r>
        <w:t xml:space="preserve"> na doplnění a obměnu </w:t>
      </w:r>
      <w:r w:rsidR="00CA117C">
        <w:rPr>
          <w:rFonts w:cs="Calibri"/>
        </w:rPr>
        <w:t>výstroje</w:t>
      </w:r>
      <w:r w:rsidR="00A47BB0">
        <w:rPr>
          <w:rFonts w:cs="Calibri"/>
        </w:rPr>
        <w:t xml:space="preserve"> </w:t>
      </w:r>
      <w:r w:rsidR="00A47BB0">
        <w:t>(dále také „oděvné“)</w:t>
      </w:r>
      <w:r>
        <w:t>.</w:t>
      </w:r>
      <w:r w:rsidR="00F24C07">
        <w:t xml:space="preserve"> Příslušníkovi PČR v normě „O“ </w:t>
      </w:r>
      <w:r w:rsidR="00333246" w:rsidRPr="00333246">
        <w:t xml:space="preserve">je </w:t>
      </w:r>
      <w:r w:rsidR="00333246">
        <w:t xml:space="preserve">denní částka </w:t>
      </w:r>
      <w:r w:rsidR="0044516F">
        <w:t xml:space="preserve">oděvného </w:t>
      </w:r>
      <w:r w:rsidR="00333246" w:rsidRPr="00333246">
        <w:t>poskytována jako peněžní náhrada.</w:t>
      </w:r>
    </w:p>
    <w:p w14:paraId="635566A8" w14:textId="20E13CE2" w:rsidR="00E56B68" w:rsidRPr="00320767" w:rsidRDefault="00FE2AC3" w:rsidP="008B61A4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left" w:pos="426"/>
        </w:tabs>
        <w:spacing w:line="240" w:lineRule="auto"/>
        <w:ind w:left="0" w:firstLine="0"/>
        <w:contextualSpacing w:val="0"/>
        <w:rPr>
          <w:rFonts w:cstheme="minorHAnsi"/>
          <w:szCs w:val="24"/>
          <w:shd w:val="clear" w:color="auto" w:fill="FFFFFF" w:themeFill="background1"/>
        </w:rPr>
      </w:pPr>
      <w:r>
        <w:t xml:space="preserve"> </w:t>
      </w:r>
      <w:r>
        <w:rPr>
          <w:rFonts w:cstheme="minorHAnsi"/>
          <w:bCs/>
          <w:shd w:val="clear" w:color="auto" w:fill="FFFFFF" w:themeFill="background1"/>
        </w:rPr>
        <w:t>Osobním kontem se rozumí záznam v</w:t>
      </w:r>
      <w:r w:rsidR="00E1667C">
        <w:rPr>
          <w:rFonts w:cstheme="minorHAnsi"/>
          <w:bCs/>
          <w:shd w:val="clear" w:color="auto" w:fill="FFFFFF" w:themeFill="background1"/>
        </w:rPr>
        <w:t> informačním systému</w:t>
      </w:r>
      <w:r>
        <w:rPr>
          <w:rFonts w:cstheme="minorHAnsi"/>
          <w:bCs/>
          <w:shd w:val="clear" w:color="auto" w:fill="FFFFFF" w:themeFill="background1"/>
        </w:rPr>
        <w:t xml:space="preserve">, ve kterém </w:t>
      </w:r>
      <w:r w:rsidR="0061175B">
        <w:rPr>
          <w:rFonts w:cstheme="minorHAnsi"/>
          <w:bCs/>
          <w:shd w:val="clear" w:color="auto" w:fill="FFFFFF" w:themeFill="background1"/>
        </w:rPr>
        <w:t xml:space="preserve">MV </w:t>
      </w:r>
      <w:r w:rsidR="00812F5B">
        <w:rPr>
          <w:rFonts w:cstheme="minorHAnsi"/>
          <w:bCs/>
          <w:shd w:val="clear" w:color="auto" w:fill="FFFFFF" w:themeFill="background1"/>
        </w:rPr>
        <w:t xml:space="preserve">mj. </w:t>
      </w:r>
      <w:r>
        <w:rPr>
          <w:rFonts w:cstheme="minorHAnsi"/>
          <w:bCs/>
          <w:shd w:val="clear" w:color="auto" w:fill="FFFFFF" w:themeFill="background1"/>
        </w:rPr>
        <w:t>vede a</w:t>
      </w:r>
      <w:r w:rsidR="00E21E46">
        <w:rPr>
          <w:rFonts w:cstheme="minorHAnsi"/>
          <w:bCs/>
          <w:shd w:val="clear" w:color="auto" w:fill="FFFFFF" w:themeFill="background1"/>
        </w:rPr>
        <w:t> </w:t>
      </w:r>
      <w:r>
        <w:rPr>
          <w:rFonts w:cstheme="minorHAnsi"/>
          <w:bCs/>
          <w:shd w:val="clear" w:color="auto" w:fill="FFFFFF" w:themeFill="background1"/>
        </w:rPr>
        <w:t>sleduje hodnot</w:t>
      </w:r>
      <w:r w:rsidR="0061175B">
        <w:rPr>
          <w:rFonts w:cstheme="minorHAnsi"/>
          <w:bCs/>
          <w:shd w:val="clear" w:color="auto" w:fill="FFFFFF" w:themeFill="background1"/>
        </w:rPr>
        <w:t>u</w:t>
      </w:r>
      <w:r>
        <w:rPr>
          <w:rFonts w:cstheme="minorHAnsi"/>
          <w:bCs/>
          <w:shd w:val="clear" w:color="auto" w:fill="FFFFFF" w:themeFill="background1"/>
        </w:rPr>
        <w:t xml:space="preserve"> </w:t>
      </w:r>
      <w:r w:rsidR="001C34FF">
        <w:rPr>
          <w:rFonts w:cstheme="minorHAnsi"/>
          <w:bCs/>
          <w:shd w:val="clear" w:color="auto" w:fill="FFFFFF" w:themeFill="background1"/>
        </w:rPr>
        <w:t xml:space="preserve">vydané </w:t>
      </w:r>
      <w:r w:rsidR="00E1667C">
        <w:rPr>
          <w:rFonts w:cstheme="minorHAnsi"/>
          <w:bCs/>
          <w:shd w:val="clear" w:color="auto" w:fill="FFFFFF" w:themeFill="background1"/>
        </w:rPr>
        <w:t>výstroje</w:t>
      </w:r>
      <w:r>
        <w:rPr>
          <w:rFonts w:cstheme="minorHAnsi"/>
          <w:bCs/>
          <w:shd w:val="clear" w:color="auto" w:fill="FFFFFF" w:themeFill="background1"/>
        </w:rPr>
        <w:t xml:space="preserve"> příslušník</w:t>
      </w:r>
      <w:r w:rsidR="00964F5F">
        <w:rPr>
          <w:rFonts w:cstheme="minorHAnsi"/>
          <w:bCs/>
          <w:shd w:val="clear" w:color="auto" w:fill="FFFFFF" w:themeFill="background1"/>
        </w:rPr>
        <w:t>u</w:t>
      </w:r>
      <w:r>
        <w:rPr>
          <w:rFonts w:cstheme="minorHAnsi"/>
          <w:bCs/>
          <w:shd w:val="clear" w:color="auto" w:fill="FFFFFF" w:themeFill="background1"/>
        </w:rPr>
        <w:t xml:space="preserve"> PČR v korunách.</w:t>
      </w:r>
    </w:p>
    <w:p w14:paraId="28F3D0BB" w14:textId="39F945C0" w:rsidR="00320767" w:rsidRPr="00994E31" w:rsidRDefault="00E1667C" w:rsidP="008B61A4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left" w:pos="426"/>
        </w:tabs>
        <w:spacing w:line="240" w:lineRule="auto"/>
        <w:ind w:left="0" w:firstLine="0"/>
        <w:contextualSpacing w:val="0"/>
        <w:rPr>
          <w:rFonts w:cstheme="minorHAnsi"/>
          <w:szCs w:val="24"/>
          <w:shd w:val="clear" w:color="auto" w:fill="FFFFFF" w:themeFill="background1"/>
        </w:rPr>
      </w:pPr>
      <w:r>
        <w:rPr>
          <w:rFonts w:cstheme="minorHAnsi"/>
          <w:szCs w:val="24"/>
          <w:shd w:val="clear" w:color="auto" w:fill="FFFFFF" w:themeFill="background1"/>
        </w:rPr>
        <w:t>Výstroj</w:t>
      </w:r>
      <w:r w:rsidR="00C35678" w:rsidRPr="00994E31">
        <w:rPr>
          <w:rFonts w:cstheme="minorHAnsi"/>
          <w:szCs w:val="24"/>
          <w:shd w:val="clear" w:color="auto" w:fill="FFFFFF" w:themeFill="background1"/>
        </w:rPr>
        <w:t xml:space="preserve"> </w:t>
      </w:r>
      <w:r w:rsidR="00994E31" w:rsidRPr="00994E31">
        <w:rPr>
          <w:rFonts w:cstheme="minorHAnsi"/>
          <w:szCs w:val="24"/>
          <w:shd w:val="clear" w:color="auto" w:fill="FFFFFF" w:themeFill="background1"/>
        </w:rPr>
        <w:t>vydává</w:t>
      </w:r>
      <w:r>
        <w:rPr>
          <w:rFonts w:cstheme="minorHAnsi"/>
          <w:szCs w:val="24"/>
          <w:shd w:val="clear" w:color="auto" w:fill="FFFFFF" w:themeFill="background1"/>
        </w:rPr>
        <w:t xml:space="preserve"> MV</w:t>
      </w:r>
      <w:r w:rsidR="00994E31" w:rsidRPr="00994E31">
        <w:rPr>
          <w:rFonts w:cstheme="minorHAnsi"/>
          <w:szCs w:val="24"/>
          <w:shd w:val="clear" w:color="auto" w:fill="FFFFFF" w:themeFill="background1"/>
        </w:rPr>
        <w:t xml:space="preserve"> </w:t>
      </w:r>
      <w:r w:rsidR="00C35678" w:rsidRPr="00994E31">
        <w:rPr>
          <w:rFonts w:cstheme="minorHAnsi"/>
          <w:szCs w:val="24"/>
          <w:shd w:val="clear" w:color="auto" w:fill="FFFFFF" w:themeFill="background1"/>
        </w:rPr>
        <w:t xml:space="preserve">proti úhradě z osobního konta za </w:t>
      </w:r>
      <w:r w:rsidR="002010E3">
        <w:rPr>
          <w:rFonts w:cstheme="minorHAnsi"/>
          <w:szCs w:val="24"/>
          <w:shd w:val="clear" w:color="auto" w:fill="FFFFFF" w:themeFill="background1"/>
        </w:rPr>
        <w:t xml:space="preserve">tzv. </w:t>
      </w:r>
      <w:r w:rsidR="00C35678" w:rsidRPr="00994E31">
        <w:rPr>
          <w:rFonts w:cstheme="minorHAnsi"/>
          <w:szCs w:val="24"/>
          <w:shd w:val="clear" w:color="auto" w:fill="FFFFFF" w:themeFill="background1"/>
        </w:rPr>
        <w:t>pevné ceny</w:t>
      </w:r>
      <w:r w:rsidR="00C35678" w:rsidRPr="00E84590">
        <w:rPr>
          <w:rFonts w:cstheme="minorHAnsi"/>
          <w:szCs w:val="24"/>
          <w:shd w:val="clear" w:color="auto" w:fill="FFFFFF" w:themeFill="background1"/>
        </w:rPr>
        <w:t>. P</w:t>
      </w:r>
      <w:r w:rsidR="00C35678" w:rsidRPr="00994E31">
        <w:rPr>
          <w:rFonts w:cstheme="minorHAnsi"/>
          <w:szCs w:val="24"/>
          <w:shd w:val="clear" w:color="auto" w:fill="FFFFFF" w:themeFill="background1"/>
        </w:rPr>
        <w:t xml:space="preserve">evné ceny </w:t>
      </w:r>
      <w:r w:rsidR="00CB6F14">
        <w:rPr>
          <w:rFonts w:cstheme="minorHAnsi"/>
          <w:szCs w:val="24"/>
          <w:shd w:val="clear" w:color="auto" w:fill="FFFFFF" w:themeFill="background1"/>
        </w:rPr>
        <w:t>stanovuje</w:t>
      </w:r>
      <w:r w:rsidR="00CB6F14" w:rsidRPr="00994E31">
        <w:rPr>
          <w:rFonts w:cstheme="minorHAnsi"/>
          <w:szCs w:val="24"/>
          <w:shd w:val="clear" w:color="auto" w:fill="FFFFFF" w:themeFill="background1"/>
        </w:rPr>
        <w:t xml:space="preserve"> </w:t>
      </w:r>
      <w:r w:rsidR="00736807">
        <w:rPr>
          <w:rFonts w:cstheme="minorHAnsi"/>
          <w:szCs w:val="24"/>
          <w:shd w:val="clear" w:color="auto" w:fill="FFFFFF" w:themeFill="background1"/>
        </w:rPr>
        <w:t xml:space="preserve">MV </w:t>
      </w:r>
      <w:r w:rsidR="00C35678" w:rsidRPr="00994E31">
        <w:rPr>
          <w:rFonts w:cstheme="minorHAnsi"/>
          <w:szCs w:val="24"/>
          <w:shd w:val="clear" w:color="auto" w:fill="FFFFFF" w:themeFill="background1"/>
        </w:rPr>
        <w:t xml:space="preserve">vnitřním předpisem na základě </w:t>
      </w:r>
      <w:r w:rsidR="00FA4F2F">
        <w:rPr>
          <w:rFonts w:cstheme="minorHAnsi"/>
          <w:szCs w:val="24"/>
          <w:shd w:val="clear" w:color="auto" w:fill="FFFFFF" w:themeFill="background1"/>
        </w:rPr>
        <w:t>pořizovacích</w:t>
      </w:r>
      <w:r w:rsidR="00FA4F2F" w:rsidRPr="00994E31">
        <w:rPr>
          <w:rFonts w:cstheme="minorHAnsi"/>
          <w:szCs w:val="24"/>
          <w:shd w:val="clear" w:color="auto" w:fill="FFFFFF" w:themeFill="background1"/>
        </w:rPr>
        <w:t xml:space="preserve"> </w:t>
      </w:r>
      <w:r w:rsidR="00C35678" w:rsidRPr="00994E31">
        <w:rPr>
          <w:rFonts w:cstheme="minorHAnsi"/>
          <w:szCs w:val="24"/>
          <w:shd w:val="clear" w:color="auto" w:fill="FFFFFF" w:themeFill="background1"/>
        </w:rPr>
        <w:t xml:space="preserve">cen a </w:t>
      </w:r>
      <w:r w:rsidR="00994E31" w:rsidRPr="00994E31">
        <w:rPr>
          <w:rFonts w:cstheme="minorHAnsi"/>
          <w:szCs w:val="24"/>
          <w:shd w:val="clear" w:color="auto" w:fill="FFFFFF" w:themeFill="background1"/>
        </w:rPr>
        <w:t xml:space="preserve">doporučené </w:t>
      </w:r>
      <w:r w:rsidR="00C35678" w:rsidRPr="00994E31">
        <w:rPr>
          <w:rFonts w:cstheme="minorHAnsi"/>
          <w:szCs w:val="24"/>
          <w:shd w:val="clear" w:color="auto" w:fill="FFFFFF" w:themeFill="background1"/>
        </w:rPr>
        <w:t xml:space="preserve">životnosti </w:t>
      </w:r>
      <w:r w:rsidR="00FA4F2F">
        <w:rPr>
          <w:rFonts w:cstheme="minorHAnsi"/>
          <w:szCs w:val="24"/>
          <w:shd w:val="clear" w:color="auto" w:fill="FFFFFF" w:themeFill="background1"/>
        </w:rPr>
        <w:t>výstroje</w:t>
      </w:r>
      <w:r w:rsidR="00C35678" w:rsidRPr="00994E31">
        <w:rPr>
          <w:rFonts w:cstheme="minorHAnsi"/>
          <w:szCs w:val="24"/>
          <w:shd w:val="clear" w:color="auto" w:fill="FFFFFF" w:themeFill="background1"/>
        </w:rPr>
        <w:t xml:space="preserve">. </w:t>
      </w:r>
    </w:p>
    <w:p w14:paraId="04BF8951" w14:textId="372E4003" w:rsidR="00994E31" w:rsidRPr="00A20BB3" w:rsidRDefault="00994E31" w:rsidP="008B61A4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left" w:pos="426"/>
        </w:tabs>
        <w:spacing w:line="240" w:lineRule="auto"/>
        <w:ind w:left="0" w:firstLine="0"/>
        <w:contextualSpacing w:val="0"/>
        <w:rPr>
          <w:rFonts w:cstheme="minorHAnsi"/>
          <w:szCs w:val="24"/>
          <w:shd w:val="clear" w:color="auto" w:fill="FFFFFF" w:themeFill="background1"/>
        </w:rPr>
      </w:pPr>
      <w:r>
        <w:rPr>
          <w:rFonts w:cstheme="minorHAnsi"/>
          <w:szCs w:val="24"/>
          <w:shd w:val="clear" w:color="auto" w:fill="FFFFFF" w:themeFill="background1"/>
        </w:rPr>
        <w:t>Doporučen</w:t>
      </w:r>
      <w:r w:rsidR="00736807">
        <w:rPr>
          <w:rFonts w:cstheme="minorHAnsi"/>
          <w:szCs w:val="24"/>
          <w:shd w:val="clear" w:color="auto" w:fill="FFFFFF" w:themeFill="background1"/>
        </w:rPr>
        <w:t>ou</w:t>
      </w:r>
      <w:r>
        <w:rPr>
          <w:rFonts w:cstheme="minorHAnsi"/>
          <w:szCs w:val="24"/>
          <w:shd w:val="clear" w:color="auto" w:fill="FFFFFF" w:themeFill="background1"/>
        </w:rPr>
        <w:t xml:space="preserve"> životnost </w:t>
      </w:r>
      <w:r w:rsidR="001B2B9B">
        <w:rPr>
          <w:rFonts w:cstheme="minorHAnsi"/>
          <w:szCs w:val="24"/>
          <w:shd w:val="clear" w:color="auto" w:fill="FFFFFF" w:themeFill="background1"/>
        </w:rPr>
        <w:t xml:space="preserve">(dále také „životnost“) </w:t>
      </w:r>
      <w:r w:rsidR="00E96082">
        <w:rPr>
          <w:rFonts w:cstheme="minorHAnsi"/>
          <w:szCs w:val="24"/>
          <w:shd w:val="clear" w:color="auto" w:fill="FFFFFF" w:themeFill="background1"/>
        </w:rPr>
        <w:t>výstroje</w:t>
      </w:r>
      <w:r w:rsidRPr="00994E31">
        <w:rPr>
          <w:rFonts w:cstheme="minorHAnsi"/>
          <w:szCs w:val="24"/>
          <w:shd w:val="clear" w:color="auto" w:fill="FFFFFF" w:themeFill="background1"/>
        </w:rPr>
        <w:t xml:space="preserve"> uv</w:t>
      </w:r>
      <w:r w:rsidR="00736807">
        <w:rPr>
          <w:rFonts w:cstheme="minorHAnsi"/>
          <w:szCs w:val="24"/>
          <w:shd w:val="clear" w:color="auto" w:fill="FFFFFF" w:themeFill="background1"/>
        </w:rPr>
        <w:t>ádí</w:t>
      </w:r>
      <w:r w:rsidRPr="00994E31">
        <w:rPr>
          <w:rFonts w:cstheme="minorHAnsi"/>
          <w:szCs w:val="24"/>
          <w:shd w:val="clear" w:color="auto" w:fill="FFFFFF" w:themeFill="background1"/>
        </w:rPr>
        <w:t xml:space="preserve"> </w:t>
      </w:r>
      <w:r w:rsidR="00007993">
        <w:rPr>
          <w:rFonts w:cstheme="minorHAnsi"/>
          <w:szCs w:val="24"/>
          <w:shd w:val="clear" w:color="auto" w:fill="FFFFFF" w:themeFill="background1"/>
        </w:rPr>
        <w:t xml:space="preserve">MV </w:t>
      </w:r>
      <w:r w:rsidRPr="00994E31">
        <w:rPr>
          <w:rFonts w:cstheme="minorHAnsi"/>
          <w:szCs w:val="24"/>
          <w:shd w:val="clear" w:color="auto" w:fill="FFFFFF" w:themeFill="background1"/>
        </w:rPr>
        <w:t>ve vnitřních předpisech a</w:t>
      </w:r>
      <w:r>
        <w:rPr>
          <w:rFonts w:cstheme="minorHAnsi"/>
          <w:szCs w:val="24"/>
          <w:shd w:val="clear" w:color="auto" w:fill="FFFFFF" w:themeFill="background1"/>
        </w:rPr>
        <w:t xml:space="preserve"> liší se podle typu </w:t>
      </w:r>
      <w:r w:rsidR="00007993">
        <w:rPr>
          <w:rFonts w:cstheme="minorHAnsi"/>
          <w:szCs w:val="24"/>
          <w:shd w:val="clear" w:color="auto" w:fill="FFFFFF" w:themeFill="background1"/>
        </w:rPr>
        <w:t>výstroje</w:t>
      </w:r>
      <w:r>
        <w:rPr>
          <w:rFonts w:cstheme="minorHAnsi"/>
          <w:szCs w:val="24"/>
          <w:shd w:val="clear" w:color="auto" w:fill="FFFFFF" w:themeFill="background1"/>
        </w:rPr>
        <w:t>, způsobu jejího nošení, konstrukční</w:t>
      </w:r>
      <w:r w:rsidR="003561AF">
        <w:rPr>
          <w:rFonts w:cstheme="minorHAnsi"/>
          <w:szCs w:val="24"/>
          <w:shd w:val="clear" w:color="auto" w:fill="FFFFFF" w:themeFill="background1"/>
        </w:rPr>
        <w:t>ch</w:t>
      </w:r>
      <w:r>
        <w:rPr>
          <w:rFonts w:cstheme="minorHAnsi"/>
          <w:szCs w:val="24"/>
          <w:shd w:val="clear" w:color="auto" w:fill="FFFFFF" w:themeFill="background1"/>
        </w:rPr>
        <w:t xml:space="preserve"> </w:t>
      </w:r>
      <w:r w:rsidR="003561AF">
        <w:rPr>
          <w:rFonts w:cstheme="minorHAnsi"/>
          <w:szCs w:val="24"/>
          <w:shd w:val="clear" w:color="auto" w:fill="FFFFFF" w:themeFill="background1"/>
        </w:rPr>
        <w:t>vlastností,</w:t>
      </w:r>
      <w:r>
        <w:rPr>
          <w:rFonts w:cstheme="minorHAnsi"/>
          <w:szCs w:val="24"/>
          <w:shd w:val="clear" w:color="auto" w:fill="FFFFFF" w:themeFill="background1"/>
        </w:rPr>
        <w:t xml:space="preserve"> materiálového složení a</w:t>
      </w:r>
      <w:r w:rsidR="00AC33AF">
        <w:rPr>
          <w:rFonts w:cstheme="minorHAnsi"/>
          <w:szCs w:val="24"/>
          <w:shd w:val="clear" w:color="auto" w:fill="FFFFFF" w:themeFill="background1"/>
        </w:rPr>
        <w:t> </w:t>
      </w:r>
      <w:r>
        <w:rPr>
          <w:rFonts w:cstheme="minorHAnsi"/>
          <w:szCs w:val="24"/>
          <w:shd w:val="clear" w:color="auto" w:fill="FFFFFF" w:themeFill="background1"/>
        </w:rPr>
        <w:t>počtu jednotlivých součástek, které příslušník PČR do</w:t>
      </w:r>
      <w:r w:rsidR="003561AF">
        <w:rPr>
          <w:rFonts w:cstheme="minorHAnsi"/>
          <w:szCs w:val="24"/>
          <w:shd w:val="clear" w:color="auto" w:fill="FFFFFF" w:themeFill="background1"/>
        </w:rPr>
        <w:t xml:space="preserve"> </w:t>
      </w:r>
      <w:r>
        <w:rPr>
          <w:rFonts w:cstheme="minorHAnsi"/>
          <w:szCs w:val="24"/>
          <w:shd w:val="clear" w:color="auto" w:fill="FFFFFF" w:themeFill="background1"/>
        </w:rPr>
        <w:t>služby potřebuje.</w:t>
      </w:r>
    </w:p>
    <w:p w14:paraId="4EF68D27" w14:textId="5989426F" w:rsidR="007908E7" w:rsidRPr="00B539B8" w:rsidRDefault="00607FAC" w:rsidP="008B61A4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left" w:pos="426"/>
        </w:tabs>
        <w:spacing w:line="240" w:lineRule="auto"/>
        <w:ind w:left="0" w:firstLine="0"/>
        <w:contextualSpacing w:val="0"/>
        <w:rPr>
          <w:rFonts w:cstheme="minorHAnsi"/>
          <w:szCs w:val="24"/>
          <w:shd w:val="clear" w:color="auto" w:fill="FFFFFF" w:themeFill="background1"/>
        </w:rPr>
      </w:pPr>
      <w:r w:rsidRPr="00607FAC">
        <w:rPr>
          <w:rFonts w:cstheme="minorHAnsi"/>
          <w:szCs w:val="24"/>
        </w:rPr>
        <w:t xml:space="preserve">Výdej výstroje </w:t>
      </w:r>
      <w:r>
        <w:rPr>
          <w:rFonts w:cstheme="minorHAnsi"/>
          <w:szCs w:val="24"/>
        </w:rPr>
        <w:t>příslušníkům PČR pro</w:t>
      </w:r>
      <w:r w:rsidR="00736807">
        <w:rPr>
          <w:rFonts w:cstheme="minorHAnsi"/>
          <w:szCs w:val="24"/>
        </w:rPr>
        <w:t>vádí</w:t>
      </w:r>
      <w:r>
        <w:rPr>
          <w:rFonts w:cstheme="minorHAnsi"/>
          <w:szCs w:val="24"/>
        </w:rPr>
        <w:t xml:space="preserve"> </w:t>
      </w:r>
      <w:r w:rsidR="00736807">
        <w:rPr>
          <w:rFonts w:cstheme="minorHAnsi"/>
          <w:szCs w:val="24"/>
        </w:rPr>
        <w:t xml:space="preserve">MV </w:t>
      </w:r>
      <w:r>
        <w:rPr>
          <w:rFonts w:cstheme="minorHAnsi"/>
          <w:szCs w:val="24"/>
        </w:rPr>
        <w:t>prostřednictvím oděvních výdejen</w:t>
      </w:r>
      <w:r w:rsidR="00F6036F">
        <w:rPr>
          <w:rFonts w:cstheme="minorHAnsi"/>
          <w:szCs w:val="24"/>
        </w:rPr>
        <w:t xml:space="preserve"> </w:t>
      </w:r>
      <w:r w:rsidR="0099001C">
        <w:rPr>
          <w:rFonts w:cstheme="minorHAnsi"/>
          <w:szCs w:val="24"/>
        </w:rPr>
        <w:t>a</w:t>
      </w:r>
      <w:r w:rsidR="00AC33AF">
        <w:rPr>
          <w:rFonts w:cstheme="minorHAnsi"/>
          <w:szCs w:val="24"/>
        </w:rPr>
        <w:t> </w:t>
      </w:r>
      <w:r w:rsidR="00C03902">
        <w:rPr>
          <w:rFonts w:cstheme="minorHAnsi"/>
          <w:szCs w:val="24"/>
        </w:rPr>
        <w:t>od</w:t>
      </w:r>
      <w:r w:rsidR="00AC33AF">
        <w:rPr>
          <w:rFonts w:cstheme="minorHAnsi"/>
          <w:szCs w:val="24"/>
        </w:rPr>
        <w:t> </w:t>
      </w:r>
      <w:r w:rsidR="00C03902">
        <w:rPr>
          <w:rFonts w:cstheme="minorHAnsi"/>
          <w:szCs w:val="24"/>
        </w:rPr>
        <w:t xml:space="preserve">roku 2018 </w:t>
      </w:r>
      <w:r w:rsidR="001C34FF">
        <w:rPr>
          <w:rFonts w:cstheme="minorHAnsi"/>
          <w:szCs w:val="24"/>
        </w:rPr>
        <w:t xml:space="preserve">i </w:t>
      </w:r>
      <w:r w:rsidR="0099001C">
        <w:rPr>
          <w:rFonts w:cstheme="minorHAnsi"/>
          <w:szCs w:val="24"/>
        </w:rPr>
        <w:t>prostřednictvím e-shopu</w:t>
      </w:r>
      <w:r w:rsidR="00736807">
        <w:rPr>
          <w:rFonts w:cstheme="minorHAnsi"/>
          <w:szCs w:val="24"/>
        </w:rPr>
        <w:t xml:space="preserve">. </w:t>
      </w:r>
      <w:r w:rsidR="00414D96">
        <w:rPr>
          <w:rFonts w:cstheme="minorHAnsi"/>
          <w:szCs w:val="24"/>
        </w:rPr>
        <w:t xml:space="preserve">MV využívá centrální sklad ve Svojšicích, sklad pro dodávky přes e-shop v Opočínku a 10 oděvních výdejen. </w:t>
      </w:r>
      <w:r w:rsidR="004B27B3" w:rsidRPr="004B27B3">
        <w:rPr>
          <w:bCs/>
          <w:szCs w:val="24"/>
        </w:rPr>
        <w:t>Od ledna 2022 probíhá distribuce zásilek výstroje objednan</w:t>
      </w:r>
      <w:r w:rsidR="00CB6F14">
        <w:rPr>
          <w:bCs/>
          <w:szCs w:val="24"/>
        </w:rPr>
        <w:t>é</w:t>
      </w:r>
      <w:r w:rsidR="004B27B3" w:rsidRPr="004B27B3">
        <w:rPr>
          <w:bCs/>
          <w:szCs w:val="24"/>
        </w:rPr>
        <w:t xml:space="preserve"> příslušníky PČR na e-shopu prostřednictvím interních kurýrů až na příslušný útvar přímo k rukám</w:t>
      </w:r>
      <w:r w:rsidR="00275A65">
        <w:rPr>
          <w:bCs/>
          <w:szCs w:val="24"/>
        </w:rPr>
        <w:t xml:space="preserve"> příslušníka PČR</w:t>
      </w:r>
      <w:r w:rsidR="004B27B3">
        <w:rPr>
          <w:bCs/>
          <w:szCs w:val="24"/>
        </w:rPr>
        <w:t>.</w:t>
      </w:r>
    </w:p>
    <w:p w14:paraId="7FD776FC" w14:textId="75BE6D0C" w:rsidR="0021566C" w:rsidRPr="00180DC7" w:rsidRDefault="00A77387" w:rsidP="008B61A4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left" w:pos="426"/>
        </w:tabs>
        <w:spacing w:line="240" w:lineRule="auto"/>
        <w:ind w:left="0" w:firstLine="0"/>
        <w:contextualSpacing w:val="0"/>
        <w:rPr>
          <w:rFonts w:cstheme="minorHAnsi"/>
          <w:szCs w:val="24"/>
          <w:shd w:val="clear" w:color="auto" w:fill="FFFFFF" w:themeFill="background1"/>
        </w:rPr>
      </w:pPr>
      <w:r w:rsidRPr="00180DC7">
        <w:rPr>
          <w:rFonts w:cstheme="minorHAnsi"/>
          <w:szCs w:val="24"/>
          <w:shd w:val="clear" w:color="auto" w:fill="FFFFFF" w:themeFill="background1"/>
        </w:rPr>
        <w:t xml:space="preserve">Optimální zásoba představuje </w:t>
      </w:r>
      <w:r w:rsidR="00127AAF" w:rsidRPr="00180DC7">
        <w:rPr>
          <w:rFonts w:cstheme="minorHAnsi"/>
          <w:szCs w:val="24"/>
          <w:shd w:val="clear" w:color="auto" w:fill="FFFFFF" w:themeFill="background1"/>
        </w:rPr>
        <w:t xml:space="preserve">dle </w:t>
      </w:r>
      <w:proofErr w:type="gramStart"/>
      <w:r w:rsidR="00127AAF" w:rsidRPr="00180DC7">
        <w:rPr>
          <w:rFonts w:cstheme="minorHAnsi"/>
          <w:szCs w:val="24"/>
          <w:shd w:val="clear" w:color="auto" w:fill="FFFFFF" w:themeFill="background1"/>
        </w:rPr>
        <w:t>MV</w:t>
      </w:r>
      <w:proofErr w:type="gramEnd"/>
      <w:r w:rsidR="00127AAF" w:rsidRPr="00180DC7">
        <w:rPr>
          <w:rFonts w:cstheme="minorHAnsi"/>
          <w:szCs w:val="24"/>
          <w:shd w:val="clear" w:color="auto" w:fill="FFFFFF" w:themeFill="background1"/>
        </w:rPr>
        <w:t xml:space="preserve"> </w:t>
      </w:r>
      <w:r w:rsidR="00127AAF">
        <w:rPr>
          <w:rFonts w:cstheme="minorHAnsi"/>
          <w:szCs w:val="24"/>
          <w:shd w:val="clear" w:color="auto" w:fill="FFFFFF" w:themeFill="background1"/>
        </w:rPr>
        <w:t>u již zavedené výstroje</w:t>
      </w:r>
      <w:r w:rsidR="00127AAF" w:rsidRPr="00180DC7">
        <w:rPr>
          <w:rFonts w:cstheme="minorHAnsi"/>
          <w:szCs w:val="24"/>
          <w:shd w:val="clear" w:color="auto" w:fill="FFFFFF" w:themeFill="background1"/>
        </w:rPr>
        <w:t xml:space="preserve"> </w:t>
      </w:r>
      <w:r w:rsidR="0079283C" w:rsidRPr="00180DC7">
        <w:rPr>
          <w:rFonts w:cstheme="minorHAnsi"/>
          <w:szCs w:val="24"/>
          <w:shd w:val="clear" w:color="auto" w:fill="FFFFFF" w:themeFill="background1"/>
        </w:rPr>
        <w:t>výši skladov</w:t>
      </w:r>
      <w:r w:rsidR="005C5F27" w:rsidRPr="00180DC7">
        <w:rPr>
          <w:rFonts w:cstheme="minorHAnsi"/>
          <w:szCs w:val="24"/>
          <w:shd w:val="clear" w:color="auto" w:fill="FFFFFF" w:themeFill="background1"/>
        </w:rPr>
        <w:t>ých</w:t>
      </w:r>
      <w:r w:rsidR="0079283C" w:rsidRPr="00180DC7">
        <w:rPr>
          <w:rFonts w:cstheme="minorHAnsi"/>
          <w:szCs w:val="24"/>
          <w:shd w:val="clear" w:color="auto" w:fill="FFFFFF" w:themeFill="background1"/>
        </w:rPr>
        <w:t xml:space="preserve"> </w:t>
      </w:r>
      <w:r w:rsidRPr="00180DC7">
        <w:rPr>
          <w:rFonts w:cstheme="minorHAnsi"/>
          <w:szCs w:val="24"/>
          <w:shd w:val="clear" w:color="auto" w:fill="FFFFFF" w:themeFill="background1"/>
        </w:rPr>
        <w:t>zásob</w:t>
      </w:r>
      <w:r w:rsidR="0079283C" w:rsidRPr="00180DC7">
        <w:rPr>
          <w:rFonts w:cstheme="minorHAnsi"/>
          <w:szCs w:val="24"/>
          <w:shd w:val="clear" w:color="auto" w:fill="FFFFFF" w:themeFill="background1"/>
        </w:rPr>
        <w:t xml:space="preserve"> výstroje</w:t>
      </w:r>
      <w:r w:rsidRPr="00180DC7">
        <w:rPr>
          <w:rFonts w:cstheme="minorHAnsi"/>
          <w:szCs w:val="24"/>
          <w:shd w:val="clear" w:color="auto" w:fill="FFFFFF" w:themeFill="background1"/>
        </w:rPr>
        <w:t xml:space="preserve"> vypočten</w:t>
      </w:r>
      <w:r w:rsidR="00600A2C">
        <w:rPr>
          <w:rFonts w:cstheme="minorHAnsi"/>
          <w:szCs w:val="24"/>
          <w:shd w:val="clear" w:color="auto" w:fill="FFFFFF" w:themeFill="background1"/>
        </w:rPr>
        <w:t>ou</w:t>
      </w:r>
      <w:r w:rsidRPr="00180DC7">
        <w:rPr>
          <w:rFonts w:cstheme="minorHAnsi"/>
          <w:szCs w:val="24"/>
          <w:shd w:val="clear" w:color="auto" w:fill="FFFFFF" w:themeFill="background1"/>
        </w:rPr>
        <w:t xml:space="preserve"> na</w:t>
      </w:r>
      <w:r w:rsidR="00CB6F14">
        <w:rPr>
          <w:rFonts w:cstheme="minorHAnsi"/>
          <w:szCs w:val="24"/>
          <w:shd w:val="clear" w:color="auto" w:fill="FFFFFF" w:themeFill="background1"/>
        </w:rPr>
        <w:t xml:space="preserve"> </w:t>
      </w:r>
      <w:r w:rsidRPr="00180DC7">
        <w:rPr>
          <w:rFonts w:cstheme="minorHAnsi"/>
          <w:szCs w:val="24"/>
          <w:shd w:val="clear" w:color="auto" w:fill="FFFFFF" w:themeFill="background1"/>
        </w:rPr>
        <w:t xml:space="preserve">základě </w:t>
      </w:r>
      <w:r w:rsidR="009C7DAD" w:rsidRPr="00180DC7">
        <w:rPr>
          <w:rFonts w:cstheme="minorHAnsi"/>
          <w:szCs w:val="24"/>
          <w:shd w:val="clear" w:color="auto" w:fill="FFFFFF" w:themeFill="background1"/>
        </w:rPr>
        <w:t>průměrné</w:t>
      </w:r>
      <w:r w:rsidR="00A3747B">
        <w:rPr>
          <w:rFonts w:cstheme="minorHAnsi"/>
          <w:szCs w:val="24"/>
          <w:shd w:val="clear" w:color="auto" w:fill="FFFFFF" w:themeFill="background1"/>
        </w:rPr>
        <w:t xml:space="preserve"> roční</w:t>
      </w:r>
      <w:r w:rsidR="009C7DAD" w:rsidRPr="00180DC7">
        <w:rPr>
          <w:rFonts w:cstheme="minorHAnsi"/>
          <w:szCs w:val="24"/>
          <w:shd w:val="clear" w:color="auto" w:fill="FFFFFF" w:themeFill="background1"/>
        </w:rPr>
        <w:t xml:space="preserve"> </w:t>
      </w:r>
      <w:r w:rsidRPr="00180DC7">
        <w:rPr>
          <w:rFonts w:cstheme="minorHAnsi"/>
          <w:szCs w:val="24"/>
          <w:shd w:val="clear" w:color="auto" w:fill="FFFFFF" w:themeFill="background1"/>
        </w:rPr>
        <w:t>spotřeby za poslední tři</w:t>
      </w:r>
      <w:r w:rsidR="00EE63A3">
        <w:rPr>
          <w:rFonts w:cstheme="minorHAnsi"/>
          <w:szCs w:val="24"/>
          <w:shd w:val="clear" w:color="auto" w:fill="FFFFFF" w:themeFill="background1"/>
        </w:rPr>
        <w:t xml:space="preserve"> </w:t>
      </w:r>
      <w:r w:rsidRPr="00180DC7">
        <w:rPr>
          <w:rFonts w:cstheme="minorHAnsi"/>
          <w:szCs w:val="24"/>
          <w:shd w:val="clear" w:color="auto" w:fill="FFFFFF" w:themeFill="background1"/>
        </w:rPr>
        <w:t>roky</w:t>
      </w:r>
      <w:r w:rsidR="00603019">
        <w:rPr>
          <w:rFonts w:cstheme="minorHAnsi"/>
          <w:szCs w:val="24"/>
          <w:shd w:val="clear" w:color="auto" w:fill="FFFFFF" w:themeFill="background1"/>
        </w:rPr>
        <w:t>,</w:t>
      </w:r>
      <w:r w:rsidRPr="00180DC7">
        <w:rPr>
          <w:rFonts w:cstheme="minorHAnsi"/>
          <w:szCs w:val="24"/>
          <w:shd w:val="clear" w:color="auto" w:fill="FFFFFF" w:themeFill="background1"/>
        </w:rPr>
        <w:t xml:space="preserve"> případně průměrné </w:t>
      </w:r>
      <w:r w:rsidR="00A3747B">
        <w:rPr>
          <w:rFonts w:cstheme="minorHAnsi"/>
          <w:szCs w:val="24"/>
          <w:shd w:val="clear" w:color="auto" w:fill="FFFFFF" w:themeFill="background1"/>
        </w:rPr>
        <w:t xml:space="preserve">roční </w:t>
      </w:r>
      <w:r w:rsidRPr="00180DC7">
        <w:rPr>
          <w:rFonts w:cstheme="minorHAnsi"/>
          <w:szCs w:val="24"/>
          <w:shd w:val="clear" w:color="auto" w:fill="FFFFFF" w:themeFill="background1"/>
        </w:rPr>
        <w:t>spotřeby</w:t>
      </w:r>
      <w:r w:rsidR="00127AAF">
        <w:rPr>
          <w:rFonts w:cstheme="minorHAnsi"/>
          <w:szCs w:val="24"/>
          <w:shd w:val="clear" w:color="auto" w:fill="FFFFFF" w:themeFill="background1"/>
        </w:rPr>
        <w:t xml:space="preserve"> výstroje</w:t>
      </w:r>
      <w:r w:rsidR="00323AE0" w:rsidRPr="00180DC7">
        <w:rPr>
          <w:rFonts w:cstheme="minorHAnsi"/>
          <w:szCs w:val="24"/>
          <w:shd w:val="clear" w:color="auto" w:fill="FFFFFF" w:themeFill="background1"/>
        </w:rPr>
        <w:t xml:space="preserve"> za poslední rok</w:t>
      </w:r>
      <w:r w:rsidRPr="00180DC7">
        <w:rPr>
          <w:rFonts w:cstheme="minorHAnsi"/>
          <w:szCs w:val="24"/>
          <w:shd w:val="clear" w:color="auto" w:fill="FFFFFF" w:themeFill="background1"/>
        </w:rPr>
        <w:t xml:space="preserve"> u nové výstroje</w:t>
      </w:r>
      <w:r w:rsidR="00600A2C">
        <w:rPr>
          <w:rFonts w:cstheme="minorHAnsi"/>
          <w:szCs w:val="24"/>
          <w:shd w:val="clear" w:color="auto" w:fill="FFFFFF" w:themeFill="background1"/>
        </w:rPr>
        <w:t>.</w:t>
      </w:r>
      <w:r w:rsidR="00127AAF">
        <w:rPr>
          <w:rFonts w:cstheme="minorHAnsi"/>
          <w:szCs w:val="24"/>
          <w:shd w:val="clear" w:color="auto" w:fill="FFFFFF" w:themeFill="background1"/>
        </w:rPr>
        <w:t xml:space="preserve"> </w:t>
      </w:r>
      <w:r w:rsidR="00600A2C">
        <w:rPr>
          <w:rFonts w:cstheme="minorHAnsi"/>
          <w:szCs w:val="24"/>
          <w:shd w:val="clear" w:color="auto" w:fill="FFFFFF" w:themeFill="background1"/>
        </w:rPr>
        <w:t>S</w:t>
      </w:r>
      <w:r w:rsidR="00EB437B" w:rsidRPr="00180DC7">
        <w:rPr>
          <w:rFonts w:cstheme="minorHAnsi"/>
          <w:szCs w:val="24"/>
          <w:shd w:val="clear" w:color="auto" w:fill="FFFFFF" w:themeFill="background1"/>
        </w:rPr>
        <w:t xml:space="preserve">kutečná zásoba </w:t>
      </w:r>
      <w:r w:rsidRPr="00180DC7">
        <w:rPr>
          <w:rFonts w:cstheme="minorHAnsi"/>
          <w:szCs w:val="24"/>
          <w:shd w:val="clear" w:color="auto" w:fill="FFFFFF" w:themeFill="background1"/>
        </w:rPr>
        <w:t xml:space="preserve">představuje </w:t>
      </w:r>
      <w:r w:rsidR="005C5F27" w:rsidRPr="00180DC7">
        <w:rPr>
          <w:rFonts w:cstheme="minorHAnsi"/>
          <w:szCs w:val="24"/>
          <w:shd w:val="clear" w:color="auto" w:fill="FFFFFF" w:themeFill="background1"/>
        </w:rPr>
        <w:t xml:space="preserve">výši </w:t>
      </w:r>
      <w:r w:rsidR="00600A2C">
        <w:rPr>
          <w:rFonts w:cstheme="minorHAnsi"/>
          <w:szCs w:val="24"/>
          <w:shd w:val="clear" w:color="auto" w:fill="FFFFFF" w:themeFill="background1"/>
        </w:rPr>
        <w:t xml:space="preserve">skladových </w:t>
      </w:r>
      <w:r w:rsidR="006C613B" w:rsidRPr="00180DC7">
        <w:rPr>
          <w:rFonts w:cstheme="minorHAnsi"/>
          <w:szCs w:val="24"/>
          <w:shd w:val="clear" w:color="auto" w:fill="FFFFFF" w:themeFill="background1"/>
        </w:rPr>
        <w:t xml:space="preserve">zásob </w:t>
      </w:r>
      <w:r w:rsidR="005C5F27" w:rsidRPr="00180DC7">
        <w:rPr>
          <w:rFonts w:cstheme="minorHAnsi"/>
          <w:szCs w:val="24"/>
          <w:shd w:val="clear" w:color="auto" w:fill="FFFFFF" w:themeFill="background1"/>
        </w:rPr>
        <w:t xml:space="preserve">výstroje </w:t>
      </w:r>
      <w:r w:rsidR="006C613B" w:rsidRPr="00180DC7">
        <w:rPr>
          <w:rFonts w:cstheme="minorHAnsi"/>
          <w:szCs w:val="24"/>
          <w:shd w:val="clear" w:color="auto" w:fill="FFFFFF" w:themeFill="background1"/>
        </w:rPr>
        <w:t>k poslednímu dni příslušného měsíce.</w:t>
      </w:r>
    </w:p>
    <w:p w14:paraId="20B20D2E" w14:textId="7076061D" w:rsidR="00143D09" w:rsidRPr="00180DC7" w:rsidRDefault="00143D09" w:rsidP="001F7F7D">
      <w:pPr>
        <w:pStyle w:val="Odstavecseseznamem"/>
        <w:numPr>
          <w:ilvl w:val="0"/>
          <w:numId w:val="3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firstLine="0"/>
        <w:contextualSpacing w:val="0"/>
        <w:rPr>
          <w:rFonts w:cstheme="minorHAnsi"/>
          <w:szCs w:val="24"/>
          <w:shd w:val="clear" w:color="auto" w:fill="FFFFFF" w:themeFill="background1"/>
        </w:rPr>
      </w:pPr>
      <w:r w:rsidRPr="00562AFE">
        <w:rPr>
          <w:rFonts w:cstheme="minorHAnsi"/>
          <w:szCs w:val="24"/>
          <w:shd w:val="clear" w:color="auto" w:fill="FFFFFF" w:themeFill="background1"/>
        </w:rPr>
        <w:t>Komise pro posuzování změn služebních stejnokrojů</w:t>
      </w:r>
      <w:r w:rsidRPr="00180DC7">
        <w:rPr>
          <w:rFonts w:cstheme="minorHAnsi"/>
          <w:szCs w:val="24"/>
          <w:shd w:val="clear" w:color="auto" w:fill="FFFFFF" w:themeFill="background1"/>
        </w:rPr>
        <w:t xml:space="preserve"> (dále také „výstrojní komise“) </w:t>
      </w:r>
      <w:r w:rsidR="00F40363" w:rsidRPr="00180DC7">
        <w:rPr>
          <w:rFonts w:cstheme="minorHAnsi"/>
          <w:szCs w:val="24"/>
          <w:shd w:val="clear" w:color="auto" w:fill="FFFFFF" w:themeFill="background1"/>
        </w:rPr>
        <w:t xml:space="preserve">byla </w:t>
      </w:r>
      <w:r w:rsidRPr="00180DC7">
        <w:rPr>
          <w:rFonts w:cstheme="minorHAnsi"/>
          <w:szCs w:val="24"/>
          <w:shd w:val="clear" w:color="auto" w:fill="FFFFFF" w:themeFill="background1"/>
        </w:rPr>
        <w:t>zřízen</w:t>
      </w:r>
      <w:r w:rsidR="00F40363" w:rsidRPr="00180DC7">
        <w:rPr>
          <w:rFonts w:cstheme="minorHAnsi"/>
          <w:szCs w:val="24"/>
          <w:shd w:val="clear" w:color="auto" w:fill="FFFFFF" w:themeFill="background1"/>
        </w:rPr>
        <w:t>a</w:t>
      </w:r>
      <w:r w:rsidRPr="00180DC7">
        <w:rPr>
          <w:rFonts w:cstheme="minorHAnsi"/>
          <w:szCs w:val="24"/>
          <w:shd w:val="clear" w:color="auto" w:fill="FFFFFF" w:themeFill="background1"/>
        </w:rPr>
        <w:t xml:space="preserve"> </w:t>
      </w:r>
      <w:r w:rsidR="00FE24C8">
        <w:rPr>
          <w:rFonts w:cstheme="minorHAnsi"/>
          <w:szCs w:val="24"/>
          <w:shd w:val="clear" w:color="auto" w:fill="FFFFFF" w:themeFill="background1"/>
        </w:rPr>
        <w:t>vnitřním předpisem MV</w:t>
      </w:r>
      <w:r w:rsidR="00180DC7" w:rsidRPr="00180DC7">
        <w:rPr>
          <w:rStyle w:val="Znakapoznpodarou"/>
        </w:rPr>
        <w:footnoteReference w:id="10"/>
      </w:r>
      <w:r w:rsidR="00CB6F14">
        <w:rPr>
          <w:rFonts w:cstheme="minorHAnsi"/>
          <w:szCs w:val="24"/>
          <w:shd w:val="clear" w:color="auto" w:fill="FFFFFF" w:themeFill="background1"/>
        </w:rPr>
        <w:t>,</w:t>
      </w:r>
      <w:r w:rsidR="00180DC7" w:rsidRPr="00180DC7">
        <w:rPr>
          <w:rFonts w:cstheme="minorHAnsi"/>
          <w:szCs w:val="24"/>
          <w:shd w:val="clear" w:color="auto" w:fill="FFFFFF" w:themeFill="background1"/>
        </w:rPr>
        <w:t xml:space="preserve"> </w:t>
      </w:r>
      <w:r w:rsidR="00CB6F14">
        <w:rPr>
          <w:rFonts w:cstheme="minorHAnsi"/>
          <w:szCs w:val="24"/>
          <w:shd w:val="clear" w:color="auto" w:fill="FFFFFF" w:themeFill="background1"/>
        </w:rPr>
        <w:t>aby</w:t>
      </w:r>
      <w:r w:rsidRPr="00180DC7">
        <w:rPr>
          <w:rFonts w:cstheme="minorHAnsi"/>
          <w:szCs w:val="24"/>
          <w:shd w:val="clear" w:color="auto" w:fill="FFFFFF" w:themeFill="background1"/>
        </w:rPr>
        <w:t xml:space="preserve"> posuzov</w:t>
      </w:r>
      <w:r w:rsidR="00CB6F14">
        <w:rPr>
          <w:rFonts w:cstheme="minorHAnsi"/>
          <w:szCs w:val="24"/>
          <w:shd w:val="clear" w:color="auto" w:fill="FFFFFF" w:themeFill="background1"/>
        </w:rPr>
        <w:t>ala</w:t>
      </w:r>
      <w:r w:rsidRPr="00180DC7">
        <w:rPr>
          <w:rFonts w:cstheme="minorHAnsi"/>
          <w:szCs w:val="24"/>
          <w:shd w:val="clear" w:color="auto" w:fill="FFFFFF" w:themeFill="background1"/>
        </w:rPr>
        <w:t xml:space="preserve"> návrh</w:t>
      </w:r>
      <w:r w:rsidR="00CB6F14">
        <w:rPr>
          <w:rFonts w:cstheme="minorHAnsi"/>
          <w:szCs w:val="24"/>
          <w:shd w:val="clear" w:color="auto" w:fill="FFFFFF" w:themeFill="background1"/>
        </w:rPr>
        <w:t>y</w:t>
      </w:r>
      <w:r w:rsidRPr="00180DC7">
        <w:rPr>
          <w:rFonts w:cstheme="minorHAnsi"/>
          <w:szCs w:val="24"/>
          <w:shd w:val="clear" w:color="auto" w:fill="FFFFFF" w:themeFill="background1"/>
        </w:rPr>
        <w:t xml:space="preserve"> změn služebních stejnokrojů </w:t>
      </w:r>
      <w:r w:rsidR="00CB6F14">
        <w:rPr>
          <w:rFonts w:cstheme="minorHAnsi"/>
          <w:szCs w:val="24"/>
          <w:shd w:val="clear" w:color="auto" w:fill="FFFFFF" w:themeFill="background1"/>
        </w:rPr>
        <w:t>a</w:t>
      </w:r>
      <w:r w:rsidR="006F4DE6">
        <w:rPr>
          <w:rFonts w:cstheme="minorHAnsi"/>
          <w:szCs w:val="24"/>
          <w:shd w:val="clear" w:color="auto" w:fill="FFFFFF" w:themeFill="background1"/>
        </w:rPr>
        <w:t> </w:t>
      </w:r>
      <w:r w:rsidR="00CB6F14">
        <w:rPr>
          <w:rFonts w:cstheme="minorHAnsi"/>
          <w:szCs w:val="24"/>
          <w:shd w:val="clear" w:color="auto" w:fill="FFFFFF" w:themeFill="background1"/>
        </w:rPr>
        <w:t>příp.</w:t>
      </w:r>
      <w:r w:rsidR="006F4DE6">
        <w:rPr>
          <w:rFonts w:cstheme="minorHAnsi"/>
          <w:szCs w:val="24"/>
          <w:shd w:val="clear" w:color="auto" w:fill="FFFFFF" w:themeFill="background1"/>
        </w:rPr>
        <w:t> </w:t>
      </w:r>
      <w:r w:rsidR="00CB6F14">
        <w:rPr>
          <w:rFonts w:cstheme="minorHAnsi"/>
          <w:szCs w:val="24"/>
          <w:shd w:val="clear" w:color="auto" w:fill="FFFFFF" w:themeFill="background1"/>
        </w:rPr>
        <w:t>je</w:t>
      </w:r>
      <w:r w:rsidRPr="00180DC7">
        <w:rPr>
          <w:rFonts w:cstheme="minorHAnsi"/>
          <w:szCs w:val="24"/>
          <w:shd w:val="clear" w:color="auto" w:fill="FFFFFF" w:themeFill="background1"/>
        </w:rPr>
        <w:t xml:space="preserve"> doporučovala policejnímu prezidentovi ke schválení.</w:t>
      </w:r>
    </w:p>
    <w:p w14:paraId="1A5707EC" w14:textId="77777777" w:rsidR="001F7F7D" w:rsidRDefault="001F7F7D" w:rsidP="00562AFE">
      <w:pPr>
        <w:pStyle w:val="Nadpis1"/>
        <w:keepNext w:val="0"/>
        <w:numPr>
          <w:ilvl w:val="0"/>
          <w:numId w:val="0"/>
        </w:numPr>
        <w:spacing w:before="0" w:after="0"/>
        <w:ind w:left="357" w:hanging="357"/>
        <w:rPr>
          <w:sz w:val="28"/>
          <w:szCs w:val="28"/>
        </w:rPr>
      </w:pPr>
    </w:p>
    <w:p w14:paraId="493C8B00" w14:textId="77777777" w:rsidR="001F7F7D" w:rsidRDefault="001F7F7D" w:rsidP="00562AFE">
      <w:pPr>
        <w:pStyle w:val="Nadpis1"/>
        <w:keepNext w:val="0"/>
        <w:numPr>
          <w:ilvl w:val="0"/>
          <w:numId w:val="0"/>
        </w:numPr>
        <w:spacing w:before="0" w:after="0"/>
        <w:ind w:left="357" w:hanging="357"/>
        <w:rPr>
          <w:sz w:val="28"/>
          <w:szCs w:val="28"/>
        </w:rPr>
      </w:pPr>
    </w:p>
    <w:p w14:paraId="7909F6F5" w14:textId="77777777" w:rsidR="006F4DE6" w:rsidRDefault="006F4DE6">
      <w:pPr>
        <w:spacing w:after="160"/>
        <w:jc w:val="left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>
        <w:rPr>
          <w:sz w:val="28"/>
          <w:szCs w:val="28"/>
        </w:rPr>
        <w:br w:type="page"/>
      </w:r>
    </w:p>
    <w:p w14:paraId="65AC064D" w14:textId="58E8E0EE" w:rsidR="007D3809" w:rsidRDefault="007D3809" w:rsidP="008773CA">
      <w:pPr>
        <w:pStyle w:val="Nadpis1"/>
        <w:keepNext w:val="0"/>
        <w:numPr>
          <w:ilvl w:val="0"/>
          <w:numId w:val="0"/>
        </w:numPr>
        <w:spacing w:before="0"/>
        <w:ind w:left="357" w:hanging="357"/>
        <w:rPr>
          <w:sz w:val="28"/>
          <w:szCs w:val="28"/>
        </w:rPr>
      </w:pPr>
      <w:r w:rsidRPr="00B31727">
        <w:rPr>
          <w:sz w:val="28"/>
          <w:szCs w:val="28"/>
        </w:rPr>
        <w:t>III. Rozsah kontroly</w:t>
      </w:r>
    </w:p>
    <w:p w14:paraId="38B60900" w14:textId="1BABF595" w:rsidR="00A7611F" w:rsidRDefault="00A7611F" w:rsidP="008F4444">
      <w:pPr>
        <w:pStyle w:val="Odstavecseseznamem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contextualSpacing w:val="0"/>
        <w:rPr>
          <w:rFonts w:eastAsia="TimesNewRomanPSMT" w:cstheme="minorHAnsi"/>
          <w:szCs w:val="24"/>
        </w:rPr>
      </w:pPr>
      <w:r w:rsidRPr="00A841B6">
        <w:rPr>
          <w:szCs w:val="24"/>
        </w:rPr>
        <w:t>Cílem kontroly bylo prověřit, zda MV vynaklád</w:t>
      </w:r>
      <w:r w:rsidR="00022ABC">
        <w:rPr>
          <w:szCs w:val="24"/>
        </w:rPr>
        <w:t>á</w:t>
      </w:r>
      <w:r w:rsidRPr="00A841B6">
        <w:rPr>
          <w:szCs w:val="24"/>
        </w:rPr>
        <w:t xml:space="preserve"> peněžní prostředky určené na pořizování, skladování a vyřazování výstroje PČR účelně, hospodárně, efektivně a</w:t>
      </w:r>
      <w:r>
        <w:rPr>
          <w:szCs w:val="24"/>
        </w:rPr>
        <w:t> </w:t>
      </w:r>
      <w:r w:rsidRPr="00A841B6">
        <w:rPr>
          <w:szCs w:val="24"/>
        </w:rPr>
        <w:t>v souladu s právními předpisy</w:t>
      </w:r>
      <w:r w:rsidRPr="00D6517C">
        <w:rPr>
          <w:szCs w:val="24"/>
        </w:rPr>
        <w:t>.</w:t>
      </w:r>
    </w:p>
    <w:p w14:paraId="57DB4CDB" w14:textId="226CE629" w:rsidR="00C6487D" w:rsidRPr="009C0509" w:rsidRDefault="00C6487D" w:rsidP="008F4444">
      <w:pPr>
        <w:pStyle w:val="Odstavecseseznamem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contextualSpacing w:val="0"/>
        <w:rPr>
          <w:rFonts w:eastAsia="TimesNewRomanPSMT" w:cstheme="minorHAnsi"/>
          <w:szCs w:val="24"/>
        </w:rPr>
      </w:pPr>
      <w:r>
        <w:rPr>
          <w:rFonts w:cstheme="minorHAnsi"/>
          <w:szCs w:val="24"/>
        </w:rPr>
        <w:t xml:space="preserve">Kontrole NKÚ byly podrobeny peněžní prostředky </w:t>
      </w:r>
      <w:r w:rsidR="009F7F68">
        <w:rPr>
          <w:rFonts w:cstheme="minorHAnsi"/>
          <w:szCs w:val="24"/>
        </w:rPr>
        <w:t xml:space="preserve">vynaložené </w:t>
      </w:r>
      <w:r>
        <w:rPr>
          <w:rFonts w:cstheme="minorHAnsi"/>
          <w:szCs w:val="24"/>
        </w:rPr>
        <w:t xml:space="preserve">na koncepční </w:t>
      </w:r>
      <w:r>
        <w:rPr>
          <w:rFonts w:cstheme="minorHAnsi"/>
          <w:szCs w:val="24"/>
        </w:rPr>
        <w:br/>
        <w:t>a plánovací činnost MV v</w:t>
      </w:r>
      <w:r w:rsidR="003561AF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oblasti zajištění účelného vystrojování příslušníků PČR, na účelné pořizování </w:t>
      </w:r>
      <w:r w:rsidR="00F9457A">
        <w:rPr>
          <w:rFonts w:cstheme="minorHAnsi"/>
          <w:szCs w:val="24"/>
        </w:rPr>
        <w:t>výstroje</w:t>
      </w:r>
      <w:r w:rsidR="007E751B">
        <w:rPr>
          <w:rFonts w:cstheme="minorHAnsi"/>
          <w:szCs w:val="24"/>
        </w:rPr>
        <w:t xml:space="preserve"> a </w:t>
      </w:r>
      <w:r>
        <w:rPr>
          <w:rFonts w:cstheme="minorHAnsi"/>
          <w:szCs w:val="24"/>
        </w:rPr>
        <w:t>na účelné, hospodárné a efektivní hospodaření s již pořízenou výstrojí.</w:t>
      </w:r>
    </w:p>
    <w:p w14:paraId="31746325" w14:textId="51B47620" w:rsidR="00040A36" w:rsidRPr="00F26F1F" w:rsidRDefault="00F26F1F" w:rsidP="00F26F1F">
      <w:pPr>
        <w:pStyle w:val="Odstavecseseznamem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contextualSpacing w:val="0"/>
        <w:rPr>
          <w:rFonts w:eastAsia="TimesNewRomanPSMT" w:cstheme="minorHAnsi"/>
          <w:szCs w:val="24"/>
        </w:rPr>
      </w:pPr>
      <w:r>
        <w:rPr>
          <w:rFonts w:cstheme="minorHAnsi"/>
          <w:szCs w:val="24"/>
        </w:rPr>
        <w:t>K</w:t>
      </w:r>
      <w:r w:rsidR="004D76A8">
        <w:rPr>
          <w:rFonts w:cstheme="minorHAnsi"/>
          <w:szCs w:val="24"/>
        </w:rPr>
        <w:t>ritéria</w:t>
      </w:r>
      <w:r w:rsidR="00040A36">
        <w:rPr>
          <w:rFonts w:cstheme="minorHAnsi"/>
          <w:szCs w:val="24"/>
        </w:rPr>
        <w:t xml:space="preserve"> </w:t>
      </w:r>
      <w:r w:rsidR="00D12AE8">
        <w:rPr>
          <w:rFonts w:cstheme="minorHAnsi"/>
          <w:szCs w:val="24"/>
        </w:rPr>
        <w:t xml:space="preserve">použitá </w:t>
      </w:r>
      <w:r>
        <w:rPr>
          <w:rFonts w:cstheme="minorHAnsi"/>
          <w:szCs w:val="24"/>
        </w:rPr>
        <w:t xml:space="preserve">při hodnocení </w:t>
      </w:r>
      <w:r w:rsidRPr="00B31727">
        <w:rPr>
          <w:rFonts w:cstheme="minorHAnsi"/>
          <w:szCs w:val="24"/>
        </w:rPr>
        <w:t>účelnost</w:t>
      </w:r>
      <w:r>
        <w:rPr>
          <w:rFonts w:cstheme="minorHAnsi"/>
          <w:szCs w:val="24"/>
        </w:rPr>
        <w:t>i (viz odst</w:t>
      </w:r>
      <w:r w:rsidRPr="008B0A00">
        <w:rPr>
          <w:rFonts w:cstheme="minorHAnsi"/>
          <w:szCs w:val="24"/>
        </w:rPr>
        <w:t>. 4.1,</w:t>
      </w:r>
      <w:r>
        <w:rPr>
          <w:rFonts w:cstheme="minorHAnsi"/>
          <w:szCs w:val="24"/>
        </w:rPr>
        <w:t xml:space="preserve"> </w:t>
      </w:r>
      <w:r w:rsidRPr="008B0A00">
        <w:rPr>
          <w:rFonts w:cstheme="minorHAnsi"/>
          <w:szCs w:val="24"/>
        </w:rPr>
        <w:t xml:space="preserve">4.7 </w:t>
      </w:r>
      <w:r w:rsidR="00EA088E">
        <w:rPr>
          <w:rFonts w:cstheme="minorHAnsi"/>
          <w:szCs w:val="24"/>
        </w:rPr>
        <w:t xml:space="preserve">a </w:t>
      </w:r>
      <w:r w:rsidRPr="008B0A00">
        <w:rPr>
          <w:rFonts w:cstheme="minorHAnsi"/>
          <w:szCs w:val="24"/>
        </w:rPr>
        <w:t>4.2</w:t>
      </w:r>
      <w:r w:rsidR="00095086">
        <w:rPr>
          <w:rFonts w:cstheme="minorHAnsi"/>
          <w:szCs w:val="24"/>
        </w:rPr>
        <w:t>1</w:t>
      </w:r>
      <w:r w:rsidRPr="008B0A00">
        <w:rPr>
          <w:rFonts w:cstheme="minorHAnsi"/>
          <w:szCs w:val="24"/>
        </w:rPr>
        <w:t>)</w:t>
      </w:r>
      <w:r>
        <w:rPr>
          <w:rFonts w:cstheme="minorHAnsi"/>
          <w:szCs w:val="24"/>
        </w:rPr>
        <w:t xml:space="preserve">, </w:t>
      </w:r>
      <w:r w:rsidRPr="008B0A00">
        <w:rPr>
          <w:rFonts w:cstheme="minorHAnsi"/>
          <w:szCs w:val="24"/>
        </w:rPr>
        <w:t>hospodárnosti (viz odst. 4.2</w:t>
      </w:r>
      <w:r w:rsidR="00095086">
        <w:rPr>
          <w:rFonts w:cstheme="minorHAnsi"/>
          <w:szCs w:val="24"/>
        </w:rPr>
        <w:t>1</w:t>
      </w:r>
      <w:r w:rsidRPr="008B0A00">
        <w:rPr>
          <w:rFonts w:cstheme="minorHAnsi"/>
          <w:szCs w:val="24"/>
        </w:rPr>
        <w:t>)</w:t>
      </w:r>
      <w:r>
        <w:rPr>
          <w:rFonts w:cstheme="minorHAnsi"/>
          <w:szCs w:val="24"/>
        </w:rPr>
        <w:t xml:space="preserve"> a </w:t>
      </w:r>
      <w:r w:rsidRPr="008B0A00">
        <w:rPr>
          <w:rFonts w:cstheme="minorHAnsi"/>
          <w:szCs w:val="24"/>
        </w:rPr>
        <w:t>efektivnosti (viz odst. 4.1</w:t>
      </w:r>
      <w:r w:rsidR="00095086">
        <w:rPr>
          <w:rFonts w:cstheme="minorHAnsi"/>
          <w:szCs w:val="24"/>
        </w:rPr>
        <w:t>7</w:t>
      </w:r>
      <w:r w:rsidR="00EA088E">
        <w:rPr>
          <w:rFonts w:cstheme="minorHAnsi"/>
          <w:szCs w:val="24"/>
        </w:rPr>
        <w:t xml:space="preserve"> a </w:t>
      </w:r>
      <w:r w:rsidRPr="008B0A00">
        <w:rPr>
          <w:rFonts w:cstheme="minorHAnsi"/>
          <w:szCs w:val="24"/>
        </w:rPr>
        <w:t>4.</w:t>
      </w:r>
      <w:r w:rsidR="00095086">
        <w:rPr>
          <w:rFonts w:cstheme="minorHAnsi"/>
          <w:szCs w:val="24"/>
        </w:rPr>
        <w:t>29</w:t>
      </w:r>
      <w:r w:rsidRPr="008B0A00">
        <w:rPr>
          <w:rFonts w:cstheme="minorHAnsi"/>
          <w:szCs w:val="24"/>
        </w:rPr>
        <w:t>) vynaložených</w:t>
      </w:r>
      <w:r>
        <w:rPr>
          <w:rFonts w:cstheme="minorHAnsi"/>
          <w:szCs w:val="24"/>
        </w:rPr>
        <w:t xml:space="preserve"> peněžních prostředků jsou uvedena </w:t>
      </w:r>
      <w:r w:rsidR="004D76A8" w:rsidRPr="00F26F1F">
        <w:rPr>
          <w:rFonts w:cstheme="minorHAnsi"/>
          <w:szCs w:val="24"/>
        </w:rPr>
        <w:t>v</w:t>
      </w:r>
      <w:r w:rsidR="005E6C90">
        <w:rPr>
          <w:rFonts w:cstheme="minorHAnsi"/>
          <w:szCs w:val="24"/>
        </w:rPr>
        <w:t> </w:t>
      </w:r>
      <w:r w:rsidR="004D76A8" w:rsidRPr="00F26F1F">
        <w:rPr>
          <w:rFonts w:cstheme="minorHAnsi"/>
          <w:szCs w:val="24"/>
        </w:rPr>
        <w:t>části</w:t>
      </w:r>
      <w:r w:rsidR="00040A36" w:rsidRPr="00F26F1F">
        <w:rPr>
          <w:rFonts w:cstheme="minorHAnsi"/>
          <w:szCs w:val="24"/>
        </w:rPr>
        <w:t xml:space="preserve"> </w:t>
      </w:r>
      <w:r w:rsidR="004D76A8" w:rsidRPr="00F26F1F">
        <w:rPr>
          <w:rFonts w:cstheme="minorHAnsi"/>
          <w:szCs w:val="24"/>
        </w:rPr>
        <w:t xml:space="preserve">IV. </w:t>
      </w:r>
      <w:r w:rsidR="004D76A8" w:rsidRPr="00F26F1F">
        <w:rPr>
          <w:rFonts w:cstheme="minorHAnsi"/>
          <w:i/>
          <w:szCs w:val="24"/>
        </w:rPr>
        <w:t>Podrobné skutečnosti zjištěné kontrolou</w:t>
      </w:r>
      <w:r w:rsidR="004D76A8" w:rsidRPr="00F26F1F">
        <w:rPr>
          <w:rFonts w:cstheme="minorHAnsi"/>
          <w:szCs w:val="24"/>
        </w:rPr>
        <w:t xml:space="preserve"> </w:t>
      </w:r>
      <w:r w:rsidR="006F4DE6">
        <w:rPr>
          <w:rFonts w:cstheme="minorHAnsi"/>
          <w:szCs w:val="24"/>
        </w:rPr>
        <w:t>(</w:t>
      </w:r>
      <w:r w:rsidR="00D12AE8" w:rsidRPr="00F26F1F">
        <w:rPr>
          <w:rFonts w:cstheme="minorHAnsi"/>
          <w:szCs w:val="24"/>
        </w:rPr>
        <w:t xml:space="preserve">v </w:t>
      </w:r>
      <w:r w:rsidR="00040A36" w:rsidRPr="00F26F1F">
        <w:rPr>
          <w:rFonts w:cstheme="minorHAnsi"/>
          <w:szCs w:val="24"/>
        </w:rPr>
        <w:t xml:space="preserve">kapitolách A. až </w:t>
      </w:r>
      <w:r w:rsidR="00351D50" w:rsidRPr="00F26F1F">
        <w:rPr>
          <w:rFonts w:cstheme="minorHAnsi"/>
          <w:szCs w:val="24"/>
        </w:rPr>
        <w:t>H</w:t>
      </w:r>
      <w:r w:rsidR="006F4DE6">
        <w:rPr>
          <w:rFonts w:cstheme="minorHAnsi"/>
          <w:szCs w:val="24"/>
        </w:rPr>
        <w:t>.)</w:t>
      </w:r>
      <w:r w:rsidR="00040A36" w:rsidRPr="00F26F1F">
        <w:rPr>
          <w:rFonts w:cstheme="minorHAnsi"/>
          <w:szCs w:val="24"/>
        </w:rPr>
        <w:t xml:space="preserve">. </w:t>
      </w:r>
    </w:p>
    <w:p w14:paraId="64F9657B" w14:textId="714CD6D4" w:rsidR="00C6487D" w:rsidRPr="00C65777" w:rsidRDefault="00A34023" w:rsidP="008F4444">
      <w:pPr>
        <w:pStyle w:val="Odstavecseseznamem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contextualSpacing w:val="0"/>
        <w:rPr>
          <w:rFonts w:eastAsia="TimesNewRomanPSMT" w:cstheme="minorHAnsi"/>
          <w:szCs w:val="24"/>
        </w:rPr>
      </w:pPr>
      <w:r w:rsidRPr="00A34023">
        <w:t>MV vynaložilo na pořizování výstroje v </w:t>
      </w:r>
      <w:r w:rsidR="002B6317">
        <w:t xml:space="preserve">rámci 191 veřejných zakázek realizovaných </w:t>
      </w:r>
      <w:r w:rsidRPr="00A34023">
        <w:t xml:space="preserve">v kontrolovaném období </w:t>
      </w:r>
      <w:r w:rsidR="00F26F1F">
        <w:t>celkem</w:t>
      </w:r>
      <w:r w:rsidR="002B6317">
        <w:t xml:space="preserve"> </w:t>
      </w:r>
      <w:r w:rsidRPr="00A34023">
        <w:t xml:space="preserve">2 373 874 732 Kč. NKÚ prověřil </w:t>
      </w:r>
      <w:r w:rsidR="002B6317">
        <w:t xml:space="preserve">kontrolní </w:t>
      </w:r>
      <w:r w:rsidRPr="00A34023">
        <w:t xml:space="preserve">vzorek 12 veřejných zakázek v hodnotě 986 357 781 Kč, z toho výše </w:t>
      </w:r>
      <w:r w:rsidR="00BC5447">
        <w:t xml:space="preserve">uskutečněného </w:t>
      </w:r>
      <w:r w:rsidRPr="00A34023">
        <w:t xml:space="preserve">plnění byla 676 424 613 Kč. </w:t>
      </w:r>
      <w:r w:rsidR="002B6317">
        <w:t>Kontrolní v</w:t>
      </w:r>
      <w:r w:rsidR="002B6317" w:rsidRPr="00CB713B">
        <w:rPr>
          <w:rFonts w:eastAsia="TimesNewRomanPSMT" w:cstheme="minorHAnsi"/>
          <w:szCs w:val="24"/>
        </w:rPr>
        <w:t>zorek zahrn</w:t>
      </w:r>
      <w:r w:rsidR="002B6317">
        <w:rPr>
          <w:rFonts w:eastAsia="TimesNewRomanPSMT" w:cstheme="minorHAnsi"/>
          <w:szCs w:val="24"/>
        </w:rPr>
        <w:t>uje</w:t>
      </w:r>
      <w:r w:rsidR="002B6317" w:rsidRPr="00CB713B">
        <w:rPr>
          <w:rFonts w:eastAsia="TimesNewRomanPSMT" w:cstheme="minorHAnsi"/>
          <w:szCs w:val="24"/>
        </w:rPr>
        <w:t xml:space="preserve"> finančně významné veřejné zakázky</w:t>
      </w:r>
      <w:r w:rsidR="002B6317">
        <w:rPr>
          <w:rFonts w:eastAsia="TimesNewRomanPSMT" w:cstheme="minorHAnsi"/>
          <w:szCs w:val="24"/>
        </w:rPr>
        <w:t xml:space="preserve"> a </w:t>
      </w:r>
      <w:r w:rsidR="002E307C">
        <w:rPr>
          <w:rFonts w:eastAsia="TimesNewRomanPSMT" w:cstheme="minorHAnsi"/>
          <w:szCs w:val="24"/>
        </w:rPr>
        <w:t>zahrnuje</w:t>
      </w:r>
      <w:r w:rsidR="002B6317">
        <w:rPr>
          <w:rFonts w:eastAsia="TimesNewRomanPSMT" w:cstheme="minorHAnsi"/>
          <w:szCs w:val="24"/>
        </w:rPr>
        <w:t xml:space="preserve"> </w:t>
      </w:r>
      <w:r w:rsidR="002E307C">
        <w:rPr>
          <w:rFonts w:eastAsia="TimesNewRomanPSMT" w:cstheme="minorHAnsi"/>
          <w:szCs w:val="24"/>
        </w:rPr>
        <w:t>různé</w:t>
      </w:r>
      <w:r w:rsidR="002B6317">
        <w:rPr>
          <w:rFonts w:eastAsia="TimesNewRomanPSMT" w:cstheme="minorHAnsi"/>
          <w:szCs w:val="24"/>
        </w:rPr>
        <w:t xml:space="preserve"> dodavatel</w:t>
      </w:r>
      <w:r w:rsidR="002E307C">
        <w:rPr>
          <w:rFonts w:eastAsia="TimesNewRomanPSMT" w:cstheme="minorHAnsi"/>
          <w:szCs w:val="24"/>
        </w:rPr>
        <w:t>e</w:t>
      </w:r>
      <w:r w:rsidR="00C31D4D">
        <w:rPr>
          <w:rFonts w:eastAsia="TimesNewRomanPSMT" w:cstheme="minorHAnsi"/>
          <w:szCs w:val="24"/>
        </w:rPr>
        <w:t xml:space="preserve">. </w:t>
      </w:r>
      <w:r w:rsidRPr="00A34023">
        <w:t xml:space="preserve">Mimo to prověřil </w:t>
      </w:r>
      <w:r w:rsidR="002B6317">
        <w:t xml:space="preserve">NKÚ </w:t>
      </w:r>
      <w:r w:rsidRPr="00A34023">
        <w:t>i výdaje na provoz oděvních výdejen ve výši 236 703 787 Kč.</w:t>
      </w:r>
    </w:p>
    <w:p w14:paraId="18006387" w14:textId="7941D001" w:rsidR="00BB2B2E" w:rsidRDefault="00C65777" w:rsidP="00BB2B2E">
      <w:pPr>
        <w:pStyle w:val="Odstavecseseznamem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contextualSpacing w:val="0"/>
        <w:rPr>
          <w:rFonts w:eastAsia="TimesNewRomanPSMT" w:cstheme="minorHAnsi"/>
          <w:szCs w:val="24"/>
        </w:rPr>
      </w:pPr>
      <w:r>
        <w:rPr>
          <w:rFonts w:eastAsia="TimesNewRomanPSMT" w:cstheme="minorHAnsi"/>
          <w:szCs w:val="24"/>
        </w:rPr>
        <w:t xml:space="preserve">Ke kontrole pořizování a využití skladových zásob výstroje vybral </w:t>
      </w:r>
      <w:r w:rsidR="00F155B1">
        <w:rPr>
          <w:rFonts w:eastAsia="TimesNewRomanPSMT" w:cstheme="minorHAnsi"/>
          <w:szCs w:val="24"/>
        </w:rPr>
        <w:t>NKÚ</w:t>
      </w:r>
      <w:r>
        <w:rPr>
          <w:rFonts w:eastAsia="TimesNewRomanPSMT" w:cstheme="minorHAnsi"/>
          <w:szCs w:val="24"/>
        </w:rPr>
        <w:t xml:space="preserve"> </w:t>
      </w:r>
      <w:r w:rsidR="00BB2B2E">
        <w:rPr>
          <w:rFonts w:eastAsia="TimesNewRomanPSMT" w:cstheme="minorHAnsi"/>
          <w:szCs w:val="24"/>
        </w:rPr>
        <w:t xml:space="preserve">z </w:t>
      </w:r>
      <w:r w:rsidR="00BB2B2E">
        <w:t xml:space="preserve">kontrolního </w:t>
      </w:r>
      <w:r w:rsidR="00BB2B2E" w:rsidRPr="00A34023">
        <w:t>vzor</w:t>
      </w:r>
      <w:r w:rsidR="00BB2B2E">
        <w:t>ku</w:t>
      </w:r>
      <w:r w:rsidR="00BB2B2E" w:rsidRPr="00A34023">
        <w:t xml:space="preserve"> 12 veřejných zakázek</w:t>
      </w:r>
      <w:r w:rsidR="00BB2B2E">
        <w:t xml:space="preserve"> (viz odst. 3.4) </w:t>
      </w:r>
      <w:r w:rsidRPr="00BB2B2E">
        <w:rPr>
          <w:rFonts w:eastAsia="TimesNewRomanPSMT" w:cstheme="minorHAnsi"/>
          <w:szCs w:val="24"/>
        </w:rPr>
        <w:t xml:space="preserve">kontrolní vzorek </w:t>
      </w:r>
      <w:r w:rsidR="00BB2B2E" w:rsidRPr="00BB2B2E">
        <w:rPr>
          <w:rFonts w:eastAsia="TimesNewRomanPSMT" w:cstheme="minorHAnsi"/>
          <w:szCs w:val="24"/>
        </w:rPr>
        <w:t>devíti</w:t>
      </w:r>
      <w:r w:rsidRPr="00BB2B2E">
        <w:rPr>
          <w:rFonts w:eastAsia="TimesNewRomanPSMT" w:cstheme="minorHAnsi"/>
          <w:szCs w:val="24"/>
        </w:rPr>
        <w:t xml:space="preserve"> </w:t>
      </w:r>
      <w:r w:rsidR="00812F5B">
        <w:rPr>
          <w:rFonts w:eastAsia="TimesNewRomanPSMT" w:cstheme="minorHAnsi"/>
          <w:szCs w:val="24"/>
        </w:rPr>
        <w:t xml:space="preserve">běžně užívaných </w:t>
      </w:r>
      <w:r w:rsidR="003350F5">
        <w:rPr>
          <w:rFonts w:eastAsia="TimesNewRomanPSMT" w:cstheme="minorHAnsi"/>
          <w:szCs w:val="24"/>
        </w:rPr>
        <w:t>výstrojních součástek</w:t>
      </w:r>
      <w:r w:rsidR="00BB2B2E" w:rsidRPr="00BB2B2E">
        <w:rPr>
          <w:rFonts w:eastAsia="TimesNewRomanPSMT" w:cstheme="minorHAnsi"/>
          <w:szCs w:val="24"/>
        </w:rPr>
        <w:t xml:space="preserve">. </w:t>
      </w:r>
      <w:r w:rsidR="00BB2B2E">
        <w:rPr>
          <w:rFonts w:eastAsia="TimesNewRomanPSMT" w:cstheme="minorHAnsi"/>
          <w:szCs w:val="24"/>
        </w:rPr>
        <w:t xml:space="preserve">Kritériem byla věcná významnost a výsledky analýzy zápisů z jednání výstrojní komise. </w:t>
      </w:r>
    </w:p>
    <w:p w14:paraId="68155BFE" w14:textId="5DF1E89C" w:rsidR="003E3CF1" w:rsidRPr="00B31727" w:rsidRDefault="003E46B9" w:rsidP="008F4444">
      <w:pPr>
        <w:pStyle w:val="Odstavecseseznamem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contextualSpacing w:val="0"/>
        <w:rPr>
          <w:rFonts w:eastAsia="TimesNewRomanPSMT" w:cstheme="minorHAnsi"/>
          <w:szCs w:val="24"/>
        </w:rPr>
      </w:pPr>
      <w:r>
        <w:rPr>
          <w:rFonts w:eastAsia="TimesNewRomanPSMT" w:cstheme="minorHAnsi"/>
          <w:szCs w:val="24"/>
        </w:rPr>
        <w:t>K</w:t>
      </w:r>
      <w:r w:rsidR="00CB713B" w:rsidRPr="00575E7F">
        <w:rPr>
          <w:rFonts w:eastAsia="TimesNewRomanPSMT" w:cstheme="minorHAnsi"/>
          <w:szCs w:val="24"/>
        </w:rPr>
        <w:t>e</w:t>
      </w:r>
      <w:r w:rsidR="008E5F86">
        <w:rPr>
          <w:rFonts w:eastAsia="TimesNewRomanPSMT" w:cstheme="minorHAnsi"/>
          <w:szCs w:val="24"/>
        </w:rPr>
        <w:t xml:space="preserve"> </w:t>
      </w:r>
      <w:r w:rsidR="00CB713B" w:rsidRPr="00575E7F">
        <w:rPr>
          <w:rFonts w:eastAsia="TimesNewRomanPSMT" w:cstheme="minorHAnsi"/>
          <w:szCs w:val="24"/>
        </w:rPr>
        <w:t xml:space="preserve">kontrole </w:t>
      </w:r>
      <w:r w:rsidR="0041302D">
        <w:rPr>
          <w:rFonts w:eastAsia="TimesNewRomanPSMT" w:cstheme="minorHAnsi"/>
          <w:szCs w:val="24"/>
        </w:rPr>
        <w:t>využívání osobní</w:t>
      </w:r>
      <w:r w:rsidR="007B7FAF">
        <w:rPr>
          <w:rFonts w:eastAsia="TimesNewRomanPSMT" w:cstheme="minorHAnsi"/>
          <w:szCs w:val="24"/>
        </w:rPr>
        <w:t>ch kont výstroje příslušníky PČR</w:t>
      </w:r>
      <w:r w:rsidR="007E751B">
        <w:rPr>
          <w:rFonts w:eastAsia="TimesNewRomanPSMT" w:cstheme="minorHAnsi"/>
          <w:szCs w:val="24"/>
        </w:rPr>
        <w:t xml:space="preserve"> </w:t>
      </w:r>
      <w:r>
        <w:rPr>
          <w:rFonts w:eastAsia="TimesNewRomanPSMT" w:cstheme="minorHAnsi"/>
          <w:szCs w:val="24"/>
        </w:rPr>
        <w:t>vybral NKÚ</w:t>
      </w:r>
      <w:r w:rsidRPr="00575E7F">
        <w:rPr>
          <w:rFonts w:eastAsia="TimesNewRomanPSMT" w:cstheme="minorHAnsi"/>
          <w:szCs w:val="24"/>
        </w:rPr>
        <w:t xml:space="preserve"> </w:t>
      </w:r>
      <w:r w:rsidR="008E46D7">
        <w:rPr>
          <w:rFonts w:eastAsia="TimesNewRomanPSMT" w:cstheme="minorHAnsi"/>
          <w:szCs w:val="24"/>
        </w:rPr>
        <w:t xml:space="preserve">orientační </w:t>
      </w:r>
      <w:r w:rsidR="00ED5EF2">
        <w:rPr>
          <w:rFonts w:eastAsia="TimesNewRomanPSMT" w:cstheme="minorHAnsi"/>
          <w:szCs w:val="24"/>
        </w:rPr>
        <w:t xml:space="preserve">kontrolní </w:t>
      </w:r>
      <w:r w:rsidR="00EB5106" w:rsidRPr="00575E7F">
        <w:rPr>
          <w:rFonts w:eastAsia="TimesNewRomanPSMT" w:cstheme="minorHAnsi"/>
          <w:szCs w:val="24"/>
        </w:rPr>
        <w:t xml:space="preserve">vzorek </w:t>
      </w:r>
      <w:r w:rsidR="00CB713B" w:rsidRPr="00575E7F">
        <w:rPr>
          <w:rFonts w:eastAsia="TimesNewRomanPSMT" w:cstheme="minorHAnsi"/>
          <w:szCs w:val="24"/>
        </w:rPr>
        <w:t>28</w:t>
      </w:r>
      <w:r w:rsidR="00AC33AF">
        <w:rPr>
          <w:rFonts w:eastAsia="TimesNewRomanPSMT" w:cstheme="minorHAnsi"/>
          <w:szCs w:val="24"/>
        </w:rPr>
        <w:t> </w:t>
      </w:r>
      <w:r w:rsidR="00CB713B" w:rsidRPr="00575E7F">
        <w:rPr>
          <w:rFonts w:eastAsia="TimesNewRomanPSMT" w:cstheme="minorHAnsi"/>
          <w:szCs w:val="24"/>
        </w:rPr>
        <w:t>anonymizovaných příslušníků PČR</w:t>
      </w:r>
      <w:r>
        <w:rPr>
          <w:rFonts w:eastAsia="TimesNewRomanPSMT" w:cstheme="minorHAnsi"/>
          <w:szCs w:val="24"/>
        </w:rPr>
        <w:t>, a to</w:t>
      </w:r>
      <w:r w:rsidR="00EB5106" w:rsidRPr="00575E7F">
        <w:rPr>
          <w:rFonts w:eastAsia="TimesNewRomanPSMT" w:cstheme="minorHAnsi"/>
          <w:szCs w:val="24"/>
        </w:rPr>
        <w:t xml:space="preserve"> </w:t>
      </w:r>
      <w:r w:rsidR="00575E7F">
        <w:t xml:space="preserve">náhodným výběrem </w:t>
      </w:r>
      <w:r w:rsidR="003C0693">
        <w:t xml:space="preserve">za přítomnosti zástupců MV </w:t>
      </w:r>
      <w:r w:rsidR="00575E7F">
        <w:t>ze</w:t>
      </w:r>
      <w:r w:rsidR="006F4DE6">
        <w:t xml:space="preserve"> </w:t>
      </w:r>
      <w:r w:rsidR="00575E7F">
        <w:t xml:space="preserve">sestavy informačního systému osobních evidenčních čísel příslušníků </w:t>
      </w:r>
      <w:r>
        <w:t xml:space="preserve">PČR </w:t>
      </w:r>
      <w:r w:rsidR="00575E7F">
        <w:t>služebně zařazených na</w:t>
      </w:r>
      <w:r w:rsidR="001A113B">
        <w:t xml:space="preserve"> </w:t>
      </w:r>
      <w:r w:rsidR="00575E7F">
        <w:t>jednotlivých KŘP. Za každ</w:t>
      </w:r>
      <w:r w:rsidR="003C0693">
        <w:t>é</w:t>
      </w:r>
      <w:r w:rsidR="00575E7F">
        <w:t xml:space="preserve"> </w:t>
      </w:r>
      <w:r w:rsidR="001976BC">
        <w:t>KŘP</w:t>
      </w:r>
      <w:r w:rsidR="00575E7F">
        <w:t xml:space="preserve"> byla vybrána dvě </w:t>
      </w:r>
      <w:r>
        <w:t>osobní evidenční čísla</w:t>
      </w:r>
      <w:r w:rsidR="00575E7F">
        <w:t>.</w:t>
      </w:r>
      <w:r w:rsidR="00EB5106">
        <w:rPr>
          <w:rFonts w:eastAsia="TimesNewRomanPSMT" w:cstheme="minorHAnsi"/>
          <w:szCs w:val="24"/>
        </w:rPr>
        <w:t xml:space="preserve"> </w:t>
      </w:r>
    </w:p>
    <w:p w14:paraId="1F74661A" w14:textId="4A317C1D" w:rsidR="00727ECE" w:rsidRPr="00B31727" w:rsidRDefault="00D66D17" w:rsidP="008F4444">
      <w:pPr>
        <w:pStyle w:val="Odstavecseseznamem"/>
        <w:numPr>
          <w:ilvl w:val="1"/>
          <w:numId w:val="2"/>
        </w:numPr>
        <w:tabs>
          <w:tab w:val="left" w:pos="426"/>
        </w:tabs>
        <w:spacing w:line="240" w:lineRule="auto"/>
        <w:ind w:left="0" w:firstLine="0"/>
        <w:contextualSpacing w:val="0"/>
        <w:rPr>
          <w:rFonts w:eastAsia="TimesNewRomanPSMT" w:cstheme="minorHAnsi"/>
          <w:szCs w:val="24"/>
        </w:rPr>
      </w:pPr>
      <w:r>
        <w:rPr>
          <w:rFonts w:eastAsia="TimesNewRomanPSMT" w:cstheme="minorHAnsi"/>
          <w:szCs w:val="24"/>
        </w:rPr>
        <w:t xml:space="preserve">NKÚ </w:t>
      </w:r>
      <w:r w:rsidR="001D571E">
        <w:rPr>
          <w:rFonts w:eastAsia="TimesNewRomanPSMT" w:cstheme="minorHAnsi"/>
          <w:szCs w:val="24"/>
        </w:rPr>
        <w:t>prověřil i splnění</w:t>
      </w:r>
      <w:r>
        <w:rPr>
          <w:rFonts w:eastAsia="TimesNewRomanPSMT" w:cstheme="minorHAnsi"/>
          <w:szCs w:val="24"/>
        </w:rPr>
        <w:t xml:space="preserve"> </w:t>
      </w:r>
      <w:r w:rsidR="00326F49">
        <w:rPr>
          <w:rFonts w:eastAsia="TimesNewRomanPSMT" w:cstheme="minorHAnsi"/>
          <w:szCs w:val="24"/>
        </w:rPr>
        <w:t>opatření</w:t>
      </w:r>
      <w:r>
        <w:rPr>
          <w:rFonts w:eastAsia="TimesNewRomanPSMT" w:cstheme="minorHAnsi"/>
          <w:szCs w:val="24"/>
        </w:rPr>
        <w:t xml:space="preserve"> MV k odstranění nedostatků zjištěných kontrolní akcí NKÚ č. 17/07</w:t>
      </w:r>
      <w:r w:rsidR="00326F49">
        <w:rPr>
          <w:rFonts w:eastAsia="TimesNewRomanPSMT" w:cstheme="minorHAnsi"/>
          <w:szCs w:val="24"/>
        </w:rPr>
        <w:t>, kter</w:t>
      </w:r>
      <w:r w:rsidR="001D571E">
        <w:rPr>
          <w:rFonts w:eastAsia="TimesNewRomanPSMT" w:cstheme="minorHAnsi"/>
          <w:szCs w:val="24"/>
        </w:rPr>
        <w:t>é</w:t>
      </w:r>
      <w:r w:rsidR="00326F49">
        <w:rPr>
          <w:rFonts w:eastAsia="TimesNewRomanPSMT" w:cstheme="minorHAnsi"/>
          <w:szCs w:val="24"/>
        </w:rPr>
        <w:t xml:space="preserve"> se týkal</w:t>
      </w:r>
      <w:r w:rsidR="001D571E">
        <w:rPr>
          <w:rFonts w:eastAsia="TimesNewRomanPSMT" w:cstheme="minorHAnsi"/>
          <w:szCs w:val="24"/>
        </w:rPr>
        <w:t xml:space="preserve">o </w:t>
      </w:r>
      <w:r w:rsidR="00BB2B2E">
        <w:rPr>
          <w:rFonts w:eastAsia="TimesNewRomanPSMT" w:cstheme="minorHAnsi"/>
          <w:szCs w:val="24"/>
        </w:rPr>
        <w:t xml:space="preserve">záměru </w:t>
      </w:r>
      <w:r w:rsidR="001D571E">
        <w:rPr>
          <w:rFonts w:eastAsia="TimesNewRomanPSMT" w:cstheme="minorHAnsi"/>
          <w:szCs w:val="24"/>
        </w:rPr>
        <w:t>schválení</w:t>
      </w:r>
      <w:r w:rsidR="00326F49">
        <w:rPr>
          <w:rFonts w:eastAsia="TimesNewRomanPSMT" w:cstheme="minorHAnsi"/>
          <w:szCs w:val="24"/>
        </w:rPr>
        <w:t xml:space="preserve"> </w:t>
      </w:r>
      <w:r>
        <w:rPr>
          <w:rFonts w:eastAsia="TimesNewRomanPSMT" w:cstheme="minorHAnsi"/>
          <w:szCs w:val="24"/>
        </w:rPr>
        <w:t>systemizace a standardizace výstroje</w:t>
      </w:r>
      <w:r w:rsidR="00703D87">
        <w:rPr>
          <w:rFonts w:eastAsia="TimesNewRomanPSMT" w:cstheme="minorHAnsi"/>
          <w:szCs w:val="24"/>
        </w:rPr>
        <w:t>.</w:t>
      </w:r>
    </w:p>
    <w:p w14:paraId="5E56F0C0" w14:textId="0B646F1B" w:rsidR="003764EA" w:rsidRDefault="003764EA" w:rsidP="00016BA4">
      <w:pPr>
        <w:pStyle w:val="Odstavecseseznamem"/>
        <w:spacing w:after="0" w:line="240" w:lineRule="auto"/>
        <w:ind w:left="567" w:hanging="567"/>
        <w:contextualSpacing w:val="0"/>
        <w:rPr>
          <w:sz w:val="20"/>
        </w:rPr>
      </w:pPr>
      <w:r w:rsidRPr="00B31727">
        <w:rPr>
          <w:b/>
          <w:sz w:val="20"/>
        </w:rPr>
        <w:t>Pozn.:</w:t>
      </w:r>
      <w:r w:rsidRPr="00B31727">
        <w:rPr>
          <w:sz w:val="20"/>
        </w:rPr>
        <w:t xml:space="preserve"> </w:t>
      </w:r>
      <w:r w:rsidRPr="00B31727">
        <w:rPr>
          <w:sz w:val="20"/>
        </w:rPr>
        <w:tab/>
        <w:t>Právní předpisy uvedené v tomto kontrolním závěru jsou aplikovány ve znění účinném pro kontrolované období.</w:t>
      </w:r>
    </w:p>
    <w:p w14:paraId="27070F10" w14:textId="77777777" w:rsidR="00016BA4" w:rsidRPr="00DA140E" w:rsidRDefault="00016BA4" w:rsidP="00016BA4">
      <w:pPr>
        <w:pStyle w:val="Odstavecseseznamem"/>
        <w:spacing w:after="0" w:line="240" w:lineRule="auto"/>
        <w:ind w:left="567" w:hanging="567"/>
        <w:contextualSpacing w:val="0"/>
        <w:rPr>
          <w:szCs w:val="24"/>
        </w:rPr>
      </w:pPr>
    </w:p>
    <w:p w14:paraId="7AEEE51F" w14:textId="77777777" w:rsidR="003F3915" w:rsidRDefault="003F3915" w:rsidP="003F3915">
      <w:pPr>
        <w:pStyle w:val="Nadpis1"/>
        <w:numPr>
          <w:ilvl w:val="0"/>
          <w:numId w:val="0"/>
        </w:numPr>
        <w:spacing w:before="0" w:after="0"/>
        <w:jc w:val="both"/>
        <w:rPr>
          <w:sz w:val="28"/>
          <w:szCs w:val="28"/>
        </w:rPr>
      </w:pPr>
    </w:p>
    <w:p w14:paraId="485EE086" w14:textId="2361D32B" w:rsidR="007D3809" w:rsidRDefault="007D3809" w:rsidP="003F3915">
      <w:pPr>
        <w:pStyle w:val="Nadpis1"/>
        <w:numPr>
          <w:ilvl w:val="0"/>
          <w:numId w:val="0"/>
        </w:numPr>
        <w:spacing w:before="0"/>
        <w:ind w:left="357" w:hanging="357"/>
        <w:rPr>
          <w:sz w:val="28"/>
          <w:szCs w:val="28"/>
        </w:rPr>
      </w:pPr>
      <w:r w:rsidRPr="00B31727">
        <w:rPr>
          <w:sz w:val="28"/>
          <w:szCs w:val="28"/>
        </w:rPr>
        <w:t>IV. Podrobné skutečnosti zjištěné kontrolou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16" w:rsidRPr="007B7B6B" w14:paraId="565A80B9" w14:textId="77777777" w:rsidTr="00DA140E">
        <w:trPr>
          <w:trHeight w:val="454"/>
        </w:trPr>
        <w:tc>
          <w:tcPr>
            <w:tcW w:w="9060" w:type="dxa"/>
            <w:shd w:val="clear" w:color="auto" w:fill="E2F1EE"/>
            <w:vAlign w:val="center"/>
          </w:tcPr>
          <w:p w14:paraId="7AD8484C" w14:textId="6D36284B" w:rsidR="00E65116" w:rsidRPr="00DA140E" w:rsidRDefault="00E65116" w:rsidP="00DA140E">
            <w:pPr>
              <w:spacing w:after="0"/>
              <w:jc w:val="left"/>
              <w:rPr>
                <w:b/>
              </w:rPr>
            </w:pPr>
            <w:r w:rsidRPr="00DA140E">
              <w:rPr>
                <w:b/>
              </w:rPr>
              <w:t xml:space="preserve">A. </w:t>
            </w:r>
            <w:r w:rsidR="00FD5E9A" w:rsidRPr="00DA140E">
              <w:rPr>
                <w:b/>
              </w:rPr>
              <w:t>Stanovení a p</w:t>
            </w:r>
            <w:r w:rsidR="00F409C7" w:rsidRPr="00DA140E">
              <w:rPr>
                <w:b/>
              </w:rPr>
              <w:t xml:space="preserve">lnění cílů </w:t>
            </w:r>
            <w:r w:rsidR="00C05617" w:rsidRPr="00DA140E">
              <w:rPr>
                <w:b/>
              </w:rPr>
              <w:t xml:space="preserve">MV </w:t>
            </w:r>
            <w:r w:rsidR="00F409C7" w:rsidRPr="00DA140E">
              <w:rPr>
                <w:b/>
              </w:rPr>
              <w:t>v oblasti vystrojování PČR</w:t>
            </w:r>
          </w:p>
        </w:tc>
      </w:tr>
    </w:tbl>
    <w:p w14:paraId="54445B00" w14:textId="4431F550" w:rsidR="00B274B1" w:rsidRPr="0099588C" w:rsidRDefault="007C11AD" w:rsidP="006E32C7">
      <w:pPr>
        <w:pStyle w:val="BVIfnrCharChar"/>
        <w:numPr>
          <w:ilvl w:val="0"/>
          <w:numId w:val="4"/>
        </w:numPr>
        <w:tabs>
          <w:tab w:val="left" w:pos="426"/>
        </w:tabs>
        <w:spacing w:before="12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 w:rsidRPr="00BE18D9">
        <w:rPr>
          <w:rFonts w:cstheme="minorHAnsi"/>
          <w:color w:val="000000"/>
          <w:szCs w:val="24"/>
          <w:vertAlign w:val="baseline"/>
        </w:rPr>
        <w:t xml:space="preserve">NKÚ posuzoval, zda MV nastavilo v </w:t>
      </w:r>
      <w:r w:rsidR="002B0B99" w:rsidRPr="00BE18D9">
        <w:rPr>
          <w:rFonts w:cstheme="minorHAnsi"/>
          <w:color w:val="000000"/>
          <w:szCs w:val="24"/>
          <w:vertAlign w:val="baseline"/>
        </w:rPr>
        <w:t>Koncepc</w:t>
      </w:r>
      <w:r w:rsidR="00332562" w:rsidRPr="00BE18D9">
        <w:rPr>
          <w:rFonts w:cstheme="minorHAnsi"/>
          <w:color w:val="000000"/>
          <w:szCs w:val="24"/>
          <w:vertAlign w:val="baseline"/>
        </w:rPr>
        <w:t>i</w:t>
      </w:r>
      <w:r w:rsidR="00FD5E9A" w:rsidRPr="00BE18D9">
        <w:rPr>
          <w:rFonts w:cstheme="minorHAnsi"/>
          <w:color w:val="000000"/>
          <w:szCs w:val="24"/>
          <w:vertAlign w:val="baseline"/>
        </w:rPr>
        <w:t xml:space="preserve"> cíle</w:t>
      </w:r>
      <w:r w:rsidR="002B0B99" w:rsidRPr="00BE18D9">
        <w:rPr>
          <w:rFonts w:cstheme="minorHAnsi"/>
          <w:color w:val="000000"/>
          <w:szCs w:val="24"/>
          <w:vertAlign w:val="baseline"/>
        </w:rPr>
        <w:t xml:space="preserve"> </w:t>
      </w:r>
      <w:r w:rsidRPr="00BE18D9">
        <w:rPr>
          <w:rFonts w:cstheme="minorHAnsi"/>
          <w:color w:val="000000"/>
          <w:szCs w:val="24"/>
          <w:vertAlign w:val="baseline"/>
        </w:rPr>
        <w:t>v</w:t>
      </w:r>
      <w:r w:rsidR="00BE18D9">
        <w:rPr>
          <w:rFonts w:cstheme="minorHAnsi"/>
          <w:color w:val="000000"/>
          <w:szCs w:val="24"/>
          <w:vertAlign w:val="baseline"/>
        </w:rPr>
        <w:t xml:space="preserve"> </w:t>
      </w:r>
      <w:r w:rsidRPr="00BE18D9">
        <w:rPr>
          <w:rFonts w:cstheme="minorHAnsi"/>
          <w:color w:val="000000"/>
          <w:szCs w:val="24"/>
          <w:vertAlign w:val="baseline"/>
        </w:rPr>
        <w:t xml:space="preserve">souladu </w:t>
      </w:r>
      <w:r w:rsidR="0085038E">
        <w:rPr>
          <w:rFonts w:cstheme="minorHAnsi"/>
          <w:color w:val="000000"/>
          <w:szCs w:val="24"/>
          <w:vertAlign w:val="baseline"/>
        </w:rPr>
        <w:t xml:space="preserve">s </w:t>
      </w:r>
      <w:r w:rsidRPr="00BE18D9">
        <w:rPr>
          <w:rFonts w:cstheme="minorHAnsi"/>
          <w:i/>
          <w:color w:val="000000"/>
          <w:szCs w:val="24"/>
          <w:vertAlign w:val="baseline"/>
        </w:rPr>
        <w:t>Metodikou přípravy veřejných strategií</w:t>
      </w:r>
      <w:r w:rsidRPr="00734FF8">
        <w:rPr>
          <w:rStyle w:val="Znakapoznpodarou"/>
          <w:rFonts w:cstheme="minorHAnsi"/>
          <w:bCs/>
          <w:iCs/>
        </w:rPr>
        <w:footnoteReference w:id="11"/>
      </w:r>
      <w:r w:rsidR="00614AF2">
        <w:rPr>
          <w:rFonts w:cstheme="minorHAnsi"/>
          <w:i/>
          <w:color w:val="000000"/>
          <w:szCs w:val="24"/>
          <w:vertAlign w:val="baseline"/>
        </w:rPr>
        <w:t xml:space="preserve"> </w:t>
      </w:r>
      <w:r w:rsidR="00AD7AEA">
        <w:rPr>
          <w:rFonts w:cstheme="minorHAnsi"/>
          <w:bCs/>
          <w:iCs/>
          <w:vertAlign w:val="baseline"/>
        </w:rPr>
        <w:t>(dále také „</w:t>
      </w:r>
      <w:r w:rsidR="006F4DE6">
        <w:rPr>
          <w:rFonts w:cstheme="minorHAnsi"/>
          <w:bCs/>
          <w:iCs/>
          <w:vertAlign w:val="baseline"/>
        </w:rPr>
        <w:t>M</w:t>
      </w:r>
      <w:r w:rsidR="00AD7AEA">
        <w:rPr>
          <w:rFonts w:cstheme="minorHAnsi"/>
          <w:bCs/>
          <w:iCs/>
          <w:vertAlign w:val="baseline"/>
        </w:rPr>
        <w:t>etodik</w:t>
      </w:r>
      <w:r w:rsidR="00912C88">
        <w:rPr>
          <w:rFonts w:cstheme="minorHAnsi"/>
          <w:bCs/>
          <w:iCs/>
          <w:vertAlign w:val="baseline"/>
        </w:rPr>
        <w:t>a</w:t>
      </w:r>
      <w:r w:rsidR="00AD7AEA">
        <w:rPr>
          <w:rFonts w:cstheme="minorHAnsi"/>
          <w:bCs/>
          <w:iCs/>
          <w:vertAlign w:val="baseline"/>
        </w:rPr>
        <w:t>“)</w:t>
      </w:r>
      <w:r w:rsidR="00F11980">
        <w:rPr>
          <w:rFonts w:cstheme="minorHAnsi"/>
          <w:bCs/>
          <w:iCs/>
          <w:vertAlign w:val="baseline"/>
        </w:rPr>
        <w:t>.</w:t>
      </w:r>
      <w:r w:rsidR="00AD7AEA">
        <w:rPr>
          <w:rFonts w:cstheme="minorHAnsi"/>
          <w:bCs/>
          <w:iCs/>
          <w:vertAlign w:val="baseline"/>
        </w:rPr>
        <w:t xml:space="preserve"> </w:t>
      </w:r>
      <w:r w:rsidR="00F11980">
        <w:rPr>
          <w:rFonts w:cstheme="minorHAnsi"/>
          <w:szCs w:val="24"/>
          <w:vertAlign w:val="baseline"/>
        </w:rPr>
        <w:t xml:space="preserve">Ta </w:t>
      </w:r>
      <w:r w:rsidR="00FD5E9A">
        <w:rPr>
          <w:rFonts w:cstheme="minorHAnsi"/>
          <w:szCs w:val="24"/>
          <w:vertAlign w:val="baseline"/>
        </w:rPr>
        <w:t xml:space="preserve">mj. </w:t>
      </w:r>
      <w:r w:rsidR="00F11980" w:rsidRPr="007B7CBF">
        <w:rPr>
          <w:rFonts w:cstheme="minorHAnsi"/>
          <w:szCs w:val="24"/>
          <w:vertAlign w:val="baseline"/>
        </w:rPr>
        <w:t>stanovuj</w:t>
      </w:r>
      <w:r w:rsidR="00F11980">
        <w:rPr>
          <w:rFonts w:cstheme="minorHAnsi"/>
          <w:szCs w:val="24"/>
          <w:vertAlign w:val="baseline"/>
        </w:rPr>
        <w:t>e</w:t>
      </w:r>
      <w:r w:rsidR="00F11980" w:rsidRPr="0099588C">
        <w:rPr>
          <w:rFonts w:cstheme="minorHAnsi"/>
          <w:szCs w:val="24"/>
          <w:vertAlign w:val="baseline"/>
        </w:rPr>
        <w:t>, že cíle musí být definovány v souladu s principy SMART</w:t>
      </w:r>
      <w:r w:rsidR="00F11980" w:rsidRPr="00652AEA">
        <w:rPr>
          <w:rStyle w:val="Znakapoznpodarou"/>
          <w:lang w:eastAsia="cs-CZ"/>
        </w:rPr>
        <w:footnoteReference w:id="12"/>
      </w:r>
      <w:r w:rsidR="00F11980">
        <w:rPr>
          <w:rFonts w:cstheme="minorHAnsi"/>
          <w:szCs w:val="24"/>
          <w:vertAlign w:val="baseline"/>
        </w:rPr>
        <w:t xml:space="preserve"> a s </w:t>
      </w:r>
      <w:r w:rsidR="00F11980" w:rsidRPr="0034082D">
        <w:rPr>
          <w:rFonts w:cstheme="minorHAnsi"/>
          <w:szCs w:val="24"/>
          <w:vertAlign w:val="baseline"/>
        </w:rPr>
        <w:t>vazb</w:t>
      </w:r>
      <w:r w:rsidR="00F11980">
        <w:rPr>
          <w:rFonts w:cstheme="minorHAnsi"/>
          <w:szCs w:val="24"/>
          <w:vertAlign w:val="baseline"/>
        </w:rPr>
        <w:t>ou</w:t>
      </w:r>
      <w:r w:rsidR="00F11980" w:rsidRPr="0034082D">
        <w:rPr>
          <w:rFonts w:cstheme="minorHAnsi"/>
          <w:szCs w:val="24"/>
          <w:vertAlign w:val="baseline"/>
        </w:rPr>
        <w:t xml:space="preserve"> na předpokládaný objem peněžních prostředků</w:t>
      </w:r>
      <w:r w:rsidR="00F11980">
        <w:rPr>
          <w:rFonts w:cstheme="minorHAnsi"/>
          <w:szCs w:val="24"/>
          <w:vertAlign w:val="baseline"/>
        </w:rPr>
        <w:t xml:space="preserve"> nutných k jejich dosažení</w:t>
      </w:r>
      <w:r w:rsidR="00F11980" w:rsidRPr="0099588C">
        <w:rPr>
          <w:rFonts w:cstheme="minorHAnsi"/>
          <w:szCs w:val="24"/>
          <w:vertAlign w:val="baseline"/>
        </w:rPr>
        <w:t>.</w:t>
      </w:r>
      <w:r w:rsidR="00D96E83">
        <w:rPr>
          <w:rFonts w:cstheme="minorHAnsi"/>
          <w:szCs w:val="24"/>
          <w:vertAlign w:val="baseline"/>
        </w:rPr>
        <w:t xml:space="preserve"> </w:t>
      </w:r>
      <w:r w:rsidR="00FD5E9A" w:rsidRPr="00A1242F">
        <w:rPr>
          <w:rFonts w:cstheme="minorHAnsi"/>
          <w:color w:val="000000"/>
          <w:szCs w:val="24"/>
          <w:vertAlign w:val="baseline"/>
        </w:rPr>
        <w:t xml:space="preserve">NKÚ považoval </w:t>
      </w:r>
      <w:r w:rsidR="00071342" w:rsidRPr="00FC0564">
        <w:rPr>
          <w:rFonts w:cstheme="minorHAnsi"/>
          <w:szCs w:val="24"/>
          <w:vertAlign w:val="baseline"/>
        </w:rPr>
        <w:t xml:space="preserve">peněžní prostředky vynaložené na </w:t>
      </w:r>
      <w:r w:rsidR="00FD5E9A" w:rsidRPr="00A1242F">
        <w:rPr>
          <w:rFonts w:cstheme="minorHAnsi"/>
          <w:bCs/>
          <w:iCs/>
          <w:vertAlign w:val="baseline"/>
        </w:rPr>
        <w:t>koncepční činnost MV za</w:t>
      </w:r>
      <w:r w:rsidR="004B1810">
        <w:rPr>
          <w:rFonts w:cstheme="minorHAnsi"/>
          <w:bCs/>
          <w:iCs/>
          <w:vertAlign w:val="baseline"/>
        </w:rPr>
        <w:t xml:space="preserve"> </w:t>
      </w:r>
      <w:r w:rsidR="00FD5E9A" w:rsidRPr="00A1242F">
        <w:rPr>
          <w:rFonts w:cstheme="minorHAnsi"/>
          <w:bCs/>
          <w:iCs/>
          <w:vertAlign w:val="baseline"/>
        </w:rPr>
        <w:t>účeln</w:t>
      </w:r>
      <w:r w:rsidR="00071342">
        <w:rPr>
          <w:rFonts w:cstheme="minorHAnsi"/>
          <w:bCs/>
          <w:iCs/>
          <w:vertAlign w:val="baseline"/>
        </w:rPr>
        <w:t>é</w:t>
      </w:r>
      <w:r w:rsidR="00FD5E9A" w:rsidRPr="00A1242F">
        <w:rPr>
          <w:rFonts w:cstheme="minorHAnsi"/>
          <w:bCs/>
          <w:iCs/>
          <w:vertAlign w:val="baseline"/>
        </w:rPr>
        <w:t xml:space="preserve">, pokud </w:t>
      </w:r>
      <w:r w:rsidR="00FD5E9A">
        <w:rPr>
          <w:rFonts w:cstheme="minorHAnsi"/>
          <w:bCs/>
          <w:iCs/>
          <w:vertAlign w:val="baseline"/>
        </w:rPr>
        <w:t xml:space="preserve">následně </w:t>
      </w:r>
      <w:r w:rsidR="00FD5E9A" w:rsidRPr="00A1242F">
        <w:rPr>
          <w:rFonts w:cstheme="minorHAnsi"/>
          <w:bCs/>
          <w:iCs/>
          <w:vertAlign w:val="baseline"/>
        </w:rPr>
        <w:t>došlo</w:t>
      </w:r>
      <w:r w:rsidR="00FD5E9A">
        <w:rPr>
          <w:rFonts w:cstheme="minorHAnsi"/>
          <w:bCs/>
          <w:iCs/>
          <w:vertAlign w:val="baseline"/>
        </w:rPr>
        <w:t xml:space="preserve"> </w:t>
      </w:r>
      <w:r w:rsidR="00FD5E9A" w:rsidRPr="00A1242F">
        <w:rPr>
          <w:rFonts w:cstheme="minorHAnsi"/>
          <w:bCs/>
          <w:iCs/>
          <w:vertAlign w:val="baseline"/>
        </w:rPr>
        <w:t>k</w:t>
      </w:r>
      <w:r w:rsidR="00FD5E9A">
        <w:rPr>
          <w:rFonts w:cstheme="minorHAnsi"/>
          <w:bCs/>
          <w:iCs/>
          <w:vertAlign w:val="baseline"/>
        </w:rPr>
        <w:t>e</w:t>
      </w:r>
      <w:r w:rsidR="00FD5E9A" w:rsidRPr="00A1242F">
        <w:rPr>
          <w:rFonts w:cstheme="minorHAnsi"/>
          <w:bCs/>
          <w:iCs/>
          <w:vertAlign w:val="baseline"/>
        </w:rPr>
        <w:t xml:space="preserve"> </w:t>
      </w:r>
      <w:r w:rsidR="00FD5E9A">
        <w:rPr>
          <w:rFonts w:cstheme="minorHAnsi"/>
          <w:bCs/>
          <w:iCs/>
          <w:vertAlign w:val="baseline"/>
        </w:rPr>
        <w:t xml:space="preserve">splnění </w:t>
      </w:r>
      <w:r w:rsidR="00FD5E9A" w:rsidRPr="00A1242F">
        <w:rPr>
          <w:rFonts w:cstheme="minorHAnsi"/>
          <w:bCs/>
          <w:iCs/>
          <w:vertAlign w:val="baseline"/>
        </w:rPr>
        <w:t>cílů</w:t>
      </w:r>
      <w:r w:rsidR="00FD5E9A">
        <w:rPr>
          <w:rFonts w:cstheme="minorHAnsi"/>
          <w:bCs/>
          <w:iCs/>
          <w:vertAlign w:val="baseline"/>
        </w:rPr>
        <w:t xml:space="preserve"> Koncepce a dosažení zamýšleného dopadu</w:t>
      </w:r>
      <w:r w:rsidR="00334E2F">
        <w:rPr>
          <w:rFonts w:cstheme="minorHAnsi"/>
          <w:bCs/>
          <w:iCs/>
          <w:vertAlign w:val="baseline"/>
        </w:rPr>
        <w:t xml:space="preserve">, </w:t>
      </w:r>
      <w:r w:rsidR="00334E2F">
        <w:rPr>
          <w:rFonts w:cstheme="minorHAnsi"/>
          <w:szCs w:val="24"/>
          <w:vertAlign w:val="baseline"/>
        </w:rPr>
        <w:t xml:space="preserve">kterým měl být </w:t>
      </w:r>
      <w:r w:rsidR="00334E2F" w:rsidRPr="00F54603">
        <w:rPr>
          <w:rFonts w:cstheme="minorHAnsi"/>
          <w:szCs w:val="24"/>
          <w:vertAlign w:val="baseline"/>
        </w:rPr>
        <w:t>moderní systém řízení majetkové správy pro hospodárný výkon veřejné služby v</w:t>
      </w:r>
      <w:r w:rsidR="004B1810">
        <w:rPr>
          <w:rFonts w:cstheme="minorHAnsi"/>
          <w:szCs w:val="24"/>
          <w:vertAlign w:val="baseline"/>
        </w:rPr>
        <w:t xml:space="preserve"> </w:t>
      </w:r>
      <w:r w:rsidR="00334E2F" w:rsidRPr="00F54603">
        <w:rPr>
          <w:rFonts w:cstheme="minorHAnsi"/>
          <w:szCs w:val="24"/>
          <w:vertAlign w:val="baseline"/>
        </w:rPr>
        <w:t>oblasti vystrojování</w:t>
      </w:r>
      <w:r w:rsidR="00334E2F">
        <w:rPr>
          <w:rFonts w:cstheme="minorHAnsi"/>
          <w:szCs w:val="24"/>
          <w:vertAlign w:val="baseline"/>
        </w:rPr>
        <w:t xml:space="preserve"> PČR</w:t>
      </w:r>
      <w:r w:rsidR="00FD5E9A">
        <w:rPr>
          <w:rFonts w:cstheme="minorHAnsi"/>
          <w:bCs/>
          <w:iCs/>
          <w:vertAlign w:val="baseline"/>
        </w:rPr>
        <w:t>.</w:t>
      </w:r>
    </w:p>
    <w:p w14:paraId="69090F73" w14:textId="0BAF6E85" w:rsidR="00A8743F" w:rsidRDefault="00B274B1" w:rsidP="00A60CB4">
      <w:pPr>
        <w:pStyle w:val="BVIfnrCharChar"/>
        <w:keepNext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>
        <w:rPr>
          <w:rFonts w:cstheme="minorHAnsi"/>
          <w:color w:val="000000"/>
          <w:szCs w:val="24"/>
          <w:vertAlign w:val="baseline"/>
        </w:rPr>
        <w:t xml:space="preserve">MV </w:t>
      </w:r>
      <w:r w:rsidR="003113CF">
        <w:rPr>
          <w:rFonts w:cstheme="minorHAnsi"/>
          <w:color w:val="000000"/>
          <w:szCs w:val="24"/>
          <w:vertAlign w:val="baseline"/>
        </w:rPr>
        <w:t xml:space="preserve">stanovilo </w:t>
      </w:r>
      <w:r>
        <w:rPr>
          <w:rFonts w:cstheme="minorHAnsi"/>
          <w:color w:val="000000"/>
          <w:szCs w:val="24"/>
          <w:vertAlign w:val="baseline"/>
        </w:rPr>
        <w:t>v</w:t>
      </w:r>
      <w:r w:rsidR="0099588C">
        <w:rPr>
          <w:rFonts w:cstheme="minorHAnsi"/>
          <w:color w:val="000000"/>
          <w:szCs w:val="24"/>
          <w:vertAlign w:val="baseline"/>
        </w:rPr>
        <w:t> </w:t>
      </w:r>
      <w:r w:rsidR="002B0B99">
        <w:rPr>
          <w:rFonts w:cstheme="minorHAnsi"/>
          <w:color w:val="000000"/>
          <w:szCs w:val="24"/>
          <w:vertAlign w:val="baseline"/>
        </w:rPr>
        <w:t xml:space="preserve">Koncepci </w:t>
      </w:r>
      <w:r>
        <w:rPr>
          <w:rFonts w:cstheme="minorHAnsi"/>
          <w:color w:val="000000"/>
          <w:szCs w:val="24"/>
          <w:vertAlign w:val="baseline"/>
        </w:rPr>
        <w:t xml:space="preserve">pro oblast vystrojování </w:t>
      </w:r>
      <w:r w:rsidR="003113CF">
        <w:rPr>
          <w:rFonts w:cstheme="minorHAnsi"/>
          <w:color w:val="000000"/>
          <w:szCs w:val="24"/>
          <w:vertAlign w:val="baseline"/>
        </w:rPr>
        <w:t>PČR</w:t>
      </w:r>
      <w:r>
        <w:rPr>
          <w:rFonts w:cstheme="minorHAnsi"/>
          <w:color w:val="000000"/>
          <w:szCs w:val="24"/>
          <w:vertAlign w:val="baseline"/>
        </w:rPr>
        <w:t xml:space="preserve"> </w:t>
      </w:r>
      <w:r w:rsidR="008E5F86">
        <w:rPr>
          <w:rFonts w:cstheme="minorHAnsi"/>
          <w:color w:val="000000"/>
          <w:szCs w:val="24"/>
          <w:vertAlign w:val="baseline"/>
        </w:rPr>
        <w:t>následující</w:t>
      </w:r>
      <w:r w:rsidR="002B0B99">
        <w:rPr>
          <w:rFonts w:cstheme="minorHAnsi"/>
          <w:color w:val="000000"/>
          <w:szCs w:val="24"/>
          <w:vertAlign w:val="baseline"/>
        </w:rPr>
        <w:t xml:space="preserve"> </w:t>
      </w:r>
      <w:r>
        <w:rPr>
          <w:rFonts w:cstheme="minorHAnsi"/>
          <w:color w:val="000000"/>
          <w:szCs w:val="24"/>
          <w:vertAlign w:val="baseline"/>
        </w:rPr>
        <w:t>cíle</w:t>
      </w:r>
      <w:r w:rsidR="00F03C98">
        <w:rPr>
          <w:rFonts w:cstheme="minorHAnsi"/>
          <w:color w:val="000000"/>
          <w:szCs w:val="24"/>
          <w:vertAlign w:val="baseline"/>
        </w:rPr>
        <w:t xml:space="preserve"> </w:t>
      </w:r>
      <w:r w:rsidR="002B0B99">
        <w:rPr>
          <w:rFonts w:cstheme="minorHAnsi"/>
          <w:color w:val="000000"/>
          <w:szCs w:val="24"/>
          <w:vertAlign w:val="baseline"/>
        </w:rPr>
        <w:t>s termínem plnění</w:t>
      </w:r>
      <w:r w:rsidR="00F03C98">
        <w:rPr>
          <w:rFonts w:cstheme="minorHAnsi"/>
          <w:color w:val="000000"/>
          <w:szCs w:val="24"/>
          <w:vertAlign w:val="baseline"/>
        </w:rPr>
        <w:t xml:space="preserve"> do</w:t>
      </w:r>
      <w:r w:rsidR="00E21E46">
        <w:rPr>
          <w:rFonts w:cstheme="minorHAnsi"/>
          <w:color w:val="000000"/>
          <w:szCs w:val="24"/>
          <w:vertAlign w:val="baseline"/>
        </w:rPr>
        <w:t> </w:t>
      </w:r>
      <w:r w:rsidR="00F03C98">
        <w:rPr>
          <w:rFonts w:cstheme="minorHAnsi"/>
          <w:color w:val="000000"/>
          <w:szCs w:val="24"/>
          <w:vertAlign w:val="baseline"/>
        </w:rPr>
        <w:t>roku 2020, resp. 2022</w:t>
      </w:r>
      <w:r>
        <w:rPr>
          <w:rFonts w:cstheme="minorHAnsi"/>
          <w:color w:val="000000"/>
          <w:szCs w:val="24"/>
          <w:vertAlign w:val="baseline"/>
        </w:rPr>
        <w:t>:</w:t>
      </w:r>
    </w:p>
    <w:p w14:paraId="2B14A932" w14:textId="209C5A7B" w:rsidR="00B274B1" w:rsidRPr="004B00A6" w:rsidRDefault="004B00A6" w:rsidP="00CA7DC5">
      <w:pPr>
        <w:pStyle w:val="BVIfnrCharChar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cstheme="minorHAnsi"/>
          <w:i/>
          <w:color w:val="000000"/>
          <w:szCs w:val="24"/>
          <w:vertAlign w:val="baseline"/>
        </w:rPr>
      </w:pPr>
      <w:r>
        <w:rPr>
          <w:rFonts w:cstheme="minorHAnsi"/>
          <w:color w:val="000000"/>
          <w:szCs w:val="24"/>
          <w:vertAlign w:val="baseline"/>
        </w:rPr>
        <w:t>„</w:t>
      </w:r>
      <w:r w:rsidR="00B274B1" w:rsidRPr="004B00A6">
        <w:rPr>
          <w:rFonts w:cstheme="minorHAnsi"/>
          <w:i/>
          <w:color w:val="000000"/>
          <w:szCs w:val="24"/>
          <w:vertAlign w:val="baseline"/>
        </w:rPr>
        <w:t>systemizace a standardizace majetku v PČR (vymezení nezbytného movitého majetku</w:t>
      </w:r>
      <w:r w:rsidR="00F20204" w:rsidRPr="00DA140E">
        <w:rPr>
          <w:rStyle w:val="Znakapoznpodarou"/>
          <w:rFonts w:cstheme="minorHAnsi"/>
          <w:color w:val="000000"/>
          <w:szCs w:val="24"/>
        </w:rPr>
        <w:footnoteReference w:id="13"/>
      </w:r>
      <w:r w:rsidR="00B274B1" w:rsidRPr="004B00A6">
        <w:rPr>
          <w:rFonts w:cstheme="minorHAnsi"/>
          <w:i/>
          <w:color w:val="000000"/>
          <w:szCs w:val="24"/>
          <w:vertAlign w:val="baseline"/>
        </w:rPr>
        <w:t xml:space="preserve"> zejména pro </w:t>
      </w:r>
      <w:r w:rsidR="00222F39" w:rsidRPr="004B00A6">
        <w:rPr>
          <w:rFonts w:cstheme="minorHAnsi"/>
          <w:i/>
          <w:color w:val="000000"/>
          <w:szCs w:val="24"/>
          <w:vertAlign w:val="baseline"/>
        </w:rPr>
        <w:t xml:space="preserve">systemizované </w:t>
      </w:r>
      <w:r w:rsidR="003561AF" w:rsidRPr="004B00A6">
        <w:rPr>
          <w:rFonts w:cstheme="minorHAnsi"/>
          <w:i/>
          <w:color w:val="000000"/>
          <w:szCs w:val="24"/>
          <w:vertAlign w:val="baseline"/>
        </w:rPr>
        <w:t xml:space="preserve">služební </w:t>
      </w:r>
      <w:r w:rsidR="00222F39" w:rsidRPr="004B00A6">
        <w:rPr>
          <w:rFonts w:cstheme="minorHAnsi"/>
          <w:i/>
          <w:color w:val="000000"/>
          <w:szCs w:val="24"/>
          <w:vertAlign w:val="baseline"/>
        </w:rPr>
        <w:t>místo (dále také „SSM“)</w:t>
      </w:r>
      <w:r w:rsidR="00B274B1" w:rsidRPr="004B00A6">
        <w:rPr>
          <w:rFonts w:cstheme="minorHAnsi"/>
          <w:i/>
          <w:color w:val="000000"/>
          <w:szCs w:val="24"/>
          <w:vertAlign w:val="baseline"/>
        </w:rPr>
        <w:t>);</w:t>
      </w:r>
    </w:p>
    <w:p w14:paraId="52ABB296" w14:textId="77777777" w:rsidR="00B274B1" w:rsidRPr="004B00A6" w:rsidRDefault="00B274B1" w:rsidP="00CA7DC5">
      <w:pPr>
        <w:pStyle w:val="BVIfnrCharChar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cstheme="minorHAnsi"/>
          <w:i/>
          <w:color w:val="000000"/>
          <w:szCs w:val="24"/>
          <w:vertAlign w:val="baseline"/>
        </w:rPr>
      </w:pPr>
      <w:r w:rsidRPr="004B00A6">
        <w:rPr>
          <w:rFonts w:cstheme="minorHAnsi"/>
          <w:i/>
          <w:color w:val="000000"/>
          <w:szCs w:val="24"/>
          <w:vertAlign w:val="baseline"/>
        </w:rPr>
        <w:t>vytvoření manažerského nástroje pro řízení správy majetku;</w:t>
      </w:r>
    </w:p>
    <w:p w14:paraId="1FEF1304" w14:textId="1F7A8B12" w:rsidR="00B274B1" w:rsidRPr="004B00A6" w:rsidRDefault="00B274B1" w:rsidP="00CA7DC5">
      <w:pPr>
        <w:pStyle w:val="BVIfnrCharChar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cstheme="minorHAnsi"/>
          <w:i/>
          <w:color w:val="000000"/>
          <w:szCs w:val="24"/>
          <w:vertAlign w:val="baseline"/>
        </w:rPr>
      </w:pPr>
      <w:r w:rsidRPr="004B00A6">
        <w:rPr>
          <w:rFonts w:cstheme="minorHAnsi"/>
          <w:i/>
          <w:color w:val="000000"/>
          <w:szCs w:val="24"/>
          <w:vertAlign w:val="baseline"/>
        </w:rPr>
        <w:t>vymezení nezbytného movitého majetku pro hodnocení variant personálních změn v</w:t>
      </w:r>
      <w:r w:rsidR="00462DC3" w:rsidRPr="004B00A6">
        <w:rPr>
          <w:rFonts w:cstheme="minorHAnsi"/>
          <w:i/>
          <w:color w:val="000000"/>
          <w:szCs w:val="24"/>
          <w:vertAlign w:val="baseline"/>
        </w:rPr>
        <w:t> </w:t>
      </w:r>
      <w:r w:rsidRPr="004B00A6">
        <w:rPr>
          <w:rFonts w:cstheme="minorHAnsi"/>
          <w:i/>
          <w:color w:val="000000"/>
          <w:szCs w:val="24"/>
          <w:vertAlign w:val="baseline"/>
        </w:rPr>
        <w:t>PČR;</w:t>
      </w:r>
    </w:p>
    <w:p w14:paraId="31B930DC" w14:textId="77777777" w:rsidR="00B274B1" w:rsidRPr="004B00A6" w:rsidRDefault="00B274B1" w:rsidP="00CA7DC5">
      <w:pPr>
        <w:pStyle w:val="BVIfnrCharChar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cstheme="minorHAnsi"/>
          <w:i/>
          <w:color w:val="000000"/>
          <w:szCs w:val="24"/>
          <w:vertAlign w:val="baseline"/>
        </w:rPr>
      </w:pPr>
      <w:r w:rsidRPr="004B00A6">
        <w:rPr>
          <w:rFonts w:cstheme="minorHAnsi"/>
          <w:i/>
          <w:color w:val="000000"/>
          <w:szCs w:val="24"/>
          <w:vertAlign w:val="baseline"/>
        </w:rPr>
        <w:t>plánování výdajů na prostou obnovu nezbytného majetku pro výkon služby PČR;</w:t>
      </w:r>
    </w:p>
    <w:p w14:paraId="28942870" w14:textId="77777777" w:rsidR="00B274B1" w:rsidRPr="004B00A6" w:rsidRDefault="00B274B1" w:rsidP="00CA7DC5">
      <w:pPr>
        <w:pStyle w:val="BVIfnrCharChar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cstheme="minorHAnsi"/>
          <w:i/>
          <w:color w:val="000000"/>
          <w:szCs w:val="24"/>
          <w:vertAlign w:val="baseline"/>
        </w:rPr>
      </w:pPr>
      <w:r w:rsidRPr="004B00A6">
        <w:rPr>
          <w:rFonts w:cstheme="minorHAnsi"/>
          <w:i/>
          <w:color w:val="000000"/>
          <w:szCs w:val="24"/>
          <w:vertAlign w:val="baseline"/>
        </w:rPr>
        <w:t>řízení zásob majetku;</w:t>
      </w:r>
    </w:p>
    <w:p w14:paraId="56E01339" w14:textId="41509F7D" w:rsidR="00B274B1" w:rsidRPr="004B00A6" w:rsidRDefault="00B274B1" w:rsidP="00CA7DC5">
      <w:pPr>
        <w:pStyle w:val="BVIfnrCharChar"/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cstheme="minorHAnsi"/>
          <w:i/>
          <w:color w:val="000000"/>
          <w:szCs w:val="24"/>
          <w:vertAlign w:val="baseline"/>
        </w:rPr>
      </w:pPr>
      <w:r w:rsidRPr="004B00A6">
        <w:rPr>
          <w:rFonts w:cstheme="minorHAnsi"/>
          <w:i/>
          <w:color w:val="000000"/>
          <w:szCs w:val="24"/>
          <w:vertAlign w:val="baseline"/>
        </w:rPr>
        <w:t xml:space="preserve">plánování výdajů na jednotlivá </w:t>
      </w:r>
      <w:r w:rsidR="00977788" w:rsidRPr="004B00A6">
        <w:rPr>
          <w:rFonts w:cstheme="minorHAnsi"/>
          <w:i/>
          <w:color w:val="000000"/>
          <w:szCs w:val="24"/>
          <w:vertAlign w:val="baseline"/>
        </w:rPr>
        <w:t>SSM</w:t>
      </w:r>
      <w:r w:rsidRPr="004B00A6">
        <w:rPr>
          <w:rFonts w:cstheme="minorHAnsi"/>
          <w:i/>
          <w:color w:val="000000"/>
          <w:szCs w:val="24"/>
          <w:vertAlign w:val="baseline"/>
        </w:rPr>
        <w:t xml:space="preserve"> a organizační články PČR;</w:t>
      </w:r>
    </w:p>
    <w:p w14:paraId="1F22FADC" w14:textId="24743366" w:rsidR="00B274B1" w:rsidRDefault="00B274B1" w:rsidP="00CA7DC5">
      <w:pPr>
        <w:pStyle w:val="BVIfnrCharChar"/>
        <w:numPr>
          <w:ilvl w:val="0"/>
          <w:numId w:val="10"/>
        </w:numPr>
        <w:tabs>
          <w:tab w:val="left" w:pos="426"/>
        </w:tabs>
        <w:spacing w:line="240" w:lineRule="auto"/>
        <w:ind w:left="714" w:hanging="357"/>
        <w:rPr>
          <w:rFonts w:cstheme="minorHAnsi"/>
          <w:color w:val="000000"/>
          <w:szCs w:val="24"/>
          <w:vertAlign w:val="baseline"/>
        </w:rPr>
      </w:pPr>
      <w:r w:rsidRPr="004B00A6">
        <w:rPr>
          <w:rFonts w:cstheme="minorHAnsi"/>
          <w:i/>
          <w:color w:val="000000"/>
          <w:szCs w:val="24"/>
          <w:vertAlign w:val="baseline"/>
        </w:rPr>
        <w:t>nastavení informační podpory pro řízení správy majetku v PČR.</w:t>
      </w:r>
      <w:r w:rsidR="004B00A6">
        <w:rPr>
          <w:rFonts w:cstheme="minorHAnsi"/>
          <w:color w:val="000000"/>
          <w:szCs w:val="24"/>
          <w:vertAlign w:val="baseline"/>
        </w:rPr>
        <w:t>“</w:t>
      </w:r>
    </w:p>
    <w:p w14:paraId="31B83C6D" w14:textId="21993173" w:rsidR="00F531BA" w:rsidRDefault="003D1562" w:rsidP="00CA7DC5">
      <w:pPr>
        <w:pStyle w:val="BVIfnrCharChar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>
        <w:rPr>
          <w:rFonts w:cstheme="minorHAnsi"/>
          <w:szCs w:val="24"/>
          <w:vertAlign w:val="baseline"/>
        </w:rPr>
        <w:t xml:space="preserve">NKÚ vyhodnotil, že </w:t>
      </w:r>
      <w:r w:rsidR="00F531BA" w:rsidRPr="003127A2">
        <w:rPr>
          <w:rFonts w:cstheme="minorHAnsi"/>
          <w:szCs w:val="24"/>
          <w:vertAlign w:val="baseline"/>
        </w:rPr>
        <w:t xml:space="preserve">MV </w:t>
      </w:r>
      <w:r w:rsidR="003127A2">
        <w:rPr>
          <w:rFonts w:cstheme="minorHAnsi"/>
          <w:szCs w:val="24"/>
          <w:vertAlign w:val="baseline"/>
        </w:rPr>
        <w:t xml:space="preserve">nenastavilo </w:t>
      </w:r>
      <w:r w:rsidR="009B6325">
        <w:rPr>
          <w:rFonts w:cstheme="minorHAnsi"/>
          <w:szCs w:val="24"/>
          <w:vertAlign w:val="baseline"/>
        </w:rPr>
        <w:t>posuzované</w:t>
      </w:r>
      <w:r w:rsidR="00F03C98">
        <w:rPr>
          <w:rFonts w:cstheme="minorHAnsi"/>
          <w:szCs w:val="24"/>
          <w:vertAlign w:val="baseline"/>
        </w:rPr>
        <w:t xml:space="preserve"> </w:t>
      </w:r>
      <w:r w:rsidR="003127A2">
        <w:rPr>
          <w:rFonts w:cstheme="minorHAnsi"/>
          <w:szCs w:val="24"/>
          <w:vertAlign w:val="baseline"/>
        </w:rPr>
        <w:t>cíle</w:t>
      </w:r>
      <w:r w:rsidR="009F7F68">
        <w:rPr>
          <w:rFonts w:cstheme="minorHAnsi"/>
          <w:szCs w:val="24"/>
          <w:vertAlign w:val="baseline"/>
        </w:rPr>
        <w:t xml:space="preserve"> </w:t>
      </w:r>
      <w:r w:rsidR="00355C39">
        <w:rPr>
          <w:rFonts w:cstheme="minorHAnsi"/>
          <w:szCs w:val="24"/>
          <w:vertAlign w:val="baseline"/>
        </w:rPr>
        <w:t>Koncepc</w:t>
      </w:r>
      <w:r w:rsidR="009F7F68">
        <w:rPr>
          <w:rFonts w:cstheme="minorHAnsi"/>
          <w:szCs w:val="24"/>
          <w:vertAlign w:val="baseline"/>
        </w:rPr>
        <w:t>e</w:t>
      </w:r>
      <w:r w:rsidR="00355C39">
        <w:rPr>
          <w:rFonts w:cstheme="minorHAnsi"/>
          <w:szCs w:val="24"/>
          <w:vertAlign w:val="baseline"/>
        </w:rPr>
        <w:t xml:space="preserve"> </w:t>
      </w:r>
      <w:r w:rsidR="003127A2">
        <w:rPr>
          <w:rFonts w:cstheme="minorHAnsi"/>
          <w:szCs w:val="24"/>
          <w:vertAlign w:val="baseline"/>
        </w:rPr>
        <w:t xml:space="preserve">v souladu s principy SMART definované </w:t>
      </w:r>
      <w:r w:rsidR="003350F5">
        <w:rPr>
          <w:rFonts w:cstheme="minorHAnsi"/>
          <w:szCs w:val="24"/>
          <w:vertAlign w:val="baseline"/>
        </w:rPr>
        <w:t>M</w:t>
      </w:r>
      <w:r w:rsidR="003127A2">
        <w:rPr>
          <w:rFonts w:cstheme="minorHAnsi"/>
          <w:szCs w:val="24"/>
          <w:vertAlign w:val="baseline"/>
        </w:rPr>
        <w:t>etodikou</w:t>
      </w:r>
      <w:r w:rsidR="00C545BE">
        <w:rPr>
          <w:rFonts w:cstheme="minorHAnsi"/>
          <w:szCs w:val="24"/>
          <w:vertAlign w:val="baseline"/>
        </w:rPr>
        <w:t xml:space="preserve">, </w:t>
      </w:r>
      <w:r w:rsidR="003350F5">
        <w:rPr>
          <w:rFonts w:cstheme="minorHAnsi"/>
          <w:szCs w:val="24"/>
          <w:vertAlign w:val="baseline"/>
        </w:rPr>
        <w:t>neboť nebyly</w:t>
      </w:r>
      <w:r w:rsidR="003113CF">
        <w:rPr>
          <w:rFonts w:cstheme="minorHAnsi"/>
          <w:szCs w:val="24"/>
          <w:vertAlign w:val="baseline"/>
        </w:rPr>
        <w:t xml:space="preserve"> </w:t>
      </w:r>
      <w:r w:rsidR="003127A2">
        <w:rPr>
          <w:rFonts w:cstheme="minorHAnsi"/>
          <w:szCs w:val="24"/>
          <w:vertAlign w:val="baseline"/>
        </w:rPr>
        <w:t>měřiteln</w:t>
      </w:r>
      <w:r w:rsidR="003350F5">
        <w:rPr>
          <w:rFonts w:cstheme="minorHAnsi"/>
          <w:szCs w:val="24"/>
          <w:vertAlign w:val="baseline"/>
        </w:rPr>
        <w:t>é</w:t>
      </w:r>
      <w:r w:rsidR="003127A2">
        <w:rPr>
          <w:rFonts w:cstheme="minorHAnsi"/>
          <w:szCs w:val="24"/>
          <w:vertAlign w:val="baseline"/>
        </w:rPr>
        <w:t xml:space="preserve"> </w:t>
      </w:r>
      <w:r w:rsidR="00C545BE">
        <w:rPr>
          <w:rFonts w:cstheme="minorHAnsi"/>
          <w:szCs w:val="24"/>
          <w:vertAlign w:val="baseline"/>
        </w:rPr>
        <w:t xml:space="preserve">(např. </w:t>
      </w:r>
      <w:r w:rsidR="00B25771">
        <w:rPr>
          <w:rFonts w:cstheme="minorHAnsi"/>
          <w:szCs w:val="24"/>
          <w:vertAlign w:val="baseline"/>
        </w:rPr>
        <w:t xml:space="preserve">cíl </w:t>
      </w:r>
      <w:r w:rsidR="003350F5">
        <w:rPr>
          <w:rFonts w:cstheme="minorHAnsi"/>
          <w:szCs w:val="24"/>
          <w:vertAlign w:val="baseline"/>
        </w:rPr>
        <w:t>„</w:t>
      </w:r>
      <w:r w:rsidR="00DD442C" w:rsidRPr="00620852">
        <w:rPr>
          <w:rFonts w:cstheme="minorHAnsi"/>
          <w:i/>
          <w:color w:val="000000"/>
          <w:szCs w:val="24"/>
          <w:vertAlign w:val="baseline"/>
        </w:rPr>
        <w:t>systemizace a standardizace majetku v</w:t>
      </w:r>
      <w:r w:rsidR="003350F5">
        <w:rPr>
          <w:rFonts w:cstheme="minorHAnsi"/>
          <w:i/>
          <w:color w:val="000000"/>
          <w:szCs w:val="24"/>
          <w:vertAlign w:val="baseline"/>
        </w:rPr>
        <w:t> </w:t>
      </w:r>
      <w:r w:rsidR="00DD442C" w:rsidRPr="00620852">
        <w:rPr>
          <w:rFonts w:cstheme="minorHAnsi"/>
          <w:i/>
          <w:color w:val="000000"/>
          <w:szCs w:val="24"/>
          <w:vertAlign w:val="baseline"/>
        </w:rPr>
        <w:t>PČR</w:t>
      </w:r>
      <w:r w:rsidR="003350F5">
        <w:rPr>
          <w:rFonts w:cstheme="minorHAnsi"/>
          <w:color w:val="000000"/>
          <w:szCs w:val="24"/>
          <w:vertAlign w:val="baseline"/>
        </w:rPr>
        <w:t>“</w:t>
      </w:r>
      <w:r w:rsidR="00C545BE">
        <w:rPr>
          <w:rFonts w:cstheme="minorHAnsi"/>
          <w:szCs w:val="24"/>
          <w:vertAlign w:val="baseline"/>
        </w:rPr>
        <w:t xml:space="preserve">) </w:t>
      </w:r>
      <w:r w:rsidR="003127A2">
        <w:rPr>
          <w:rFonts w:cstheme="minorHAnsi"/>
          <w:szCs w:val="24"/>
          <w:vertAlign w:val="baseline"/>
        </w:rPr>
        <w:t xml:space="preserve">a </w:t>
      </w:r>
      <w:r w:rsidR="00C545BE">
        <w:rPr>
          <w:rFonts w:cstheme="minorHAnsi"/>
          <w:szCs w:val="24"/>
          <w:vertAlign w:val="baseline"/>
        </w:rPr>
        <w:t xml:space="preserve">zároveň </w:t>
      </w:r>
      <w:r w:rsidR="003350F5">
        <w:rPr>
          <w:rFonts w:cstheme="minorHAnsi"/>
          <w:szCs w:val="24"/>
          <w:vertAlign w:val="baseline"/>
        </w:rPr>
        <w:t>postrádaly</w:t>
      </w:r>
      <w:r w:rsidR="003127A2">
        <w:rPr>
          <w:rFonts w:cstheme="minorHAnsi"/>
          <w:szCs w:val="24"/>
          <w:vertAlign w:val="baseline"/>
        </w:rPr>
        <w:t xml:space="preserve"> vazb</w:t>
      </w:r>
      <w:r w:rsidR="003350F5">
        <w:rPr>
          <w:rFonts w:cstheme="minorHAnsi"/>
          <w:szCs w:val="24"/>
          <w:vertAlign w:val="baseline"/>
        </w:rPr>
        <w:t>u</w:t>
      </w:r>
      <w:r w:rsidR="003127A2">
        <w:rPr>
          <w:rFonts w:cstheme="minorHAnsi"/>
          <w:szCs w:val="24"/>
          <w:vertAlign w:val="baseline"/>
        </w:rPr>
        <w:t xml:space="preserve"> na předpokládaný objem peněžních prostředků </w:t>
      </w:r>
      <w:r w:rsidR="009F7F68">
        <w:rPr>
          <w:rFonts w:cstheme="minorHAnsi"/>
          <w:szCs w:val="24"/>
          <w:vertAlign w:val="baseline"/>
        </w:rPr>
        <w:t xml:space="preserve">nutných k </w:t>
      </w:r>
      <w:r w:rsidR="00C545BE">
        <w:rPr>
          <w:rFonts w:cstheme="minorHAnsi"/>
          <w:szCs w:val="24"/>
          <w:vertAlign w:val="baseline"/>
        </w:rPr>
        <w:t xml:space="preserve">jejich dosažení (např. </w:t>
      </w:r>
      <w:r w:rsidR="00B25771">
        <w:rPr>
          <w:rFonts w:cstheme="minorHAnsi"/>
          <w:szCs w:val="24"/>
          <w:vertAlign w:val="baseline"/>
        </w:rPr>
        <w:t xml:space="preserve">cíl </w:t>
      </w:r>
      <w:r w:rsidR="003350F5">
        <w:rPr>
          <w:rFonts w:cstheme="minorHAnsi"/>
          <w:szCs w:val="24"/>
          <w:vertAlign w:val="baseline"/>
        </w:rPr>
        <w:t>„</w:t>
      </w:r>
      <w:r w:rsidR="00DD442C" w:rsidRPr="00620852">
        <w:rPr>
          <w:rFonts w:cstheme="minorHAnsi"/>
          <w:i/>
          <w:szCs w:val="24"/>
          <w:vertAlign w:val="baseline"/>
        </w:rPr>
        <w:t>vytvoření manažerského nástroje pro řízení správy majetku</w:t>
      </w:r>
      <w:r w:rsidR="003350F5">
        <w:rPr>
          <w:rFonts w:cstheme="minorHAnsi"/>
          <w:szCs w:val="24"/>
          <w:vertAlign w:val="baseline"/>
        </w:rPr>
        <w:t>“</w:t>
      </w:r>
      <w:r w:rsidR="00C545BE">
        <w:rPr>
          <w:rFonts w:cstheme="minorHAnsi"/>
          <w:szCs w:val="24"/>
          <w:vertAlign w:val="baseline"/>
        </w:rPr>
        <w:t>)</w:t>
      </w:r>
      <w:r w:rsidR="003127A2">
        <w:rPr>
          <w:rFonts w:cstheme="minorHAnsi"/>
          <w:szCs w:val="24"/>
          <w:vertAlign w:val="baseline"/>
        </w:rPr>
        <w:t>.</w:t>
      </w:r>
      <w:r w:rsidR="00F531BA" w:rsidRPr="00EC6536">
        <w:rPr>
          <w:rFonts w:cstheme="minorHAnsi"/>
          <w:color w:val="000000"/>
          <w:szCs w:val="24"/>
          <w:vertAlign w:val="baseline"/>
        </w:rPr>
        <w:t xml:space="preserve"> </w:t>
      </w:r>
      <w:r w:rsidR="00BD7410" w:rsidRPr="00BD7410">
        <w:rPr>
          <w:rFonts w:cstheme="minorHAnsi"/>
          <w:color w:val="000000"/>
          <w:szCs w:val="24"/>
          <w:vertAlign w:val="baseline"/>
        </w:rPr>
        <w:t>MV tak nepostupovalo v souladu s</w:t>
      </w:r>
      <w:r w:rsidR="00F91C7B">
        <w:rPr>
          <w:rFonts w:cstheme="minorHAnsi"/>
          <w:color w:val="000000"/>
          <w:szCs w:val="24"/>
          <w:vertAlign w:val="baseline"/>
        </w:rPr>
        <w:t xml:space="preserve"> ustanovením </w:t>
      </w:r>
      <w:r w:rsidR="00BD7410" w:rsidRPr="00BD7410">
        <w:rPr>
          <w:rFonts w:cstheme="minorHAnsi"/>
          <w:color w:val="000000"/>
          <w:szCs w:val="24"/>
          <w:vertAlign w:val="baseline"/>
        </w:rPr>
        <w:t xml:space="preserve">§ 21 </w:t>
      </w:r>
      <w:r w:rsidR="00C41153">
        <w:rPr>
          <w:rFonts w:cstheme="minorHAnsi"/>
          <w:color w:val="000000"/>
          <w:szCs w:val="24"/>
          <w:vertAlign w:val="baseline"/>
        </w:rPr>
        <w:t xml:space="preserve">kompetenčního </w:t>
      </w:r>
      <w:r w:rsidR="00BD7410" w:rsidRPr="00BD7410">
        <w:rPr>
          <w:rFonts w:cstheme="minorHAnsi"/>
          <w:color w:val="000000"/>
          <w:szCs w:val="24"/>
          <w:vertAlign w:val="baseline"/>
        </w:rPr>
        <w:t xml:space="preserve">zákona, když neplnilo usnesení </w:t>
      </w:r>
      <w:r w:rsidR="00BD7410" w:rsidRPr="00A60CB4">
        <w:rPr>
          <w:rFonts w:cstheme="minorHAnsi"/>
          <w:color w:val="000000"/>
          <w:szCs w:val="24"/>
          <w:vertAlign w:val="baseline"/>
        </w:rPr>
        <w:t xml:space="preserve">vlády </w:t>
      </w:r>
      <w:r w:rsidR="00D274E7" w:rsidRPr="00A60CB4">
        <w:rPr>
          <w:rFonts w:cstheme="minorHAnsi"/>
          <w:color w:val="000000"/>
          <w:szCs w:val="24"/>
          <w:vertAlign w:val="baseline"/>
        </w:rPr>
        <w:t>ČR</w:t>
      </w:r>
      <w:r w:rsidR="00D274E7" w:rsidRPr="00A60CB4">
        <w:rPr>
          <w:rFonts w:cstheme="minorHAnsi"/>
          <w:color w:val="000000"/>
          <w:szCs w:val="24"/>
        </w:rPr>
        <w:t>1</w:t>
      </w:r>
      <w:r w:rsidR="00AA57D1" w:rsidRPr="00A60CB4">
        <w:rPr>
          <w:rFonts w:cstheme="minorHAnsi"/>
          <w:color w:val="000000"/>
          <w:szCs w:val="24"/>
        </w:rPr>
        <w:t>0</w:t>
      </w:r>
      <w:r w:rsidR="00D274E7" w:rsidRPr="00BD7410">
        <w:rPr>
          <w:rFonts w:cstheme="minorHAnsi"/>
          <w:color w:val="000000"/>
          <w:szCs w:val="24"/>
          <w:vertAlign w:val="baseline"/>
        </w:rPr>
        <w:t xml:space="preserve"> </w:t>
      </w:r>
      <w:r w:rsidR="00BD7410" w:rsidRPr="00BD7410">
        <w:rPr>
          <w:rFonts w:cstheme="minorHAnsi"/>
          <w:color w:val="000000"/>
          <w:szCs w:val="24"/>
          <w:vertAlign w:val="baseline"/>
        </w:rPr>
        <w:t xml:space="preserve">ukládající ministru vnitra vycházet z </w:t>
      </w:r>
      <w:r w:rsidR="003350F5">
        <w:rPr>
          <w:rFonts w:cstheme="minorHAnsi"/>
          <w:color w:val="000000"/>
          <w:szCs w:val="24"/>
          <w:vertAlign w:val="baseline"/>
        </w:rPr>
        <w:t>M</w:t>
      </w:r>
      <w:r w:rsidR="00482812">
        <w:rPr>
          <w:rFonts w:cstheme="minorHAnsi"/>
          <w:color w:val="000000"/>
          <w:szCs w:val="24"/>
          <w:vertAlign w:val="baseline"/>
        </w:rPr>
        <w:t>etodiky</w:t>
      </w:r>
      <w:r w:rsidR="009F7F68">
        <w:rPr>
          <w:rFonts w:cstheme="minorHAnsi"/>
          <w:color w:val="000000"/>
          <w:szCs w:val="24"/>
          <w:vertAlign w:val="baseline"/>
        </w:rPr>
        <w:t xml:space="preserve"> při přípravě strategických dokumentů</w:t>
      </w:r>
      <w:r w:rsidR="00677404">
        <w:rPr>
          <w:rFonts w:cstheme="minorHAnsi"/>
          <w:color w:val="000000"/>
          <w:szCs w:val="24"/>
          <w:vertAlign w:val="baseline"/>
        </w:rPr>
        <w:t>.</w:t>
      </w:r>
      <w:r w:rsidR="00482812">
        <w:rPr>
          <w:rFonts w:cstheme="minorHAnsi"/>
          <w:color w:val="000000"/>
          <w:szCs w:val="24"/>
          <w:vertAlign w:val="baseline"/>
        </w:rPr>
        <w:t xml:space="preserve"> </w:t>
      </w:r>
      <w:r w:rsidR="00677404">
        <w:rPr>
          <w:rFonts w:cstheme="minorHAnsi"/>
          <w:color w:val="000000"/>
          <w:szCs w:val="24"/>
          <w:vertAlign w:val="baseline"/>
        </w:rPr>
        <w:t>U</w:t>
      </w:r>
      <w:r w:rsidR="00017B02">
        <w:rPr>
          <w:rFonts w:cstheme="minorHAnsi"/>
          <w:color w:val="000000"/>
          <w:szCs w:val="24"/>
          <w:vertAlign w:val="baseline"/>
        </w:rPr>
        <w:t xml:space="preserve">vedená </w:t>
      </w:r>
      <w:r w:rsidR="00482812">
        <w:rPr>
          <w:rFonts w:cstheme="minorHAnsi"/>
          <w:color w:val="000000"/>
          <w:szCs w:val="24"/>
          <w:vertAlign w:val="baseline"/>
        </w:rPr>
        <w:t xml:space="preserve">Koncepce </w:t>
      </w:r>
      <w:r w:rsidR="00677404">
        <w:rPr>
          <w:rFonts w:cstheme="minorHAnsi"/>
          <w:color w:val="000000"/>
          <w:szCs w:val="24"/>
          <w:vertAlign w:val="baseline"/>
        </w:rPr>
        <w:t xml:space="preserve">totiž strategickým dokumentem </w:t>
      </w:r>
      <w:r w:rsidR="00482812">
        <w:rPr>
          <w:rFonts w:cstheme="minorHAnsi"/>
          <w:color w:val="000000"/>
          <w:szCs w:val="24"/>
          <w:vertAlign w:val="baseline"/>
        </w:rPr>
        <w:t>byla</w:t>
      </w:r>
      <w:r w:rsidR="009F7F68">
        <w:rPr>
          <w:rFonts w:cstheme="minorHAnsi"/>
          <w:color w:val="000000"/>
          <w:szCs w:val="24"/>
          <w:vertAlign w:val="baseline"/>
        </w:rPr>
        <w:t>.</w:t>
      </w:r>
    </w:p>
    <w:p w14:paraId="1BA28B3E" w14:textId="0D0ADF66" w:rsidR="00EA25CA" w:rsidRPr="00DA140E" w:rsidRDefault="00EA25CA" w:rsidP="00EA25CA">
      <w:pPr>
        <w:pStyle w:val="BVIfnrCharChar"/>
        <w:tabs>
          <w:tab w:val="left" w:pos="426"/>
        </w:tabs>
        <w:spacing w:line="240" w:lineRule="auto"/>
        <w:rPr>
          <w:rFonts w:cstheme="minorHAnsi"/>
          <w:b/>
          <w:color w:val="AF1953"/>
          <w:szCs w:val="24"/>
          <w:vertAlign w:val="baseline"/>
        </w:rPr>
      </w:pPr>
      <w:r w:rsidRPr="00DA140E">
        <w:rPr>
          <w:rFonts w:cstheme="minorHAnsi"/>
          <w:b/>
          <w:color w:val="AF1953"/>
          <w:szCs w:val="24"/>
          <w:vertAlign w:val="baseline"/>
        </w:rPr>
        <w:t xml:space="preserve">→ </w:t>
      </w:r>
      <w:r w:rsidR="00FD1116" w:rsidRPr="00DA140E">
        <w:rPr>
          <w:rFonts w:cstheme="minorHAnsi"/>
          <w:b/>
          <w:color w:val="AF1953"/>
          <w:szCs w:val="24"/>
          <w:vertAlign w:val="baseline"/>
        </w:rPr>
        <w:t>MV neplnilo cíle</w:t>
      </w:r>
      <w:r w:rsidR="00677404" w:rsidRPr="00DA140E">
        <w:rPr>
          <w:rFonts w:cstheme="minorHAnsi"/>
          <w:b/>
          <w:color w:val="AF1953"/>
          <w:szCs w:val="24"/>
          <w:vertAlign w:val="baseline"/>
        </w:rPr>
        <w:t xml:space="preserve"> </w:t>
      </w:r>
      <w:r w:rsidR="00FD1116" w:rsidRPr="00DA140E">
        <w:rPr>
          <w:rFonts w:cstheme="minorHAnsi"/>
          <w:b/>
          <w:i/>
          <w:color w:val="AF1953"/>
          <w:szCs w:val="24"/>
          <w:vertAlign w:val="baseline"/>
        </w:rPr>
        <w:t>Koncepc</w:t>
      </w:r>
      <w:r w:rsidR="007B678E" w:rsidRPr="00DA140E">
        <w:rPr>
          <w:rFonts w:cstheme="minorHAnsi"/>
          <w:b/>
          <w:i/>
          <w:color w:val="AF1953"/>
          <w:szCs w:val="24"/>
          <w:vertAlign w:val="baseline"/>
        </w:rPr>
        <w:t>e</w:t>
      </w:r>
      <w:r w:rsidR="00FD1116" w:rsidRPr="00DA140E">
        <w:rPr>
          <w:rFonts w:cstheme="minorHAnsi"/>
          <w:b/>
          <w:i/>
          <w:color w:val="AF1953"/>
          <w:szCs w:val="24"/>
          <w:vertAlign w:val="baseline"/>
        </w:rPr>
        <w:t xml:space="preserve"> rozvoje P</w:t>
      </w:r>
      <w:r w:rsidR="00496911" w:rsidRPr="00DA140E">
        <w:rPr>
          <w:rFonts w:cstheme="minorHAnsi"/>
          <w:b/>
          <w:i/>
          <w:color w:val="AF1953"/>
          <w:szCs w:val="24"/>
          <w:vertAlign w:val="baseline"/>
        </w:rPr>
        <w:t xml:space="preserve">olicie </w:t>
      </w:r>
      <w:r w:rsidR="00FD1116" w:rsidRPr="00DA140E">
        <w:rPr>
          <w:rFonts w:cstheme="minorHAnsi"/>
          <w:b/>
          <w:i/>
          <w:color w:val="AF1953"/>
          <w:szCs w:val="24"/>
          <w:vertAlign w:val="baseline"/>
        </w:rPr>
        <w:t>Č</w:t>
      </w:r>
      <w:r w:rsidR="00496911" w:rsidRPr="00DA140E">
        <w:rPr>
          <w:rFonts w:cstheme="minorHAnsi"/>
          <w:b/>
          <w:i/>
          <w:color w:val="AF1953"/>
          <w:szCs w:val="24"/>
          <w:vertAlign w:val="baseline"/>
        </w:rPr>
        <w:t>eské republiky</w:t>
      </w:r>
      <w:r w:rsidR="00FD1116" w:rsidRPr="00DA140E">
        <w:rPr>
          <w:rFonts w:cstheme="minorHAnsi"/>
          <w:b/>
          <w:i/>
          <w:color w:val="AF1953"/>
          <w:szCs w:val="24"/>
          <w:vertAlign w:val="baseline"/>
        </w:rPr>
        <w:t xml:space="preserve"> do roku 2020</w:t>
      </w:r>
      <w:r w:rsidR="00C40ED8" w:rsidRPr="00DA140E">
        <w:rPr>
          <w:rFonts w:cstheme="minorHAnsi"/>
          <w:b/>
          <w:color w:val="AF1953"/>
          <w:szCs w:val="24"/>
          <w:vertAlign w:val="baseline"/>
        </w:rPr>
        <w:t xml:space="preserve"> v oblasti vystrojování</w:t>
      </w:r>
      <w:r w:rsidR="00211D8E" w:rsidRPr="00DA140E">
        <w:rPr>
          <w:rFonts w:cstheme="minorHAnsi"/>
          <w:b/>
          <w:color w:val="AF1953"/>
          <w:szCs w:val="24"/>
          <w:vertAlign w:val="baseline"/>
        </w:rPr>
        <w:t xml:space="preserve"> PČR</w:t>
      </w:r>
      <w:r w:rsidR="00C40ED8" w:rsidRPr="00DA140E">
        <w:rPr>
          <w:rFonts w:cstheme="minorHAnsi"/>
          <w:b/>
          <w:color w:val="AF1953"/>
          <w:szCs w:val="24"/>
          <w:vertAlign w:val="baseline"/>
        </w:rPr>
        <w:t xml:space="preserve">. </w:t>
      </w:r>
    </w:p>
    <w:p w14:paraId="6B4E019F" w14:textId="40BD57A1" w:rsidR="00F531BA" w:rsidRDefault="002542E9" w:rsidP="00CA7DC5">
      <w:pPr>
        <w:pStyle w:val="BVIfnrCharChar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>
        <w:rPr>
          <w:rFonts w:cstheme="minorHAnsi"/>
          <w:szCs w:val="24"/>
          <w:vertAlign w:val="baseline"/>
        </w:rPr>
        <w:t xml:space="preserve">MV </w:t>
      </w:r>
      <w:r w:rsidR="0096220C">
        <w:rPr>
          <w:rFonts w:cstheme="minorHAnsi"/>
          <w:szCs w:val="24"/>
          <w:vertAlign w:val="baseline"/>
        </w:rPr>
        <w:t xml:space="preserve">mělo </w:t>
      </w:r>
      <w:r>
        <w:rPr>
          <w:rFonts w:cstheme="minorHAnsi"/>
          <w:szCs w:val="24"/>
          <w:vertAlign w:val="baseline"/>
        </w:rPr>
        <w:t>cíl</w:t>
      </w:r>
      <w:r w:rsidR="00446AD9">
        <w:rPr>
          <w:rFonts w:cstheme="minorHAnsi"/>
          <w:szCs w:val="24"/>
          <w:vertAlign w:val="baseline"/>
        </w:rPr>
        <w:t xml:space="preserve"> </w:t>
      </w:r>
      <w:r w:rsidR="00677404">
        <w:rPr>
          <w:rFonts w:cstheme="minorHAnsi"/>
          <w:szCs w:val="24"/>
          <w:vertAlign w:val="baseline"/>
        </w:rPr>
        <w:t>„</w:t>
      </w:r>
      <w:r w:rsidR="00775701">
        <w:rPr>
          <w:rFonts w:cstheme="minorHAnsi"/>
          <w:i/>
          <w:szCs w:val="24"/>
          <w:vertAlign w:val="baseline"/>
        </w:rPr>
        <w:t>s</w:t>
      </w:r>
      <w:r w:rsidR="00446AD9" w:rsidRPr="00446AD9">
        <w:rPr>
          <w:rFonts w:cstheme="minorHAnsi"/>
          <w:i/>
          <w:szCs w:val="24"/>
          <w:vertAlign w:val="baseline"/>
        </w:rPr>
        <w:t>ystemizace a standardizace majetku v</w:t>
      </w:r>
      <w:r w:rsidR="00677404">
        <w:rPr>
          <w:rFonts w:cstheme="minorHAnsi"/>
          <w:i/>
          <w:szCs w:val="24"/>
          <w:vertAlign w:val="baseline"/>
        </w:rPr>
        <w:t> </w:t>
      </w:r>
      <w:r w:rsidR="00446AD9" w:rsidRPr="00446AD9">
        <w:rPr>
          <w:rFonts w:cstheme="minorHAnsi"/>
          <w:i/>
          <w:szCs w:val="24"/>
          <w:vertAlign w:val="baseline"/>
        </w:rPr>
        <w:t>PČR</w:t>
      </w:r>
      <w:r w:rsidR="00677404">
        <w:rPr>
          <w:rFonts w:cstheme="minorHAnsi"/>
          <w:szCs w:val="24"/>
          <w:vertAlign w:val="baseline"/>
        </w:rPr>
        <w:t>“</w:t>
      </w:r>
      <w:r w:rsidR="00446AD9">
        <w:rPr>
          <w:rFonts w:cstheme="minorHAnsi"/>
          <w:szCs w:val="24"/>
          <w:vertAlign w:val="baseline"/>
        </w:rPr>
        <w:t xml:space="preserve"> </w:t>
      </w:r>
      <w:r>
        <w:rPr>
          <w:rFonts w:cstheme="minorHAnsi"/>
          <w:szCs w:val="24"/>
          <w:vertAlign w:val="baseline"/>
        </w:rPr>
        <w:t>realizova</w:t>
      </w:r>
      <w:r w:rsidR="0096220C">
        <w:rPr>
          <w:rFonts w:cstheme="minorHAnsi"/>
          <w:szCs w:val="24"/>
          <w:vertAlign w:val="baseline"/>
        </w:rPr>
        <w:t>t</w:t>
      </w:r>
      <w:r>
        <w:rPr>
          <w:rFonts w:cstheme="minorHAnsi"/>
          <w:szCs w:val="24"/>
          <w:vertAlign w:val="baseline"/>
        </w:rPr>
        <w:t xml:space="preserve"> prostřednictvím projektu </w:t>
      </w:r>
      <w:r w:rsidR="00AA0647" w:rsidRPr="00AA0647">
        <w:rPr>
          <w:rFonts w:cstheme="minorHAnsi"/>
          <w:i/>
          <w:szCs w:val="24"/>
          <w:vertAlign w:val="baseline"/>
        </w:rPr>
        <w:t>Funkcionalita EKIS MV určená pro systemizaci a standardizaci majetku v rámci Policie ČR „Systemizace majetku PČR“</w:t>
      </w:r>
      <w:r>
        <w:rPr>
          <w:rFonts w:cstheme="minorHAnsi"/>
          <w:szCs w:val="24"/>
          <w:vertAlign w:val="baseline"/>
        </w:rPr>
        <w:t>.</w:t>
      </w:r>
      <w:r w:rsidR="00F531BA" w:rsidRPr="00EC6536">
        <w:rPr>
          <w:rFonts w:cstheme="minorHAnsi"/>
          <w:color w:val="000000"/>
          <w:szCs w:val="24"/>
          <w:vertAlign w:val="baseline"/>
        </w:rPr>
        <w:t xml:space="preserve"> </w:t>
      </w:r>
      <w:r w:rsidR="0096220C">
        <w:rPr>
          <w:rFonts w:cstheme="minorHAnsi"/>
          <w:color w:val="000000"/>
          <w:szCs w:val="24"/>
          <w:vertAlign w:val="baseline"/>
        </w:rPr>
        <w:t xml:space="preserve">Projekt </w:t>
      </w:r>
      <w:r w:rsidR="009F7F68">
        <w:rPr>
          <w:rFonts w:cstheme="minorHAnsi"/>
          <w:color w:val="000000"/>
          <w:szCs w:val="24"/>
          <w:vertAlign w:val="baseline"/>
        </w:rPr>
        <w:t xml:space="preserve">MV </w:t>
      </w:r>
      <w:r w:rsidR="0096220C">
        <w:rPr>
          <w:rFonts w:cstheme="minorHAnsi"/>
          <w:color w:val="000000"/>
          <w:szCs w:val="24"/>
          <w:vertAlign w:val="baseline"/>
        </w:rPr>
        <w:t xml:space="preserve">realizovalo </w:t>
      </w:r>
      <w:r w:rsidR="00B034B7">
        <w:rPr>
          <w:rFonts w:cstheme="minorHAnsi"/>
          <w:color w:val="000000"/>
          <w:szCs w:val="24"/>
          <w:vertAlign w:val="baseline"/>
        </w:rPr>
        <w:t xml:space="preserve">vlastními silami </w:t>
      </w:r>
      <w:r w:rsidR="0096220C">
        <w:rPr>
          <w:rFonts w:cstheme="minorHAnsi"/>
          <w:color w:val="000000"/>
          <w:szCs w:val="24"/>
          <w:vertAlign w:val="baseline"/>
        </w:rPr>
        <w:t xml:space="preserve">od roku 2017 do října 2019, kdy byl </w:t>
      </w:r>
      <w:r w:rsidR="0096220C" w:rsidRPr="00A1242F">
        <w:rPr>
          <w:rFonts w:cstheme="minorHAnsi"/>
          <w:color w:val="000000"/>
          <w:szCs w:val="24"/>
          <w:vertAlign w:val="baseline"/>
        </w:rPr>
        <w:t>z finančních důvodů</w:t>
      </w:r>
      <w:r w:rsidR="0096220C" w:rsidRPr="00A1242F" w:rsidDel="00D72FA1">
        <w:rPr>
          <w:rFonts w:cstheme="minorHAnsi"/>
          <w:color w:val="000000"/>
          <w:szCs w:val="24"/>
          <w:vertAlign w:val="baseline"/>
        </w:rPr>
        <w:t xml:space="preserve"> zastaven</w:t>
      </w:r>
      <w:r w:rsidR="0096220C">
        <w:rPr>
          <w:rFonts w:cstheme="minorHAnsi"/>
          <w:color w:val="000000"/>
          <w:szCs w:val="24"/>
          <w:vertAlign w:val="baseline"/>
        </w:rPr>
        <w:t xml:space="preserve">. Jelikož cíl </w:t>
      </w:r>
      <w:r w:rsidR="00677404">
        <w:rPr>
          <w:rFonts w:cstheme="minorHAnsi"/>
          <w:color w:val="000000"/>
          <w:szCs w:val="24"/>
          <w:vertAlign w:val="baseline"/>
        </w:rPr>
        <w:t>„</w:t>
      </w:r>
      <w:r w:rsidR="0096220C" w:rsidRPr="005912F9">
        <w:rPr>
          <w:rFonts w:cstheme="minorHAnsi"/>
          <w:i/>
          <w:szCs w:val="24"/>
          <w:vertAlign w:val="baseline"/>
        </w:rPr>
        <w:t>systemizace a standardizace majetku v</w:t>
      </w:r>
      <w:r w:rsidR="00677404">
        <w:rPr>
          <w:rFonts w:cstheme="minorHAnsi"/>
          <w:i/>
          <w:szCs w:val="24"/>
          <w:vertAlign w:val="baseline"/>
        </w:rPr>
        <w:t> </w:t>
      </w:r>
      <w:r w:rsidR="0096220C" w:rsidRPr="005912F9">
        <w:rPr>
          <w:rFonts w:cstheme="minorHAnsi"/>
          <w:i/>
          <w:szCs w:val="24"/>
          <w:vertAlign w:val="baseline"/>
        </w:rPr>
        <w:t>PČR</w:t>
      </w:r>
      <w:r w:rsidR="00677404">
        <w:rPr>
          <w:rFonts w:cstheme="minorHAnsi"/>
          <w:szCs w:val="24"/>
          <w:vertAlign w:val="baseline"/>
        </w:rPr>
        <w:t>“</w:t>
      </w:r>
      <w:r w:rsidR="0096220C">
        <w:rPr>
          <w:rFonts w:cstheme="minorHAnsi"/>
          <w:szCs w:val="24"/>
          <w:vertAlign w:val="baseline"/>
        </w:rPr>
        <w:t xml:space="preserve"> byl nutnou podmínkou pro realizaci ostatních </w:t>
      </w:r>
      <w:r w:rsidR="006E22DB">
        <w:rPr>
          <w:rFonts w:cstheme="minorHAnsi"/>
          <w:szCs w:val="24"/>
          <w:vertAlign w:val="baseline"/>
        </w:rPr>
        <w:t xml:space="preserve">šesti </w:t>
      </w:r>
      <w:r w:rsidR="0096220C">
        <w:rPr>
          <w:rFonts w:cstheme="minorHAnsi"/>
          <w:szCs w:val="24"/>
          <w:vertAlign w:val="baseline"/>
        </w:rPr>
        <w:t xml:space="preserve">cílů (viz </w:t>
      </w:r>
      <w:r w:rsidR="00934CA9">
        <w:rPr>
          <w:rFonts w:cstheme="minorHAnsi"/>
          <w:szCs w:val="24"/>
          <w:vertAlign w:val="baseline"/>
        </w:rPr>
        <w:t xml:space="preserve">odst. </w:t>
      </w:r>
      <w:r w:rsidR="0096220C" w:rsidRPr="00365B79">
        <w:rPr>
          <w:rFonts w:cstheme="minorHAnsi"/>
          <w:szCs w:val="24"/>
          <w:vertAlign w:val="baseline"/>
        </w:rPr>
        <w:t>4.2),</w:t>
      </w:r>
      <w:r w:rsidR="0096220C">
        <w:rPr>
          <w:rFonts w:cstheme="minorHAnsi"/>
          <w:szCs w:val="24"/>
          <w:vertAlign w:val="baseline"/>
        </w:rPr>
        <w:t xml:space="preserve"> nesplnilo MV ani tyto </w:t>
      </w:r>
      <w:r w:rsidR="009F7F68">
        <w:rPr>
          <w:rFonts w:cstheme="minorHAnsi"/>
          <w:szCs w:val="24"/>
          <w:vertAlign w:val="baseline"/>
        </w:rPr>
        <w:t xml:space="preserve">navazující </w:t>
      </w:r>
      <w:r w:rsidR="0096220C">
        <w:rPr>
          <w:rFonts w:cstheme="minorHAnsi"/>
          <w:szCs w:val="24"/>
          <w:vertAlign w:val="baseline"/>
        </w:rPr>
        <w:t xml:space="preserve">cíle. </w:t>
      </w:r>
      <w:r w:rsidR="0096220C" w:rsidRPr="00A1242F">
        <w:rPr>
          <w:rFonts w:cstheme="minorHAnsi"/>
          <w:color w:val="000000"/>
          <w:szCs w:val="24"/>
          <w:vertAlign w:val="baseline"/>
        </w:rPr>
        <w:t>MV tak nepostupovalo v souladu s</w:t>
      </w:r>
      <w:r w:rsidR="00F91C7B">
        <w:rPr>
          <w:rFonts w:cstheme="minorHAnsi"/>
          <w:color w:val="000000"/>
          <w:szCs w:val="24"/>
          <w:vertAlign w:val="baseline"/>
        </w:rPr>
        <w:t xml:space="preserve"> ustanovením </w:t>
      </w:r>
      <w:r w:rsidR="0096220C" w:rsidRPr="00A1242F">
        <w:rPr>
          <w:rFonts w:cstheme="minorHAnsi"/>
          <w:color w:val="000000"/>
          <w:szCs w:val="24"/>
          <w:vertAlign w:val="baseline"/>
        </w:rPr>
        <w:t xml:space="preserve">§ 21 </w:t>
      </w:r>
      <w:r w:rsidR="00E82A2F">
        <w:rPr>
          <w:rFonts w:cstheme="minorHAnsi"/>
          <w:color w:val="000000"/>
          <w:szCs w:val="24"/>
          <w:vertAlign w:val="baseline"/>
        </w:rPr>
        <w:t xml:space="preserve">kompetenčního </w:t>
      </w:r>
      <w:r w:rsidR="0096220C" w:rsidRPr="00A1242F">
        <w:rPr>
          <w:rFonts w:cstheme="minorHAnsi"/>
          <w:color w:val="000000"/>
          <w:szCs w:val="24"/>
          <w:vertAlign w:val="baseline"/>
        </w:rPr>
        <w:t>zákona, když neplnilo usnesení vlády Č</w:t>
      </w:r>
      <w:r w:rsidR="0096220C" w:rsidRPr="00365B79">
        <w:rPr>
          <w:rFonts w:cstheme="minorHAnsi"/>
          <w:color w:val="000000"/>
          <w:szCs w:val="24"/>
          <w:vertAlign w:val="baseline"/>
        </w:rPr>
        <w:t>R</w:t>
      </w:r>
      <w:r w:rsidR="009D3FF4" w:rsidRPr="00365B79">
        <w:rPr>
          <w:rFonts w:cstheme="minorHAnsi"/>
          <w:color w:val="000000"/>
          <w:szCs w:val="24"/>
        </w:rPr>
        <w:t>1</w:t>
      </w:r>
      <w:r w:rsidR="0096220C" w:rsidRPr="00A1242F">
        <w:rPr>
          <w:rFonts w:cstheme="minorHAnsi"/>
          <w:color w:val="000000"/>
          <w:szCs w:val="24"/>
          <w:vertAlign w:val="baseline"/>
        </w:rPr>
        <w:t xml:space="preserve"> ukládající ministru vnitra zajistit realizaci </w:t>
      </w:r>
      <w:r w:rsidR="0096220C" w:rsidRPr="00B41E80">
        <w:rPr>
          <w:rFonts w:cstheme="minorHAnsi"/>
          <w:color w:val="000000"/>
          <w:szCs w:val="24"/>
          <w:vertAlign w:val="baseline"/>
        </w:rPr>
        <w:t>Koncepce</w:t>
      </w:r>
      <w:r w:rsidR="0096220C" w:rsidRPr="00A1242F">
        <w:rPr>
          <w:rFonts w:cstheme="minorHAnsi"/>
          <w:color w:val="000000"/>
          <w:szCs w:val="24"/>
          <w:vertAlign w:val="baseline"/>
        </w:rPr>
        <w:t>.</w:t>
      </w:r>
      <w:r w:rsidR="0096220C">
        <w:rPr>
          <w:rFonts w:cstheme="minorHAnsi"/>
          <w:color w:val="000000"/>
          <w:szCs w:val="24"/>
          <w:vertAlign w:val="baseline"/>
        </w:rPr>
        <w:t xml:space="preserve"> V době ukončení kontroly NKÚ plánovalo MV dokončit </w:t>
      </w:r>
      <w:r w:rsidR="009C4815">
        <w:rPr>
          <w:rFonts w:cstheme="minorHAnsi"/>
          <w:color w:val="000000"/>
          <w:szCs w:val="24"/>
          <w:vertAlign w:val="baseline"/>
        </w:rPr>
        <w:t>cíl nazvaný v </w:t>
      </w:r>
      <w:r w:rsidR="009C4815" w:rsidRPr="00620852">
        <w:rPr>
          <w:rFonts w:cstheme="minorHAnsi"/>
          <w:i/>
          <w:color w:val="000000"/>
          <w:szCs w:val="24"/>
          <w:vertAlign w:val="baseline"/>
        </w:rPr>
        <w:t>Koncepci rozvoje Policie ČR do roku 2027</w:t>
      </w:r>
      <w:r w:rsidR="009C4815">
        <w:rPr>
          <w:rFonts w:cstheme="minorHAnsi"/>
          <w:color w:val="000000"/>
          <w:szCs w:val="24"/>
          <w:vertAlign w:val="baseline"/>
        </w:rPr>
        <w:t xml:space="preserve"> </w:t>
      </w:r>
      <w:r w:rsidR="00DE6008">
        <w:rPr>
          <w:rFonts w:cstheme="minorHAnsi"/>
          <w:color w:val="000000"/>
          <w:szCs w:val="24"/>
          <w:vertAlign w:val="baseline"/>
        </w:rPr>
        <w:t>nově</w:t>
      </w:r>
      <w:r w:rsidR="00AA186F">
        <w:rPr>
          <w:rFonts w:cstheme="minorHAnsi"/>
          <w:color w:val="000000"/>
          <w:szCs w:val="24"/>
          <w:vertAlign w:val="baseline"/>
        </w:rPr>
        <w:t xml:space="preserve"> </w:t>
      </w:r>
      <w:r w:rsidR="00677404">
        <w:rPr>
          <w:rFonts w:cstheme="minorHAnsi"/>
          <w:color w:val="000000"/>
          <w:szCs w:val="24"/>
          <w:vertAlign w:val="baseline"/>
        </w:rPr>
        <w:t>„</w:t>
      </w:r>
      <w:r w:rsidR="0096220C" w:rsidRPr="00620852">
        <w:rPr>
          <w:i/>
          <w:vertAlign w:val="baseline"/>
        </w:rPr>
        <w:t>systemizac</w:t>
      </w:r>
      <w:r w:rsidR="00AA186F" w:rsidRPr="00620852">
        <w:rPr>
          <w:i/>
          <w:vertAlign w:val="baseline"/>
        </w:rPr>
        <w:t>e</w:t>
      </w:r>
      <w:r w:rsidR="0096220C" w:rsidRPr="00620852">
        <w:rPr>
          <w:i/>
          <w:vertAlign w:val="baseline"/>
        </w:rPr>
        <w:t xml:space="preserve"> a standardizac</w:t>
      </w:r>
      <w:r w:rsidR="00AA186F" w:rsidRPr="00620852">
        <w:rPr>
          <w:i/>
          <w:vertAlign w:val="baseline"/>
        </w:rPr>
        <w:t>e</w:t>
      </w:r>
      <w:r w:rsidR="0096220C" w:rsidRPr="00620852">
        <w:rPr>
          <w:i/>
          <w:vertAlign w:val="baseline"/>
        </w:rPr>
        <w:t xml:space="preserve"> majetku </w:t>
      </w:r>
      <w:r w:rsidR="00AA186F" w:rsidRPr="00620852">
        <w:rPr>
          <w:i/>
          <w:vertAlign w:val="baseline"/>
        </w:rPr>
        <w:t>Policie ČR nezbytného pro výkon služby a její informační podporu</w:t>
      </w:r>
      <w:r w:rsidR="00677404">
        <w:rPr>
          <w:vertAlign w:val="baseline"/>
        </w:rPr>
        <w:t>“</w:t>
      </w:r>
      <w:r w:rsidR="00AA186F">
        <w:rPr>
          <w:vertAlign w:val="baseline"/>
        </w:rPr>
        <w:t xml:space="preserve"> </w:t>
      </w:r>
      <w:r w:rsidR="0096220C">
        <w:rPr>
          <w:vertAlign w:val="baseline"/>
        </w:rPr>
        <w:t>do roku 2027.</w:t>
      </w:r>
      <w:r w:rsidR="00CE041E">
        <w:rPr>
          <w:vertAlign w:val="baseline"/>
        </w:rPr>
        <w:t xml:space="preserve"> </w:t>
      </w:r>
      <w:r w:rsidR="006950E1">
        <w:rPr>
          <w:vertAlign w:val="baseline"/>
        </w:rPr>
        <w:t>Dopadem n</w:t>
      </w:r>
      <w:r w:rsidR="00CE041E">
        <w:rPr>
          <w:vertAlign w:val="baseline"/>
        </w:rPr>
        <w:t xml:space="preserve">eexistující systemizace </w:t>
      </w:r>
      <w:r w:rsidR="00EA6C07">
        <w:rPr>
          <w:vertAlign w:val="baseline"/>
        </w:rPr>
        <w:t>a</w:t>
      </w:r>
      <w:r w:rsidR="00F91C7B">
        <w:rPr>
          <w:vertAlign w:val="baseline"/>
        </w:rPr>
        <w:t> </w:t>
      </w:r>
      <w:r w:rsidR="00EA6C07">
        <w:rPr>
          <w:vertAlign w:val="baseline"/>
        </w:rPr>
        <w:t xml:space="preserve">standardizace </w:t>
      </w:r>
      <w:r w:rsidR="00195AAF">
        <w:rPr>
          <w:vertAlign w:val="baseline"/>
        </w:rPr>
        <w:t xml:space="preserve">majetku </w:t>
      </w:r>
      <w:r w:rsidR="006950E1">
        <w:rPr>
          <w:vertAlign w:val="baseline"/>
        </w:rPr>
        <w:t xml:space="preserve">v </w:t>
      </w:r>
      <w:r w:rsidR="00195AAF">
        <w:rPr>
          <w:vertAlign w:val="baseline"/>
        </w:rPr>
        <w:t xml:space="preserve">PČR </w:t>
      </w:r>
      <w:r w:rsidR="006950E1">
        <w:rPr>
          <w:vertAlign w:val="baseline"/>
        </w:rPr>
        <w:t xml:space="preserve">je </w:t>
      </w:r>
      <w:r w:rsidR="00B04C67">
        <w:rPr>
          <w:vertAlign w:val="baseline"/>
        </w:rPr>
        <w:t xml:space="preserve">i </w:t>
      </w:r>
      <w:r w:rsidR="00195AAF">
        <w:rPr>
          <w:vertAlign w:val="baseline"/>
        </w:rPr>
        <w:t xml:space="preserve">nejednotné vymezení druhu, rozsahu a technických parametrů </w:t>
      </w:r>
      <w:r w:rsidR="00B04C67">
        <w:rPr>
          <w:vertAlign w:val="baseline"/>
        </w:rPr>
        <w:t xml:space="preserve">výstroje </w:t>
      </w:r>
      <w:r w:rsidR="006950E1">
        <w:rPr>
          <w:vertAlign w:val="baseline"/>
        </w:rPr>
        <w:t xml:space="preserve">a lhůt </w:t>
      </w:r>
      <w:r w:rsidR="00B04C67">
        <w:rPr>
          <w:vertAlign w:val="baseline"/>
        </w:rPr>
        <w:t xml:space="preserve">její </w:t>
      </w:r>
      <w:r w:rsidR="006950E1">
        <w:rPr>
          <w:vertAlign w:val="baseline"/>
        </w:rPr>
        <w:t>obměny</w:t>
      </w:r>
      <w:r w:rsidR="00343C44">
        <w:rPr>
          <w:vertAlign w:val="baseline"/>
        </w:rPr>
        <w:t>,</w:t>
      </w:r>
      <w:r w:rsidR="006950E1">
        <w:rPr>
          <w:vertAlign w:val="baseline"/>
        </w:rPr>
        <w:t xml:space="preserve"> </w:t>
      </w:r>
      <w:r w:rsidR="00C35D46">
        <w:rPr>
          <w:vertAlign w:val="baseline"/>
        </w:rPr>
        <w:t>reflektuj</w:t>
      </w:r>
      <w:r w:rsidR="00195AAF">
        <w:rPr>
          <w:vertAlign w:val="baseline"/>
        </w:rPr>
        <w:t>ící</w:t>
      </w:r>
      <w:r w:rsidR="00C35D46">
        <w:rPr>
          <w:vertAlign w:val="baseline"/>
        </w:rPr>
        <w:t xml:space="preserve"> </w:t>
      </w:r>
      <w:r w:rsidR="006950E1">
        <w:rPr>
          <w:vertAlign w:val="baseline"/>
        </w:rPr>
        <w:t xml:space="preserve">v návaznosti na SSM </w:t>
      </w:r>
      <w:r w:rsidR="000A1F16">
        <w:rPr>
          <w:vertAlign w:val="baseline"/>
        </w:rPr>
        <w:t xml:space="preserve">oprávněné </w:t>
      </w:r>
      <w:r w:rsidR="00C35D46">
        <w:rPr>
          <w:vertAlign w:val="baseline"/>
        </w:rPr>
        <w:t>potřeby</w:t>
      </w:r>
      <w:r w:rsidR="00B04C67">
        <w:rPr>
          <w:vertAlign w:val="baseline"/>
        </w:rPr>
        <w:t xml:space="preserve"> příslušníků PČR. </w:t>
      </w:r>
    </w:p>
    <w:p w14:paraId="2B529C50" w14:textId="26AC891A" w:rsidR="00732F1D" w:rsidRDefault="00F7107F" w:rsidP="00CA7DC5">
      <w:pPr>
        <w:pStyle w:val="BVIfnrCharChar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>
        <w:rPr>
          <w:rFonts w:cstheme="minorHAnsi"/>
          <w:color w:val="000000"/>
          <w:szCs w:val="24"/>
          <w:vertAlign w:val="baseline"/>
        </w:rPr>
        <w:t xml:space="preserve">NKÚ </w:t>
      </w:r>
      <w:r w:rsidR="00CF3771">
        <w:rPr>
          <w:rFonts w:cstheme="minorHAnsi"/>
          <w:color w:val="000000"/>
          <w:szCs w:val="24"/>
          <w:vertAlign w:val="baseline"/>
        </w:rPr>
        <w:t xml:space="preserve">přitom na neexistenci </w:t>
      </w:r>
      <w:r w:rsidR="00CF3771" w:rsidRPr="00D86F86">
        <w:rPr>
          <w:rFonts w:cstheme="minorHAnsi"/>
          <w:color w:val="000000"/>
          <w:szCs w:val="24"/>
          <w:vertAlign w:val="baseline"/>
        </w:rPr>
        <w:t>systemizace a standardizace majetku v</w:t>
      </w:r>
      <w:r w:rsidR="00CF3771">
        <w:rPr>
          <w:rFonts w:cstheme="minorHAnsi"/>
          <w:color w:val="000000"/>
          <w:szCs w:val="24"/>
          <w:vertAlign w:val="baseline"/>
        </w:rPr>
        <w:t> </w:t>
      </w:r>
      <w:r w:rsidR="00CF3771" w:rsidRPr="00D86F86">
        <w:rPr>
          <w:rFonts w:cstheme="minorHAnsi"/>
          <w:color w:val="000000"/>
          <w:szCs w:val="24"/>
          <w:vertAlign w:val="baseline"/>
        </w:rPr>
        <w:t>PČR</w:t>
      </w:r>
      <w:r w:rsidR="00CF3771">
        <w:rPr>
          <w:rFonts w:cstheme="minorHAnsi"/>
          <w:color w:val="000000"/>
          <w:szCs w:val="24"/>
          <w:vertAlign w:val="baseline"/>
        </w:rPr>
        <w:t xml:space="preserve"> poukázal již </w:t>
      </w:r>
      <w:r w:rsidR="005849B9">
        <w:rPr>
          <w:rFonts w:cstheme="minorHAnsi"/>
          <w:color w:val="000000"/>
          <w:szCs w:val="24"/>
          <w:vertAlign w:val="baseline"/>
        </w:rPr>
        <w:t>v roce 2017</w:t>
      </w:r>
      <w:r w:rsidR="00CF3771">
        <w:rPr>
          <w:rFonts w:cstheme="minorHAnsi"/>
          <w:color w:val="000000"/>
          <w:szCs w:val="24"/>
          <w:vertAlign w:val="baseline"/>
        </w:rPr>
        <w:t xml:space="preserve"> v rámci </w:t>
      </w:r>
      <w:r w:rsidR="00CF3771" w:rsidRPr="00D86F86">
        <w:rPr>
          <w:rFonts w:cstheme="minorHAnsi"/>
          <w:color w:val="000000"/>
          <w:szCs w:val="24"/>
          <w:vertAlign w:val="baseline"/>
        </w:rPr>
        <w:t>kontrolní akce č.</w:t>
      </w:r>
      <w:r w:rsidR="00CF3771">
        <w:rPr>
          <w:rFonts w:cstheme="minorHAnsi"/>
          <w:color w:val="000000"/>
          <w:szCs w:val="24"/>
          <w:vertAlign w:val="baseline"/>
        </w:rPr>
        <w:t xml:space="preserve"> </w:t>
      </w:r>
      <w:r w:rsidR="003617F2">
        <w:rPr>
          <w:rFonts w:cstheme="minorHAnsi"/>
          <w:color w:val="000000"/>
          <w:szCs w:val="24"/>
          <w:vertAlign w:val="baseline"/>
        </w:rPr>
        <w:t>17/07</w:t>
      </w:r>
      <w:r w:rsidR="006F3C93">
        <w:rPr>
          <w:rFonts w:cstheme="minorHAnsi"/>
          <w:color w:val="000000"/>
          <w:szCs w:val="24"/>
          <w:vertAlign w:val="baseline"/>
        </w:rPr>
        <w:t xml:space="preserve">. </w:t>
      </w:r>
      <w:r w:rsidR="00E76B8E" w:rsidRPr="00B41E80">
        <w:rPr>
          <w:rFonts w:cstheme="minorHAnsi"/>
          <w:szCs w:val="24"/>
          <w:vertAlign w:val="baseline"/>
        </w:rPr>
        <w:t xml:space="preserve">Vláda </w:t>
      </w:r>
      <w:r w:rsidR="00DE6008">
        <w:rPr>
          <w:rFonts w:cstheme="minorHAnsi"/>
          <w:szCs w:val="24"/>
          <w:vertAlign w:val="baseline"/>
        </w:rPr>
        <w:t xml:space="preserve">následně </w:t>
      </w:r>
      <w:r w:rsidR="00E76B8E" w:rsidRPr="00B41E80">
        <w:rPr>
          <w:rFonts w:cstheme="minorHAnsi"/>
          <w:szCs w:val="24"/>
          <w:vertAlign w:val="baseline"/>
        </w:rPr>
        <w:t xml:space="preserve">uložila </w:t>
      </w:r>
      <w:r w:rsidR="00D56572">
        <w:rPr>
          <w:rFonts w:cstheme="minorHAnsi"/>
          <w:szCs w:val="24"/>
          <w:vertAlign w:val="baseline"/>
        </w:rPr>
        <w:t>Ministerstvu vnitra</w:t>
      </w:r>
      <w:r w:rsidR="00E76B8E" w:rsidRPr="00B41E80">
        <w:rPr>
          <w:rFonts w:cstheme="minorHAnsi"/>
          <w:szCs w:val="24"/>
          <w:vertAlign w:val="baseline"/>
        </w:rPr>
        <w:t xml:space="preserve"> do 30. 11. 2018 realizovat opatření </w:t>
      </w:r>
      <w:r w:rsidR="008C3538" w:rsidRPr="00620852">
        <w:rPr>
          <w:rFonts w:cstheme="minorHAnsi"/>
          <w:vertAlign w:val="baseline"/>
        </w:rPr>
        <w:t>k odstranění nedostatků zjištěných NKÚ</w:t>
      </w:r>
      <w:r w:rsidR="00E76B8E" w:rsidRPr="000360EF">
        <w:rPr>
          <w:rFonts w:cstheme="minorHAnsi"/>
          <w:szCs w:val="24"/>
          <w:vertAlign w:val="baseline"/>
        </w:rPr>
        <w:t xml:space="preserve">, mj. </w:t>
      </w:r>
      <w:r w:rsidR="00E76B8E" w:rsidRPr="00B41E80">
        <w:rPr>
          <w:rFonts w:cstheme="minorHAnsi"/>
          <w:color w:val="000000"/>
          <w:szCs w:val="24"/>
          <w:vertAlign w:val="baseline"/>
        </w:rPr>
        <w:t>p</w:t>
      </w:r>
      <w:r w:rsidR="00E76B8E" w:rsidRPr="00B41E80">
        <w:rPr>
          <w:rFonts w:cstheme="minorHAnsi"/>
          <w:szCs w:val="24"/>
          <w:vertAlign w:val="baseline"/>
        </w:rPr>
        <w:t>okračovat ve schvalování systemizace a</w:t>
      </w:r>
      <w:r w:rsidR="00AC33AF">
        <w:rPr>
          <w:rFonts w:cstheme="minorHAnsi"/>
          <w:szCs w:val="24"/>
          <w:vertAlign w:val="baseline"/>
        </w:rPr>
        <w:t> </w:t>
      </w:r>
      <w:r w:rsidR="00E76B8E" w:rsidRPr="00B41E80">
        <w:rPr>
          <w:rFonts w:cstheme="minorHAnsi"/>
          <w:szCs w:val="24"/>
          <w:vertAlign w:val="baseline"/>
        </w:rPr>
        <w:t>standardizace majetku</w:t>
      </w:r>
      <w:r w:rsidR="00E76B8E">
        <w:rPr>
          <w:rFonts w:cstheme="minorHAnsi"/>
          <w:szCs w:val="24"/>
          <w:vertAlign w:val="baseline"/>
        </w:rPr>
        <w:t xml:space="preserve"> – </w:t>
      </w:r>
      <w:r w:rsidR="00343C44">
        <w:rPr>
          <w:rFonts w:cstheme="minorHAnsi"/>
          <w:szCs w:val="24"/>
          <w:vertAlign w:val="baseline"/>
        </w:rPr>
        <w:t xml:space="preserve">mj. i </w:t>
      </w:r>
      <w:r w:rsidR="00E76B8E">
        <w:rPr>
          <w:rFonts w:cstheme="minorHAnsi"/>
          <w:szCs w:val="24"/>
          <w:vertAlign w:val="baseline"/>
        </w:rPr>
        <w:t xml:space="preserve">výstroje. </w:t>
      </w:r>
      <w:r w:rsidR="00DF5893">
        <w:rPr>
          <w:rFonts w:cstheme="minorHAnsi"/>
          <w:szCs w:val="24"/>
          <w:vertAlign w:val="baseline"/>
        </w:rPr>
        <w:t xml:space="preserve">Do doby ukončení kontroly NKÚ </w:t>
      </w:r>
      <w:r w:rsidR="00D56572">
        <w:rPr>
          <w:rFonts w:cstheme="minorHAnsi"/>
          <w:szCs w:val="24"/>
          <w:vertAlign w:val="baseline"/>
        </w:rPr>
        <w:t>Ministerstvo vnitra</w:t>
      </w:r>
      <w:r w:rsidR="00D56572" w:rsidRPr="00B41E80">
        <w:rPr>
          <w:rFonts w:cstheme="minorHAnsi"/>
          <w:szCs w:val="24"/>
          <w:vertAlign w:val="baseline"/>
        </w:rPr>
        <w:t xml:space="preserve"> </w:t>
      </w:r>
      <w:r w:rsidR="00DF5893">
        <w:rPr>
          <w:rFonts w:cstheme="minorHAnsi"/>
          <w:szCs w:val="24"/>
          <w:vertAlign w:val="baseline"/>
        </w:rPr>
        <w:t xml:space="preserve">úkol </w:t>
      </w:r>
      <w:r w:rsidR="00343C44">
        <w:rPr>
          <w:rFonts w:cstheme="minorHAnsi"/>
          <w:szCs w:val="24"/>
          <w:vertAlign w:val="baseline"/>
        </w:rPr>
        <w:t>nesplnilo</w:t>
      </w:r>
      <w:r w:rsidR="00D56572">
        <w:rPr>
          <w:rFonts w:cstheme="minorHAnsi"/>
          <w:szCs w:val="24"/>
          <w:vertAlign w:val="baseline"/>
        </w:rPr>
        <w:t>,</w:t>
      </w:r>
      <w:r w:rsidR="005C1156">
        <w:rPr>
          <w:rFonts w:cstheme="minorHAnsi"/>
          <w:szCs w:val="24"/>
          <w:vertAlign w:val="baseline"/>
        </w:rPr>
        <w:t xml:space="preserve"> a</w:t>
      </w:r>
      <w:r w:rsidR="00D56572">
        <w:rPr>
          <w:rFonts w:cstheme="minorHAnsi"/>
          <w:szCs w:val="24"/>
          <w:vertAlign w:val="baseline"/>
        </w:rPr>
        <w:t xml:space="preserve"> </w:t>
      </w:r>
      <w:r w:rsidR="005C1156">
        <w:rPr>
          <w:rFonts w:cstheme="minorHAnsi"/>
          <w:szCs w:val="24"/>
          <w:vertAlign w:val="baseline"/>
        </w:rPr>
        <w:t>n</w:t>
      </w:r>
      <w:r w:rsidR="00E76B8E" w:rsidRPr="000360EF">
        <w:rPr>
          <w:rFonts w:cstheme="minorHAnsi"/>
          <w:color w:val="000000"/>
          <w:szCs w:val="24"/>
          <w:vertAlign w:val="baseline"/>
        </w:rPr>
        <w:t>epostupovalo t</w:t>
      </w:r>
      <w:r w:rsidR="00D56572">
        <w:rPr>
          <w:rFonts w:cstheme="minorHAnsi"/>
          <w:color w:val="000000"/>
          <w:szCs w:val="24"/>
          <w:vertAlign w:val="baseline"/>
        </w:rPr>
        <w:t>edy</w:t>
      </w:r>
      <w:r w:rsidR="00E76B8E" w:rsidRPr="000360EF">
        <w:rPr>
          <w:rFonts w:cstheme="minorHAnsi"/>
          <w:color w:val="000000"/>
          <w:szCs w:val="24"/>
          <w:vertAlign w:val="baseline"/>
        </w:rPr>
        <w:t xml:space="preserve"> v souladu s</w:t>
      </w:r>
      <w:r w:rsidR="00F91C7B">
        <w:rPr>
          <w:rFonts w:cstheme="minorHAnsi"/>
          <w:color w:val="000000"/>
          <w:szCs w:val="24"/>
          <w:vertAlign w:val="baseline"/>
        </w:rPr>
        <w:t xml:space="preserve"> ustanovením </w:t>
      </w:r>
      <w:r w:rsidR="00E76B8E" w:rsidRPr="000360EF">
        <w:rPr>
          <w:rFonts w:cstheme="minorHAnsi"/>
          <w:color w:val="000000"/>
          <w:szCs w:val="24"/>
          <w:vertAlign w:val="baseline"/>
        </w:rPr>
        <w:t xml:space="preserve">§ 21 </w:t>
      </w:r>
      <w:r w:rsidR="00E82A2F">
        <w:rPr>
          <w:rFonts w:cstheme="minorHAnsi"/>
          <w:color w:val="000000"/>
          <w:szCs w:val="24"/>
          <w:vertAlign w:val="baseline"/>
        </w:rPr>
        <w:t xml:space="preserve">kompetenčního </w:t>
      </w:r>
      <w:r w:rsidR="00E76B8E" w:rsidRPr="000360EF">
        <w:rPr>
          <w:rFonts w:cstheme="minorHAnsi"/>
          <w:color w:val="000000"/>
          <w:szCs w:val="24"/>
          <w:vertAlign w:val="baseline"/>
        </w:rPr>
        <w:t xml:space="preserve">zákona, </w:t>
      </w:r>
      <w:r w:rsidR="00D56572">
        <w:rPr>
          <w:rFonts w:cstheme="minorHAnsi"/>
          <w:color w:val="000000"/>
          <w:szCs w:val="24"/>
          <w:vertAlign w:val="baseline"/>
        </w:rPr>
        <w:t>neboť</w:t>
      </w:r>
      <w:r w:rsidR="00E76B8E" w:rsidRPr="000360EF">
        <w:rPr>
          <w:rFonts w:cstheme="minorHAnsi"/>
          <w:color w:val="000000"/>
          <w:szCs w:val="24"/>
          <w:vertAlign w:val="baseline"/>
        </w:rPr>
        <w:t xml:space="preserve"> neplnilo usnesení </w:t>
      </w:r>
      <w:r w:rsidR="00E76B8E" w:rsidRPr="00365B79">
        <w:rPr>
          <w:rFonts w:cstheme="minorHAnsi"/>
          <w:color w:val="000000"/>
          <w:szCs w:val="24"/>
          <w:vertAlign w:val="baseline"/>
        </w:rPr>
        <w:t>vlády ČR</w:t>
      </w:r>
      <w:r w:rsidR="00EE590E">
        <w:rPr>
          <w:rFonts w:cstheme="minorHAnsi"/>
          <w:color w:val="000000"/>
          <w:szCs w:val="24"/>
        </w:rPr>
        <w:t>4</w:t>
      </w:r>
      <w:r w:rsidR="00A2583E">
        <w:rPr>
          <w:rFonts w:cstheme="minorHAnsi"/>
          <w:color w:val="000000"/>
          <w:szCs w:val="24"/>
          <w:vertAlign w:val="baseline"/>
        </w:rPr>
        <w:t xml:space="preserve"> tím</w:t>
      </w:r>
      <w:r w:rsidR="00DE6008">
        <w:rPr>
          <w:rFonts w:cstheme="minorHAnsi"/>
          <w:color w:val="000000"/>
          <w:szCs w:val="24"/>
          <w:vertAlign w:val="baseline"/>
        </w:rPr>
        <w:t>,</w:t>
      </w:r>
      <w:r w:rsidR="00A2583E">
        <w:rPr>
          <w:rFonts w:cstheme="minorHAnsi"/>
          <w:color w:val="000000"/>
          <w:szCs w:val="24"/>
          <w:vertAlign w:val="baseline"/>
        </w:rPr>
        <w:t xml:space="preserve"> že ne</w:t>
      </w:r>
      <w:r w:rsidR="00E76B8E" w:rsidRPr="000360EF">
        <w:rPr>
          <w:rFonts w:cstheme="minorHAnsi"/>
          <w:color w:val="000000"/>
          <w:szCs w:val="24"/>
          <w:vertAlign w:val="baseline"/>
        </w:rPr>
        <w:t>realizova</w:t>
      </w:r>
      <w:r w:rsidR="00A2583E">
        <w:rPr>
          <w:rFonts w:cstheme="minorHAnsi"/>
          <w:color w:val="000000"/>
          <w:szCs w:val="24"/>
          <w:vertAlign w:val="baseline"/>
        </w:rPr>
        <w:t>lo</w:t>
      </w:r>
      <w:r w:rsidR="00E76B8E" w:rsidRPr="000360EF">
        <w:rPr>
          <w:rFonts w:cstheme="minorHAnsi"/>
          <w:color w:val="000000"/>
          <w:szCs w:val="24"/>
          <w:vertAlign w:val="baseline"/>
        </w:rPr>
        <w:t xml:space="preserve"> </w:t>
      </w:r>
      <w:r w:rsidR="00DE6008">
        <w:rPr>
          <w:rFonts w:cstheme="minorHAnsi"/>
          <w:color w:val="000000"/>
          <w:szCs w:val="24"/>
          <w:vertAlign w:val="baseline"/>
        </w:rPr>
        <w:t xml:space="preserve">uložené </w:t>
      </w:r>
      <w:r w:rsidR="00E76B8E" w:rsidRPr="000360EF">
        <w:rPr>
          <w:rFonts w:cstheme="minorHAnsi"/>
          <w:color w:val="000000"/>
          <w:szCs w:val="24"/>
          <w:vertAlign w:val="baseline"/>
        </w:rPr>
        <w:t>opatření</w:t>
      </w:r>
      <w:r w:rsidR="00E76B8E">
        <w:rPr>
          <w:rFonts w:cstheme="minorHAnsi"/>
          <w:color w:val="000000"/>
          <w:szCs w:val="24"/>
          <w:vertAlign w:val="baseline"/>
        </w:rPr>
        <w:t>.</w:t>
      </w:r>
      <w:r w:rsidR="00B13576">
        <w:rPr>
          <w:rFonts w:cstheme="minorHAnsi"/>
          <w:color w:val="000000"/>
          <w:szCs w:val="24"/>
          <w:vertAlign w:val="baseline"/>
        </w:rPr>
        <w:t xml:space="preserve"> </w:t>
      </w:r>
    </w:p>
    <w:p w14:paraId="2BD162B7" w14:textId="0B19616B" w:rsidR="00FC0564" w:rsidRPr="006E080E" w:rsidRDefault="00B13576" w:rsidP="001F6F8C">
      <w:pPr>
        <w:pStyle w:val="BVIfnrCharChar"/>
        <w:numPr>
          <w:ilvl w:val="0"/>
          <w:numId w:val="4"/>
        </w:numPr>
        <w:tabs>
          <w:tab w:val="left" w:pos="426"/>
        </w:tabs>
        <w:spacing w:after="24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 w:rsidRPr="00FC0564">
        <w:rPr>
          <w:rFonts w:cstheme="minorHAnsi"/>
          <w:color w:val="000000"/>
          <w:szCs w:val="24"/>
          <w:vertAlign w:val="baseline"/>
        </w:rPr>
        <w:t xml:space="preserve">Splnění sedmi cílů (viz </w:t>
      </w:r>
      <w:r w:rsidR="001F7570" w:rsidRPr="00FC0564">
        <w:rPr>
          <w:rFonts w:cstheme="minorHAnsi"/>
          <w:color w:val="000000"/>
          <w:szCs w:val="24"/>
          <w:vertAlign w:val="baseline"/>
        </w:rPr>
        <w:t xml:space="preserve">odst. </w:t>
      </w:r>
      <w:r w:rsidRPr="00FC0564">
        <w:rPr>
          <w:rFonts w:cstheme="minorHAnsi"/>
          <w:color w:val="000000"/>
          <w:szCs w:val="24"/>
          <w:vertAlign w:val="baseline"/>
        </w:rPr>
        <w:t>4.2) mělo vést k</w:t>
      </w:r>
      <w:r w:rsidR="00D56572">
        <w:rPr>
          <w:rFonts w:cstheme="minorHAnsi"/>
          <w:color w:val="000000"/>
          <w:szCs w:val="24"/>
          <w:vertAlign w:val="baseline"/>
        </w:rPr>
        <w:t> </w:t>
      </w:r>
      <w:r w:rsidR="00C53A07" w:rsidRPr="00FC0564">
        <w:rPr>
          <w:rFonts w:cstheme="minorHAnsi"/>
          <w:color w:val="000000"/>
          <w:szCs w:val="24"/>
          <w:vertAlign w:val="baseline"/>
        </w:rPr>
        <w:t>dosažení</w:t>
      </w:r>
      <w:r w:rsidR="00D56572">
        <w:rPr>
          <w:rFonts w:cstheme="minorHAnsi"/>
          <w:color w:val="000000"/>
          <w:szCs w:val="24"/>
          <w:vertAlign w:val="baseline"/>
        </w:rPr>
        <w:t xml:space="preserve"> </w:t>
      </w:r>
      <w:r w:rsidRPr="00FC0564">
        <w:rPr>
          <w:rFonts w:cstheme="minorHAnsi"/>
          <w:szCs w:val="24"/>
          <w:vertAlign w:val="baseline"/>
        </w:rPr>
        <w:t>cílov</w:t>
      </w:r>
      <w:r w:rsidR="00C431D5" w:rsidRPr="00FC0564">
        <w:rPr>
          <w:rFonts w:cstheme="minorHAnsi"/>
          <w:szCs w:val="24"/>
          <w:vertAlign w:val="baseline"/>
        </w:rPr>
        <w:t>ého</w:t>
      </w:r>
      <w:r w:rsidRPr="00FC0564">
        <w:rPr>
          <w:rFonts w:cstheme="minorHAnsi"/>
          <w:szCs w:val="24"/>
          <w:vertAlign w:val="baseline"/>
        </w:rPr>
        <w:t xml:space="preserve"> stav</w:t>
      </w:r>
      <w:r w:rsidR="00C431D5" w:rsidRPr="00FC0564">
        <w:rPr>
          <w:rFonts w:cstheme="minorHAnsi"/>
          <w:szCs w:val="24"/>
          <w:vertAlign w:val="baseline"/>
        </w:rPr>
        <w:t>u</w:t>
      </w:r>
      <w:r w:rsidR="00E003E8" w:rsidRPr="00FC0564">
        <w:rPr>
          <w:rFonts w:cstheme="minorHAnsi"/>
          <w:szCs w:val="24"/>
          <w:vertAlign w:val="baseline"/>
        </w:rPr>
        <w:t xml:space="preserve"> </w:t>
      </w:r>
      <w:r w:rsidR="00E003E8" w:rsidRPr="00FC0564">
        <w:rPr>
          <w:rFonts w:cstheme="minorHAnsi"/>
          <w:color w:val="000000"/>
          <w:szCs w:val="24"/>
          <w:vertAlign w:val="baseline"/>
        </w:rPr>
        <w:t>Koncepce</w:t>
      </w:r>
      <w:r w:rsidRPr="00FC0564">
        <w:rPr>
          <w:rFonts w:cstheme="minorHAnsi"/>
          <w:szCs w:val="24"/>
          <w:vertAlign w:val="baseline"/>
        </w:rPr>
        <w:t>. Tím měl být moderní systém řízení majetkové správy pro hospodárný výkon veřejné služby v oblasti vystrojování</w:t>
      </w:r>
      <w:r w:rsidR="00863B3E" w:rsidRPr="00FC0564">
        <w:rPr>
          <w:rFonts w:cstheme="minorHAnsi"/>
          <w:szCs w:val="24"/>
          <w:vertAlign w:val="baseline"/>
        </w:rPr>
        <w:t xml:space="preserve"> PČR</w:t>
      </w:r>
      <w:r w:rsidRPr="00FC0564">
        <w:rPr>
          <w:rFonts w:cstheme="minorHAnsi"/>
          <w:szCs w:val="24"/>
          <w:vertAlign w:val="baseline"/>
        </w:rPr>
        <w:t xml:space="preserve">. Jelikož </w:t>
      </w:r>
      <w:r w:rsidR="00242562" w:rsidRPr="00FC0564">
        <w:rPr>
          <w:rFonts w:cstheme="minorHAnsi"/>
          <w:szCs w:val="24"/>
          <w:vertAlign w:val="baseline"/>
        </w:rPr>
        <w:t xml:space="preserve">MV nesplnilo </w:t>
      </w:r>
      <w:r w:rsidR="001052E9" w:rsidRPr="00FC0564">
        <w:rPr>
          <w:rFonts w:cstheme="minorHAnsi"/>
          <w:szCs w:val="24"/>
          <w:vertAlign w:val="baseline"/>
        </w:rPr>
        <w:t xml:space="preserve">všech </w:t>
      </w:r>
      <w:r w:rsidRPr="00FC0564">
        <w:rPr>
          <w:rFonts w:cstheme="minorHAnsi"/>
          <w:szCs w:val="24"/>
          <w:vertAlign w:val="baseline"/>
        </w:rPr>
        <w:t xml:space="preserve">sedm cílů </w:t>
      </w:r>
      <w:r w:rsidR="001052E9" w:rsidRPr="00FC0564">
        <w:rPr>
          <w:rFonts w:cstheme="minorHAnsi"/>
          <w:szCs w:val="24"/>
          <w:vertAlign w:val="baseline"/>
        </w:rPr>
        <w:t xml:space="preserve">a </w:t>
      </w:r>
      <w:r w:rsidR="00D56572">
        <w:rPr>
          <w:rFonts w:cstheme="minorHAnsi"/>
          <w:szCs w:val="24"/>
          <w:vertAlign w:val="baseline"/>
        </w:rPr>
        <w:t>v</w:t>
      </w:r>
      <w:r w:rsidR="004B1810">
        <w:rPr>
          <w:rFonts w:cstheme="minorHAnsi"/>
          <w:szCs w:val="24"/>
          <w:vertAlign w:val="baseline"/>
        </w:rPr>
        <w:t xml:space="preserve"> </w:t>
      </w:r>
      <w:r w:rsidR="00D56572">
        <w:rPr>
          <w:rFonts w:cstheme="minorHAnsi"/>
          <w:szCs w:val="24"/>
          <w:vertAlign w:val="baseline"/>
        </w:rPr>
        <w:t xml:space="preserve">důsledku toho </w:t>
      </w:r>
      <w:r w:rsidR="00242562" w:rsidRPr="00FC0564">
        <w:rPr>
          <w:rFonts w:cstheme="minorHAnsi"/>
          <w:szCs w:val="24"/>
          <w:vertAlign w:val="baseline"/>
        </w:rPr>
        <w:t>nedošlo ani k</w:t>
      </w:r>
      <w:r w:rsidR="00AC33AF" w:rsidRPr="00FC0564">
        <w:rPr>
          <w:rFonts w:cstheme="minorHAnsi"/>
          <w:szCs w:val="24"/>
          <w:vertAlign w:val="baseline"/>
        </w:rPr>
        <w:t> </w:t>
      </w:r>
      <w:r w:rsidRPr="00FC0564">
        <w:rPr>
          <w:rFonts w:cstheme="minorHAnsi"/>
          <w:szCs w:val="24"/>
          <w:vertAlign w:val="baseline"/>
        </w:rPr>
        <w:t xml:space="preserve">dosažení zamýšleného dopadu Koncepce, vyhodnotil NKÚ </w:t>
      </w:r>
      <w:r w:rsidR="00774681" w:rsidRPr="00FC0564">
        <w:rPr>
          <w:rFonts w:cstheme="minorHAnsi"/>
          <w:szCs w:val="24"/>
          <w:vertAlign w:val="baseline"/>
        </w:rPr>
        <w:t xml:space="preserve">peněžní prostředky vynaložené na </w:t>
      </w:r>
      <w:r w:rsidRPr="00FC0564">
        <w:rPr>
          <w:rFonts w:cstheme="minorHAnsi"/>
          <w:szCs w:val="24"/>
          <w:vertAlign w:val="baseline"/>
        </w:rPr>
        <w:t>koncepční činnost MV v oblasti vystrojování jako neúčeln</w:t>
      </w:r>
      <w:r w:rsidR="00774681" w:rsidRPr="00FC0564">
        <w:rPr>
          <w:rFonts w:cstheme="minorHAnsi"/>
          <w:szCs w:val="24"/>
          <w:vertAlign w:val="baseline"/>
        </w:rPr>
        <w:t>é</w:t>
      </w:r>
      <w:r w:rsidRPr="00FC0564">
        <w:rPr>
          <w:rFonts w:cstheme="minorHAnsi"/>
          <w:szCs w:val="24"/>
          <w:vertAlign w:val="baseline"/>
        </w:rPr>
        <w:t xml:space="preserve">. </w:t>
      </w:r>
    </w:p>
    <w:tbl>
      <w:tblPr>
        <w:tblStyle w:val="Mkatabulky"/>
        <w:tblW w:w="0" w:type="auto"/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EC4019" w14:paraId="7437F258" w14:textId="77777777" w:rsidTr="00F1262B">
        <w:trPr>
          <w:trHeight w:val="454"/>
        </w:trPr>
        <w:tc>
          <w:tcPr>
            <w:tcW w:w="9060" w:type="dxa"/>
            <w:shd w:val="clear" w:color="auto" w:fill="E2F1EE"/>
            <w:vAlign w:val="center"/>
          </w:tcPr>
          <w:p w14:paraId="00CDDA2F" w14:textId="7AEB942D" w:rsidR="00EC4019" w:rsidRPr="00F1262B" w:rsidRDefault="00EC4019" w:rsidP="00F1262B">
            <w:pPr>
              <w:spacing w:after="0"/>
              <w:jc w:val="left"/>
              <w:rPr>
                <w:b/>
              </w:rPr>
            </w:pPr>
            <w:bookmarkStart w:id="10" w:name="_Hlk158120126"/>
            <w:r w:rsidRPr="00F1262B">
              <w:rPr>
                <w:b/>
              </w:rPr>
              <w:t xml:space="preserve">B. </w:t>
            </w:r>
            <w:r w:rsidR="00311F90" w:rsidRPr="00F1262B">
              <w:rPr>
                <w:b/>
              </w:rPr>
              <w:t>Pořizování</w:t>
            </w:r>
            <w:r w:rsidR="004749BE" w:rsidRPr="00F1262B">
              <w:rPr>
                <w:b/>
              </w:rPr>
              <w:t xml:space="preserve"> výstroje</w:t>
            </w:r>
            <w:r w:rsidR="00311F90" w:rsidRPr="00F1262B">
              <w:rPr>
                <w:b/>
              </w:rPr>
              <w:t xml:space="preserve"> na základě </w:t>
            </w:r>
            <w:r w:rsidR="000A1F16" w:rsidRPr="00F1262B">
              <w:rPr>
                <w:b/>
              </w:rPr>
              <w:t xml:space="preserve">oprávněných </w:t>
            </w:r>
            <w:r w:rsidR="00311F90" w:rsidRPr="00F1262B">
              <w:rPr>
                <w:b/>
              </w:rPr>
              <w:t>potřeb</w:t>
            </w:r>
            <w:r w:rsidR="004749BE" w:rsidRPr="00F1262B">
              <w:rPr>
                <w:b/>
              </w:rPr>
              <w:t xml:space="preserve"> příslušníků PČR</w:t>
            </w:r>
            <w:r w:rsidRPr="00F1262B">
              <w:rPr>
                <w:b/>
              </w:rPr>
              <w:t xml:space="preserve"> </w:t>
            </w:r>
          </w:p>
        </w:tc>
      </w:tr>
    </w:tbl>
    <w:bookmarkEnd w:id="10"/>
    <w:p w14:paraId="7E519523" w14:textId="0E15F950" w:rsidR="001E799F" w:rsidRPr="005222D0" w:rsidRDefault="001E799F" w:rsidP="005222D0">
      <w:pPr>
        <w:pStyle w:val="BVIfnrCharChar"/>
        <w:numPr>
          <w:ilvl w:val="0"/>
          <w:numId w:val="4"/>
        </w:numPr>
        <w:tabs>
          <w:tab w:val="left" w:pos="426"/>
        </w:tabs>
        <w:spacing w:before="12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 w:rsidRPr="00984AD2">
        <w:rPr>
          <w:rFonts w:cstheme="minorHAnsi"/>
          <w:bCs/>
          <w:iCs/>
          <w:szCs w:val="24"/>
          <w:vertAlign w:val="baseline"/>
        </w:rPr>
        <w:t>NKÚ posuzoval, zda MV při pořizování výstroje vycházelo z</w:t>
      </w:r>
      <w:r w:rsidR="004B1810">
        <w:rPr>
          <w:rFonts w:cstheme="minorHAnsi"/>
          <w:bCs/>
          <w:iCs/>
          <w:szCs w:val="24"/>
          <w:vertAlign w:val="baseline"/>
        </w:rPr>
        <w:t xml:space="preserve"> </w:t>
      </w:r>
      <w:r w:rsidR="000A1F16">
        <w:rPr>
          <w:rFonts w:cstheme="minorHAnsi"/>
          <w:bCs/>
          <w:iCs/>
          <w:szCs w:val="24"/>
          <w:vertAlign w:val="baseline"/>
        </w:rPr>
        <w:t>oprávněných</w:t>
      </w:r>
      <w:r w:rsidR="009E251F" w:rsidRPr="00984AD2">
        <w:rPr>
          <w:rFonts w:cstheme="minorHAnsi"/>
          <w:bCs/>
          <w:iCs/>
          <w:szCs w:val="24"/>
          <w:vertAlign w:val="baseline"/>
        </w:rPr>
        <w:t xml:space="preserve"> </w:t>
      </w:r>
      <w:r w:rsidRPr="00984AD2">
        <w:rPr>
          <w:rFonts w:cstheme="minorHAnsi"/>
          <w:bCs/>
          <w:iCs/>
          <w:szCs w:val="24"/>
          <w:vertAlign w:val="baseline"/>
        </w:rPr>
        <w:t>potřeb</w:t>
      </w:r>
      <w:r w:rsidR="0096597E" w:rsidRPr="00984AD2">
        <w:rPr>
          <w:rFonts w:cstheme="minorHAnsi"/>
          <w:bCs/>
          <w:iCs/>
          <w:szCs w:val="24"/>
          <w:vertAlign w:val="baseline"/>
        </w:rPr>
        <w:t xml:space="preserve"> příslušníků PČR</w:t>
      </w:r>
      <w:r w:rsidR="005222D0" w:rsidRPr="00984AD2">
        <w:rPr>
          <w:rFonts w:cstheme="minorHAnsi"/>
          <w:szCs w:val="24"/>
          <w:vertAlign w:val="baseline"/>
        </w:rPr>
        <w:t xml:space="preserve">. </w:t>
      </w:r>
      <w:r w:rsidR="00B17A69" w:rsidRPr="00984AD2">
        <w:rPr>
          <w:rFonts w:cstheme="minorHAnsi"/>
          <w:bCs/>
          <w:iCs/>
          <w:szCs w:val="24"/>
          <w:vertAlign w:val="baseline"/>
        </w:rPr>
        <w:t>NKÚ</w:t>
      </w:r>
      <w:r w:rsidR="00B17A69" w:rsidRPr="00984AD2" w:rsidDel="00C75B8C">
        <w:rPr>
          <w:rFonts w:cstheme="minorHAnsi"/>
          <w:bCs/>
          <w:iCs/>
          <w:szCs w:val="24"/>
          <w:vertAlign w:val="baseline"/>
        </w:rPr>
        <w:t xml:space="preserve"> </w:t>
      </w:r>
      <w:r w:rsidR="00B13576" w:rsidRPr="00984AD2">
        <w:rPr>
          <w:rFonts w:cstheme="minorHAnsi"/>
          <w:bCs/>
          <w:iCs/>
          <w:szCs w:val="24"/>
          <w:vertAlign w:val="baseline"/>
        </w:rPr>
        <w:t xml:space="preserve">považoval </w:t>
      </w:r>
      <w:r w:rsidR="00071342" w:rsidRPr="00984AD2">
        <w:rPr>
          <w:rFonts w:cstheme="minorHAnsi"/>
          <w:szCs w:val="24"/>
          <w:vertAlign w:val="baseline"/>
        </w:rPr>
        <w:t xml:space="preserve">peněžní prostředky vynaložené na </w:t>
      </w:r>
      <w:r w:rsidR="00B13576" w:rsidRPr="00984AD2">
        <w:rPr>
          <w:rFonts w:cstheme="minorHAnsi"/>
          <w:bCs/>
          <w:iCs/>
          <w:szCs w:val="24"/>
          <w:vertAlign w:val="baseline"/>
        </w:rPr>
        <w:t>plánova</w:t>
      </w:r>
      <w:r w:rsidR="00795F5A" w:rsidRPr="00984AD2">
        <w:rPr>
          <w:rFonts w:cstheme="minorHAnsi"/>
          <w:bCs/>
          <w:iCs/>
          <w:szCs w:val="24"/>
          <w:vertAlign w:val="baseline"/>
        </w:rPr>
        <w:t>c</w:t>
      </w:r>
      <w:r w:rsidR="00B13576" w:rsidRPr="00984AD2">
        <w:rPr>
          <w:rFonts w:cstheme="minorHAnsi"/>
          <w:bCs/>
          <w:iCs/>
          <w:szCs w:val="24"/>
          <w:vertAlign w:val="baseline"/>
        </w:rPr>
        <w:t xml:space="preserve">í </w:t>
      </w:r>
      <w:r w:rsidR="00795F5A" w:rsidRPr="00984AD2">
        <w:rPr>
          <w:rFonts w:cstheme="minorHAnsi"/>
          <w:bCs/>
          <w:iCs/>
          <w:szCs w:val="24"/>
          <w:vertAlign w:val="baseline"/>
        </w:rPr>
        <w:t xml:space="preserve">činnost MV při </w:t>
      </w:r>
      <w:r w:rsidR="008045E6" w:rsidRPr="00984AD2">
        <w:rPr>
          <w:rFonts w:cstheme="minorHAnsi"/>
          <w:bCs/>
          <w:iCs/>
          <w:szCs w:val="24"/>
          <w:vertAlign w:val="baseline"/>
        </w:rPr>
        <w:t>poř</w:t>
      </w:r>
      <w:r w:rsidR="00252D98" w:rsidRPr="00984AD2">
        <w:rPr>
          <w:rFonts w:cstheme="minorHAnsi"/>
          <w:bCs/>
          <w:iCs/>
          <w:szCs w:val="24"/>
          <w:vertAlign w:val="baseline"/>
        </w:rPr>
        <w:t>izování</w:t>
      </w:r>
      <w:r w:rsidR="008045E6" w:rsidRPr="00984AD2">
        <w:rPr>
          <w:rFonts w:cstheme="minorHAnsi"/>
          <w:bCs/>
          <w:iCs/>
          <w:szCs w:val="24"/>
          <w:vertAlign w:val="baseline"/>
        </w:rPr>
        <w:t xml:space="preserve"> </w:t>
      </w:r>
      <w:r w:rsidR="00B13576" w:rsidRPr="00984AD2">
        <w:rPr>
          <w:rFonts w:cstheme="minorHAnsi"/>
          <w:bCs/>
          <w:iCs/>
          <w:szCs w:val="24"/>
          <w:vertAlign w:val="baseline"/>
        </w:rPr>
        <w:t>výstroje</w:t>
      </w:r>
      <w:r w:rsidR="00252D98" w:rsidRPr="00984AD2">
        <w:rPr>
          <w:rFonts w:cstheme="minorHAnsi"/>
          <w:bCs/>
          <w:iCs/>
          <w:szCs w:val="24"/>
          <w:vertAlign w:val="baseline"/>
        </w:rPr>
        <w:t xml:space="preserve"> za účeln</w:t>
      </w:r>
      <w:r w:rsidR="00071342" w:rsidRPr="00984AD2">
        <w:rPr>
          <w:rFonts w:cstheme="minorHAnsi"/>
          <w:bCs/>
          <w:iCs/>
          <w:szCs w:val="24"/>
          <w:vertAlign w:val="baseline"/>
        </w:rPr>
        <w:t>é</w:t>
      </w:r>
      <w:r w:rsidR="00B13576" w:rsidRPr="00984AD2">
        <w:rPr>
          <w:rFonts w:cstheme="minorHAnsi"/>
          <w:bCs/>
          <w:iCs/>
          <w:szCs w:val="24"/>
          <w:vertAlign w:val="baseline"/>
        </w:rPr>
        <w:t xml:space="preserve">, </w:t>
      </w:r>
      <w:r w:rsidR="00252D98" w:rsidRPr="00984AD2">
        <w:rPr>
          <w:rFonts w:cstheme="minorHAnsi"/>
          <w:bCs/>
          <w:iCs/>
          <w:szCs w:val="24"/>
          <w:vertAlign w:val="baseline"/>
        </w:rPr>
        <w:t xml:space="preserve">pokud </w:t>
      </w:r>
      <w:r w:rsidR="00B13576" w:rsidRPr="00984AD2">
        <w:rPr>
          <w:rFonts w:cstheme="minorHAnsi"/>
          <w:bCs/>
          <w:iCs/>
          <w:szCs w:val="24"/>
          <w:vertAlign w:val="baseline"/>
        </w:rPr>
        <w:t>zajistil</w:t>
      </w:r>
      <w:r w:rsidR="00605F5A" w:rsidRPr="00984AD2">
        <w:rPr>
          <w:rFonts w:cstheme="minorHAnsi"/>
          <w:bCs/>
          <w:iCs/>
          <w:szCs w:val="24"/>
          <w:vertAlign w:val="baseline"/>
        </w:rPr>
        <w:t xml:space="preserve">y </w:t>
      </w:r>
      <w:r w:rsidR="00B13576" w:rsidRPr="00984AD2">
        <w:rPr>
          <w:rFonts w:cstheme="minorHAnsi"/>
          <w:bCs/>
          <w:iCs/>
          <w:szCs w:val="24"/>
          <w:vertAlign w:val="baseline"/>
        </w:rPr>
        <w:t>optimální míru dosažení cílů (</w:t>
      </w:r>
      <w:r w:rsidR="00092EF3" w:rsidRPr="00984AD2">
        <w:rPr>
          <w:rFonts w:cstheme="minorHAnsi"/>
          <w:bCs/>
          <w:iCs/>
          <w:szCs w:val="24"/>
          <w:vertAlign w:val="baseline"/>
        </w:rPr>
        <w:t xml:space="preserve">splnění </w:t>
      </w:r>
      <w:r w:rsidR="00B13576" w:rsidRPr="00984AD2">
        <w:rPr>
          <w:rFonts w:cstheme="minorHAnsi"/>
          <w:bCs/>
          <w:iCs/>
          <w:szCs w:val="24"/>
          <w:vertAlign w:val="baseline"/>
        </w:rPr>
        <w:t>OP, tj.</w:t>
      </w:r>
      <w:r w:rsidR="001A113B">
        <w:rPr>
          <w:rFonts w:cstheme="minorHAnsi"/>
          <w:bCs/>
          <w:iCs/>
          <w:szCs w:val="24"/>
          <w:vertAlign w:val="baseline"/>
        </w:rPr>
        <w:t> </w:t>
      </w:r>
      <w:r w:rsidR="008045E6" w:rsidRPr="00984AD2">
        <w:rPr>
          <w:rFonts w:cstheme="minorHAnsi"/>
          <w:bCs/>
          <w:iCs/>
          <w:szCs w:val="24"/>
          <w:vertAlign w:val="baseline"/>
        </w:rPr>
        <w:t xml:space="preserve">pořízení </w:t>
      </w:r>
      <w:r w:rsidR="00B13576" w:rsidRPr="00984AD2">
        <w:rPr>
          <w:rFonts w:cstheme="minorHAnsi"/>
          <w:bCs/>
          <w:iCs/>
          <w:szCs w:val="24"/>
          <w:vertAlign w:val="baseline"/>
        </w:rPr>
        <w:t xml:space="preserve">stanoveného počtu kusů výstroje zjištěného na základě </w:t>
      </w:r>
      <w:r w:rsidR="000A1F16">
        <w:rPr>
          <w:rFonts w:cstheme="minorHAnsi"/>
          <w:bCs/>
          <w:iCs/>
          <w:szCs w:val="24"/>
          <w:vertAlign w:val="baseline"/>
        </w:rPr>
        <w:t xml:space="preserve">oprávněných </w:t>
      </w:r>
      <w:r w:rsidR="00B13576" w:rsidRPr="00984AD2">
        <w:rPr>
          <w:rFonts w:cstheme="minorHAnsi"/>
          <w:bCs/>
          <w:iCs/>
          <w:szCs w:val="24"/>
          <w:vertAlign w:val="baseline"/>
        </w:rPr>
        <w:t>potřeb příslušníků PČR</w:t>
      </w:r>
      <w:r w:rsidR="004749BE" w:rsidRPr="00984AD2">
        <w:rPr>
          <w:rFonts w:cstheme="minorHAnsi"/>
          <w:bCs/>
          <w:iCs/>
          <w:szCs w:val="24"/>
          <w:vertAlign w:val="baseline"/>
        </w:rPr>
        <w:t>)</w:t>
      </w:r>
      <w:r w:rsidR="005B5926">
        <w:rPr>
          <w:rFonts w:cstheme="minorHAnsi"/>
          <w:bCs/>
          <w:iCs/>
          <w:szCs w:val="24"/>
          <w:vertAlign w:val="baseline"/>
        </w:rPr>
        <w:t xml:space="preserve"> </w:t>
      </w:r>
      <w:r w:rsidR="007E20D8" w:rsidRPr="00984AD2">
        <w:rPr>
          <w:rFonts w:cstheme="minorHAnsi"/>
          <w:bCs/>
          <w:iCs/>
          <w:szCs w:val="24"/>
          <w:vertAlign w:val="baseline"/>
        </w:rPr>
        <w:t>při</w:t>
      </w:r>
      <w:r w:rsidR="00AC33AF" w:rsidRPr="00984AD2">
        <w:rPr>
          <w:rFonts w:cstheme="minorHAnsi"/>
          <w:bCs/>
          <w:iCs/>
          <w:szCs w:val="24"/>
          <w:vertAlign w:val="baseline"/>
        </w:rPr>
        <w:t> </w:t>
      </w:r>
      <w:r w:rsidR="00F721D1" w:rsidRPr="00984AD2">
        <w:rPr>
          <w:rFonts w:cstheme="minorHAnsi"/>
          <w:bCs/>
          <w:iCs/>
          <w:szCs w:val="24"/>
          <w:vertAlign w:val="baseline"/>
        </w:rPr>
        <w:t>plnění stanovených úkolů v oblasti vystrojování příslušníků PČR</w:t>
      </w:r>
      <w:r w:rsidR="00B13576" w:rsidRPr="00984AD2">
        <w:rPr>
          <w:rFonts w:cstheme="minorHAnsi"/>
          <w:bCs/>
          <w:iCs/>
          <w:szCs w:val="24"/>
          <w:vertAlign w:val="baseline"/>
        </w:rPr>
        <w:t>.</w:t>
      </w:r>
      <w:r w:rsidR="0047144A" w:rsidRPr="005222D0">
        <w:rPr>
          <w:rFonts w:cstheme="minorHAnsi"/>
          <w:bCs/>
          <w:iCs/>
          <w:szCs w:val="24"/>
          <w:vertAlign w:val="baseline"/>
        </w:rPr>
        <w:t xml:space="preserve"> </w:t>
      </w:r>
    </w:p>
    <w:p w14:paraId="424910C5" w14:textId="7C26992B" w:rsidR="00AC26C5" w:rsidRPr="006E474B" w:rsidRDefault="00BD37B5" w:rsidP="00AC26C5">
      <w:pPr>
        <w:pStyle w:val="BVIfnrCharChar"/>
        <w:numPr>
          <w:ilvl w:val="0"/>
          <w:numId w:val="4"/>
        </w:numPr>
        <w:tabs>
          <w:tab w:val="left" w:pos="426"/>
        </w:tabs>
        <w:spacing w:before="12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 w:rsidRPr="00984AD2">
        <w:rPr>
          <w:rFonts w:cstheme="minorHAnsi"/>
          <w:szCs w:val="24"/>
          <w:vertAlign w:val="baseline"/>
        </w:rPr>
        <w:t xml:space="preserve">NKÚ zjistil, že MV </w:t>
      </w:r>
      <w:r w:rsidR="00380C76" w:rsidRPr="00984AD2">
        <w:rPr>
          <w:rFonts w:cstheme="minorHAnsi"/>
          <w:szCs w:val="24"/>
          <w:vertAlign w:val="baseline"/>
        </w:rPr>
        <w:t xml:space="preserve">přihlíželo </w:t>
      </w:r>
      <w:r w:rsidR="00B13576" w:rsidRPr="00984AD2">
        <w:rPr>
          <w:rFonts w:cstheme="minorHAnsi"/>
          <w:szCs w:val="24"/>
          <w:vertAlign w:val="baseline"/>
        </w:rPr>
        <w:t>při stanovení</w:t>
      </w:r>
      <w:r w:rsidR="005B5926">
        <w:rPr>
          <w:rFonts w:cstheme="minorHAnsi"/>
          <w:szCs w:val="24"/>
          <w:vertAlign w:val="baseline"/>
        </w:rPr>
        <w:t xml:space="preserve"> </w:t>
      </w:r>
      <w:r w:rsidR="00B13576" w:rsidRPr="00984AD2">
        <w:rPr>
          <w:rFonts w:cstheme="minorHAnsi"/>
          <w:szCs w:val="24"/>
          <w:vertAlign w:val="baseline"/>
        </w:rPr>
        <w:t xml:space="preserve">potřeb </w:t>
      </w:r>
      <w:r w:rsidR="00B13576" w:rsidRPr="00984AD2">
        <w:rPr>
          <w:rFonts w:cstheme="minorHAnsi"/>
          <w:bCs/>
          <w:iCs/>
          <w:szCs w:val="24"/>
          <w:vertAlign w:val="baseline"/>
        </w:rPr>
        <w:t>příslušníků PČR</w:t>
      </w:r>
      <w:r w:rsidR="00B13576" w:rsidRPr="00984AD2">
        <w:rPr>
          <w:rFonts w:cstheme="minorHAnsi"/>
          <w:szCs w:val="24"/>
          <w:vertAlign w:val="baseline"/>
        </w:rPr>
        <w:t xml:space="preserve"> a </w:t>
      </w:r>
      <w:r w:rsidR="00D425AA">
        <w:rPr>
          <w:rFonts w:cstheme="minorHAnsi"/>
          <w:szCs w:val="24"/>
          <w:vertAlign w:val="baseline"/>
        </w:rPr>
        <w:t xml:space="preserve">následné </w:t>
      </w:r>
      <w:r w:rsidR="00B13576" w:rsidRPr="00984AD2">
        <w:rPr>
          <w:rFonts w:cstheme="minorHAnsi"/>
          <w:szCs w:val="24"/>
          <w:vertAlign w:val="baseline"/>
        </w:rPr>
        <w:t xml:space="preserve">tvorbě OP </w:t>
      </w:r>
      <w:r w:rsidR="00C71D8B">
        <w:rPr>
          <w:rFonts w:cstheme="minorHAnsi"/>
          <w:szCs w:val="24"/>
          <w:vertAlign w:val="baseline"/>
        </w:rPr>
        <w:t xml:space="preserve">pouze </w:t>
      </w:r>
      <w:r w:rsidR="00380C76" w:rsidRPr="00984AD2">
        <w:rPr>
          <w:rFonts w:cstheme="minorHAnsi"/>
          <w:szCs w:val="24"/>
          <w:vertAlign w:val="baseline"/>
        </w:rPr>
        <w:t>k</w:t>
      </w:r>
      <w:r w:rsidR="005222D0" w:rsidRPr="00984AD2">
        <w:rPr>
          <w:rFonts w:cstheme="minorHAnsi"/>
          <w:szCs w:val="24"/>
          <w:vertAlign w:val="baseline"/>
        </w:rPr>
        <w:t xml:space="preserve"> </w:t>
      </w:r>
      <w:r w:rsidRPr="00984AD2">
        <w:rPr>
          <w:rFonts w:cstheme="minorHAnsi"/>
          <w:szCs w:val="24"/>
          <w:vertAlign w:val="baseline"/>
        </w:rPr>
        <w:t>jednolet</w:t>
      </w:r>
      <w:r w:rsidR="005222D0" w:rsidRPr="00984AD2">
        <w:rPr>
          <w:rFonts w:cstheme="minorHAnsi"/>
          <w:szCs w:val="24"/>
          <w:vertAlign w:val="baseline"/>
        </w:rPr>
        <w:t>é</w:t>
      </w:r>
      <w:r w:rsidR="004749BE" w:rsidRPr="00984AD2">
        <w:rPr>
          <w:rFonts w:cstheme="minorHAnsi"/>
          <w:szCs w:val="24"/>
          <w:vertAlign w:val="baseline"/>
        </w:rPr>
        <w:t xml:space="preserve">, resp. </w:t>
      </w:r>
      <w:r w:rsidRPr="00984AD2">
        <w:rPr>
          <w:rFonts w:cstheme="minorHAnsi"/>
          <w:szCs w:val="24"/>
          <w:vertAlign w:val="baseline"/>
        </w:rPr>
        <w:t>třílet</w:t>
      </w:r>
      <w:r w:rsidR="005222D0" w:rsidRPr="00984AD2">
        <w:rPr>
          <w:rFonts w:cstheme="minorHAnsi"/>
          <w:szCs w:val="24"/>
          <w:vertAlign w:val="baseline"/>
        </w:rPr>
        <w:t>é</w:t>
      </w:r>
      <w:r w:rsidRPr="00984AD2">
        <w:rPr>
          <w:rFonts w:cstheme="minorHAnsi"/>
          <w:szCs w:val="24"/>
          <w:vertAlign w:val="baseline"/>
        </w:rPr>
        <w:t xml:space="preserve"> </w:t>
      </w:r>
      <w:r w:rsidR="000221B7" w:rsidRPr="00984AD2">
        <w:rPr>
          <w:rFonts w:cstheme="minorHAnsi"/>
          <w:szCs w:val="24"/>
          <w:vertAlign w:val="baseline"/>
        </w:rPr>
        <w:t xml:space="preserve">předchozí </w:t>
      </w:r>
      <w:r w:rsidRPr="00984AD2">
        <w:rPr>
          <w:rFonts w:cstheme="minorHAnsi"/>
          <w:szCs w:val="24"/>
          <w:vertAlign w:val="baseline"/>
        </w:rPr>
        <w:t>spotřeb</w:t>
      </w:r>
      <w:r w:rsidR="00380C76" w:rsidRPr="00984AD2">
        <w:rPr>
          <w:rFonts w:cstheme="minorHAnsi"/>
          <w:szCs w:val="24"/>
          <w:vertAlign w:val="baseline"/>
        </w:rPr>
        <w:t>ě</w:t>
      </w:r>
      <w:r w:rsidR="00B94DD5" w:rsidRPr="00984AD2">
        <w:rPr>
          <w:rFonts w:cstheme="minorHAnsi"/>
          <w:szCs w:val="24"/>
          <w:vertAlign w:val="baseline"/>
        </w:rPr>
        <w:t xml:space="preserve">. </w:t>
      </w:r>
      <w:r w:rsidR="00B13576" w:rsidRPr="00984AD2">
        <w:rPr>
          <w:rFonts w:cstheme="minorHAnsi"/>
          <w:szCs w:val="24"/>
          <w:vertAlign w:val="baseline"/>
        </w:rPr>
        <w:t xml:space="preserve">MV </w:t>
      </w:r>
      <w:r w:rsidR="00B17C8A" w:rsidRPr="00984AD2">
        <w:rPr>
          <w:rFonts w:cstheme="minorHAnsi"/>
          <w:szCs w:val="24"/>
          <w:vertAlign w:val="baseline"/>
        </w:rPr>
        <w:t>takto zjištěné</w:t>
      </w:r>
      <w:r w:rsidR="000D3629">
        <w:rPr>
          <w:rFonts w:cstheme="minorHAnsi"/>
          <w:szCs w:val="24"/>
          <w:vertAlign w:val="baseline"/>
        </w:rPr>
        <w:t xml:space="preserve"> </w:t>
      </w:r>
      <w:r w:rsidR="00B13576" w:rsidRPr="00984AD2">
        <w:rPr>
          <w:rFonts w:cstheme="minorHAnsi"/>
          <w:szCs w:val="24"/>
          <w:vertAlign w:val="baseline"/>
        </w:rPr>
        <w:t xml:space="preserve">potřeby </w:t>
      </w:r>
      <w:r w:rsidR="00CD2D27" w:rsidRPr="00984AD2">
        <w:rPr>
          <w:rFonts w:cstheme="minorHAnsi"/>
          <w:bCs/>
          <w:iCs/>
          <w:szCs w:val="24"/>
          <w:vertAlign w:val="baseline"/>
        </w:rPr>
        <w:t xml:space="preserve">neupravovalo </w:t>
      </w:r>
      <w:r w:rsidR="00B13576" w:rsidRPr="00984AD2">
        <w:rPr>
          <w:rFonts w:cstheme="minorHAnsi"/>
          <w:bCs/>
          <w:iCs/>
          <w:szCs w:val="24"/>
          <w:vertAlign w:val="baseline"/>
        </w:rPr>
        <w:t xml:space="preserve">např. </w:t>
      </w:r>
      <w:r w:rsidR="00380C76" w:rsidRPr="00984AD2">
        <w:rPr>
          <w:rFonts w:cstheme="minorHAnsi"/>
          <w:szCs w:val="24"/>
          <w:vertAlign w:val="baseline"/>
        </w:rPr>
        <w:t xml:space="preserve">na základě </w:t>
      </w:r>
      <w:r w:rsidR="00222613" w:rsidRPr="00984AD2">
        <w:rPr>
          <w:rFonts w:cstheme="minorHAnsi"/>
          <w:szCs w:val="24"/>
          <w:vertAlign w:val="baseline"/>
        </w:rPr>
        <w:t xml:space="preserve">údajů o </w:t>
      </w:r>
      <w:r w:rsidR="00AE5F9F" w:rsidRPr="00984AD2">
        <w:rPr>
          <w:rFonts w:cstheme="minorHAnsi"/>
          <w:szCs w:val="24"/>
          <w:vertAlign w:val="baseline"/>
        </w:rPr>
        <w:t>výstroj</w:t>
      </w:r>
      <w:r w:rsidR="00222613" w:rsidRPr="00984AD2">
        <w:rPr>
          <w:rFonts w:cstheme="minorHAnsi"/>
          <w:szCs w:val="24"/>
          <w:vertAlign w:val="baseline"/>
        </w:rPr>
        <w:t>i</w:t>
      </w:r>
      <w:r w:rsidR="0006170B">
        <w:rPr>
          <w:rFonts w:cstheme="minorHAnsi"/>
          <w:szCs w:val="24"/>
          <w:vertAlign w:val="baseline"/>
        </w:rPr>
        <w:t>, kterou příslušníci PČR požadovali</w:t>
      </w:r>
      <w:r w:rsidR="00B13576" w:rsidRPr="00984AD2">
        <w:rPr>
          <w:rFonts w:cstheme="minorHAnsi"/>
          <w:szCs w:val="24"/>
          <w:vertAlign w:val="baseline"/>
        </w:rPr>
        <w:t xml:space="preserve"> na oděvních výdejnách</w:t>
      </w:r>
      <w:r w:rsidR="008015A8" w:rsidRPr="00984AD2">
        <w:rPr>
          <w:rFonts w:cstheme="minorHAnsi"/>
          <w:szCs w:val="24"/>
          <w:vertAlign w:val="baseline"/>
        </w:rPr>
        <w:t>,</w:t>
      </w:r>
      <w:r w:rsidR="00CD4516" w:rsidRPr="00984AD2">
        <w:rPr>
          <w:rFonts w:cstheme="minorHAnsi"/>
          <w:szCs w:val="24"/>
          <w:vertAlign w:val="baseline"/>
        </w:rPr>
        <w:t xml:space="preserve"> ani jiným </w:t>
      </w:r>
      <w:r w:rsidR="00CD2D27" w:rsidRPr="00984AD2">
        <w:rPr>
          <w:rFonts w:cstheme="minorHAnsi"/>
          <w:szCs w:val="24"/>
          <w:vertAlign w:val="baseline"/>
        </w:rPr>
        <w:t xml:space="preserve">vhodným </w:t>
      </w:r>
      <w:r w:rsidR="00CD4516" w:rsidRPr="00984AD2">
        <w:rPr>
          <w:rFonts w:cstheme="minorHAnsi"/>
          <w:szCs w:val="24"/>
          <w:vertAlign w:val="baseline"/>
        </w:rPr>
        <w:t>způsobem</w:t>
      </w:r>
      <w:r w:rsidR="003B3267" w:rsidRPr="00984AD2">
        <w:rPr>
          <w:rFonts w:cstheme="minorHAnsi"/>
          <w:szCs w:val="24"/>
          <w:vertAlign w:val="baseline"/>
        </w:rPr>
        <w:t>, který</w:t>
      </w:r>
      <w:r w:rsidR="00CD2D27" w:rsidRPr="00984AD2">
        <w:rPr>
          <w:rFonts w:cstheme="minorHAnsi"/>
          <w:szCs w:val="24"/>
          <w:vertAlign w:val="baseline"/>
        </w:rPr>
        <w:t>m</w:t>
      </w:r>
      <w:r w:rsidR="003B3267" w:rsidRPr="00984AD2">
        <w:rPr>
          <w:rFonts w:cstheme="minorHAnsi"/>
          <w:szCs w:val="24"/>
          <w:vertAlign w:val="baseline"/>
        </w:rPr>
        <w:t xml:space="preserve"> by </w:t>
      </w:r>
      <w:r w:rsidR="005B5926">
        <w:rPr>
          <w:rFonts w:cstheme="minorHAnsi"/>
          <w:szCs w:val="24"/>
          <w:vertAlign w:val="baseline"/>
        </w:rPr>
        <w:t xml:space="preserve">oprávněné </w:t>
      </w:r>
      <w:r w:rsidR="004749BE" w:rsidRPr="00984AD2">
        <w:rPr>
          <w:rFonts w:cstheme="minorHAnsi"/>
          <w:szCs w:val="24"/>
          <w:vertAlign w:val="baseline"/>
        </w:rPr>
        <w:t xml:space="preserve">potřeby </w:t>
      </w:r>
      <w:r w:rsidR="005B5926">
        <w:rPr>
          <w:rFonts w:cstheme="minorHAnsi"/>
          <w:szCs w:val="24"/>
          <w:vertAlign w:val="baseline"/>
        </w:rPr>
        <w:t>zjistilo</w:t>
      </w:r>
      <w:r w:rsidR="00B13576" w:rsidRPr="00984AD2">
        <w:rPr>
          <w:rFonts w:cstheme="minorHAnsi"/>
          <w:szCs w:val="24"/>
          <w:vertAlign w:val="baseline"/>
        </w:rPr>
        <w:t>.</w:t>
      </w:r>
      <w:r w:rsidR="008C5D7C" w:rsidRPr="00984AD2">
        <w:rPr>
          <w:rFonts w:cstheme="minorHAnsi"/>
          <w:szCs w:val="24"/>
          <w:vertAlign w:val="baseline"/>
        </w:rPr>
        <w:t xml:space="preserve"> </w:t>
      </w:r>
      <w:r w:rsidR="00B13576" w:rsidRPr="00984AD2">
        <w:rPr>
          <w:rFonts w:cstheme="minorHAnsi"/>
          <w:szCs w:val="24"/>
          <w:vertAlign w:val="baseline"/>
        </w:rPr>
        <w:t xml:space="preserve">MV </w:t>
      </w:r>
      <w:r w:rsidR="00380C76" w:rsidRPr="00984AD2">
        <w:rPr>
          <w:rFonts w:cstheme="minorHAnsi"/>
          <w:szCs w:val="24"/>
          <w:vertAlign w:val="baseline"/>
        </w:rPr>
        <w:t xml:space="preserve">současně </w:t>
      </w:r>
      <w:r w:rsidR="00605F5A" w:rsidRPr="00984AD2">
        <w:rPr>
          <w:rFonts w:cstheme="minorHAnsi"/>
          <w:szCs w:val="24"/>
          <w:vertAlign w:val="baseline"/>
        </w:rPr>
        <w:t xml:space="preserve">nedisponovalo </w:t>
      </w:r>
      <w:r w:rsidR="009874EB">
        <w:rPr>
          <w:rFonts w:cstheme="minorHAnsi"/>
          <w:szCs w:val="24"/>
          <w:vertAlign w:val="baseline"/>
        </w:rPr>
        <w:t xml:space="preserve">údaji, které měly vzejít ze </w:t>
      </w:r>
      <w:r w:rsidR="008418D7" w:rsidRPr="00984AD2">
        <w:rPr>
          <w:rFonts w:cstheme="minorHAnsi"/>
          <w:szCs w:val="24"/>
          <w:vertAlign w:val="baseline"/>
        </w:rPr>
        <w:t>systemizac</w:t>
      </w:r>
      <w:r w:rsidR="009874EB">
        <w:rPr>
          <w:rFonts w:cstheme="minorHAnsi"/>
          <w:szCs w:val="24"/>
          <w:vertAlign w:val="baseline"/>
        </w:rPr>
        <w:t>e</w:t>
      </w:r>
      <w:r w:rsidR="008418D7" w:rsidRPr="00984AD2">
        <w:rPr>
          <w:rFonts w:cstheme="minorHAnsi"/>
          <w:szCs w:val="24"/>
          <w:vertAlign w:val="baseline"/>
        </w:rPr>
        <w:t xml:space="preserve"> a standardizac</w:t>
      </w:r>
      <w:r w:rsidR="009874EB">
        <w:rPr>
          <w:rFonts w:cstheme="minorHAnsi"/>
          <w:szCs w:val="24"/>
          <w:vertAlign w:val="baseline"/>
        </w:rPr>
        <w:t>e</w:t>
      </w:r>
      <w:r w:rsidR="008418D7" w:rsidRPr="00984AD2">
        <w:rPr>
          <w:rFonts w:cstheme="minorHAnsi"/>
          <w:szCs w:val="24"/>
          <w:vertAlign w:val="baseline"/>
        </w:rPr>
        <w:t xml:space="preserve"> výstroje (viz odst. 4.4)</w:t>
      </w:r>
      <w:r w:rsidR="009874EB">
        <w:rPr>
          <w:rFonts w:cstheme="minorHAnsi"/>
          <w:szCs w:val="24"/>
          <w:vertAlign w:val="baseline"/>
        </w:rPr>
        <w:t xml:space="preserve"> a </w:t>
      </w:r>
      <w:r w:rsidR="00B13576" w:rsidRPr="00984AD2">
        <w:rPr>
          <w:rFonts w:cstheme="minorHAnsi"/>
          <w:szCs w:val="24"/>
          <w:vertAlign w:val="baseline"/>
        </w:rPr>
        <w:t>měl</w:t>
      </w:r>
      <w:r w:rsidR="009874EB">
        <w:rPr>
          <w:rFonts w:cstheme="minorHAnsi"/>
          <w:szCs w:val="24"/>
          <w:vertAlign w:val="baseline"/>
        </w:rPr>
        <w:t>y</w:t>
      </w:r>
      <w:r w:rsidR="00B13576" w:rsidRPr="00984AD2">
        <w:rPr>
          <w:rFonts w:cstheme="minorHAnsi"/>
          <w:szCs w:val="24"/>
          <w:vertAlign w:val="baseline"/>
        </w:rPr>
        <w:t xml:space="preserve"> výstroj </w:t>
      </w:r>
      <w:r w:rsidR="003B5DF6" w:rsidRPr="00984AD2">
        <w:rPr>
          <w:rFonts w:cstheme="minorHAnsi"/>
          <w:szCs w:val="24"/>
          <w:vertAlign w:val="baseline"/>
        </w:rPr>
        <w:t xml:space="preserve">vymezit </w:t>
      </w:r>
      <w:r w:rsidR="00B13576" w:rsidRPr="00984AD2">
        <w:rPr>
          <w:rFonts w:cstheme="minorHAnsi"/>
          <w:szCs w:val="24"/>
          <w:vertAlign w:val="baseline"/>
        </w:rPr>
        <w:t xml:space="preserve">jak </w:t>
      </w:r>
      <w:r w:rsidR="009874EB">
        <w:rPr>
          <w:rFonts w:cstheme="minorHAnsi"/>
          <w:szCs w:val="24"/>
          <w:vertAlign w:val="baseline"/>
        </w:rPr>
        <w:t xml:space="preserve">po stránce </w:t>
      </w:r>
      <w:r w:rsidR="003947CA" w:rsidRPr="00984AD2">
        <w:rPr>
          <w:rFonts w:cstheme="minorHAnsi"/>
          <w:szCs w:val="24"/>
          <w:vertAlign w:val="baseline"/>
        </w:rPr>
        <w:t>kvantit</w:t>
      </w:r>
      <w:r w:rsidR="009874EB">
        <w:rPr>
          <w:rFonts w:cstheme="minorHAnsi"/>
          <w:szCs w:val="24"/>
          <w:vertAlign w:val="baseline"/>
        </w:rPr>
        <w:t>ativní</w:t>
      </w:r>
      <w:r w:rsidR="003947CA">
        <w:rPr>
          <w:rFonts w:cstheme="minorHAnsi"/>
          <w:szCs w:val="24"/>
        </w:rPr>
        <w:t>2</w:t>
      </w:r>
      <w:r w:rsidR="00B13576" w:rsidRPr="00984AD2">
        <w:rPr>
          <w:rFonts w:cstheme="minorHAnsi"/>
          <w:szCs w:val="24"/>
          <w:vertAlign w:val="baseline"/>
        </w:rPr>
        <w:t xml:space="preserve">, tak </w:t>
      </w:r>
      <w:r w:rsidR="003947CA" w:rsidRPr="00984AD2">
        <w:rPr>
          <w:rFonts w:cstheme="minorHAnsi"/>
          <w:szCs w:val="24"/>
          <w:vertAlign w:val="baseline"/>
        </w:rPr>
        <w:t>kvalit</w:t>
      </w:r>
      <w:r w:rsidR="009874EB">
        <w:rPr>
          <w:rFonts w:cstheme="minorHAnsi"/>
          <w:szCs w:val="24"/>
          <w:vertAlign w:val="baseline"/>
        </w:rPr>
        <w:t>ativní</w:t>
      </w:r>
      <w:r w:rsidR="003947CA">
        <w:rPr>
          <w:rFonts w:cstheme="minorHAnsi"/>
          <w:szCs w:val="24"/>
        </w:rPr>
        <w:t>3</w:t>
      </w:r>
      <w:r w:rsidR="00B13576" w:rsidRPr="00984AD2">
        <w:rPr>
          <w:rFonts w:cstheme="minorHAnsi"/>
          <w:szCs w:val="24"/>
          <w:vertAlign w:val="baseline"/>
        </w:rPr>
        <w:t xml:space="preserve">. </w:t>
      </w:r>
      <w:r w:rsidR="009D724B" w:rsidRPr="00984AD2">
        <w:rPr>
          <w:rFonts w:cstheme="minorHAnsi"/>
          <w:szCs w:val="24"/>
          <w:vertAlign w:val="baseline"/>
        </w:rPr>
        <w:t>NKÚ zjistil, že potřeby</w:t>
      </w:r>
      <w:r w:rsidR="00B13576" w:rsidRPr="00984AD2">
        <w:rPr>
          <w:rFonts w:cstheme="minorHAnsi"/>
          <w:szCs w:val="24"/>
          <w:vertAlign w:val="baseline"/>
        </w:rPr>
        <w:t xml:space="preserve"> </w:t>
      </w:r>
      <w:r w:rsidR="009D724B" w:rsidRPr="00984AD2">
        <w:rPr>
          <w:rFonts w:cstheme="minorHAnsi"/>
          <w:bCs/>
          <w:iCs/>
          <w:szCs w:val="24"/>
          <w:vertAlign w:val="baseline"/>
        </w:rPr>
        <w:t>příslušníků PČR</w:t>
      </w:r>
      <w:r w:rsidR="00FB32C7" w:rsidRPr="00984AD2">
        <w:rPr>
          <w:rFonts w:cstheme="minorHAnsi"/>
          <w:bCs/>
          <w:iCs/>
          <w:szCs w:val="24"/>
          <w:vertAlign w:val="baseline"/>
        </w:rPr>
        <w:t>, resp. jejich finanční vyjádření,</w:t>
      </w:r>
      <w:r w:rsidR="009D724B" w:rsidRPr="00984AD2">
        <w:rPr>
          <w:rFonts w:cstheme="minorHAnsi"/>
          <w:bCs/>
          <w:iCs/>
          <w:szCs w:val="24"/>
          <w:vertAlign w:val="baseline"/>
        </w:rPr>
        <w:t xml:space="preserve"> </w:t>
      </w:r>
      <w:r w:rsidR="008C5D7C" w:rsidRPr="00984AD2">
        <w:rPr>
          <w:rFonts w:cstheme="minorHAnsi"/>
          <w:szCs w:val="24"/>
          <w:vertAlign w:val="baseline"/>
        </w:rPr>
        <w:t>následně</w:t>
      </w:r>
      <w:r w:rsidR="00215CB7">
        <w:rPr>
          <w:rFonts w:cstheme="minorHAnsi"/>
          <w:szCs w:val="24"/>
          <w:vertAlign w:val="baseline"/>
        </w:rPr>
        <w:t xml:space="preserve"> na</w:t>
      </w:r>
      <w:r w:rsidR="008C5D7C" w:rsidRPr="00984AD2">
        <w:rPr>
          <w:rFonts w:cstheme="minorHAnsi"/>
          <w:szCs w:val="24"/>
          <w:vertAlign w:val="baseline"/>
        </w:rPr>
        <w:t xml:space="preserve"> </w:t>
      </w:r>
      <w:r w:rsidR="001C5F36" w:rsidRPr="00984AD2">
        <w:rPr>
          <w:rFonts w:cstheme="minorHAnsi"/>
          <w:szCs w:val="24"/>
          <w:vertAlign w:val="baseline"/>
        </w:rPr>
        <w:t>základě přidělených peněžních prostředků</w:t>
      </w:r>
      <w:r w:rsidR="008C5D7C" w:rsidRPr="00984AD2">
        <w:rPr>
          <w:rFonts w:cstheme="minorHAnsi"/>
          <w:szCs w:val="24"/>
          <w:vertAlign w:val="baseline"/>
        </w:rPr>
        <w:t xml:space="preserve"> </w:t>
      </w:r>
      <w:r w:rsidR="00605F5A" w:rsidRPr="00984AD2">
        <w:rPr>
          <w:rFonts w:cstheme="minorHAnsi"/>
          <w:szCs w:val="24"/>
          <w:vertAlign w:val="baseline"/>
        </w:rPr>
        <w:t xml:space="preserve">každoročně </w:t>
      </w:r>
      <w:r w:rsidR="008C5D7C" w:rsidRPr="00984AD2">
        <w:rPr>
          <w:rFonts w:cstheme="minorHAnsi"/>
          <w:szCs w:val="24"/>
          <w:vertAlign w:val="baseline"/>
        </w:rPr>
        <w:t>MV uprav</w:t>
      </w:r>
      <w:r w:rsidR="00605F5A" w:rsidRPr="00984AD2">
        <w:rPr>
          <w:rFonts w:cstheme="minorHAnsi"/>
          <w:szCs w:val="24"/>
          <w:vertAlign w:val="baseline"/>
        </w:rPr>
        <w:t>ovalo</w:t>
      </w:r>
      <w:r w:rsidR="009D724B" w:rsidRPr="00984AD2">
        <w:rPr>
          <w:rFonts w:cstheme="minorHAnsi"/>
          <w:szCs w:val="24"/>
          <w:vertAlign w:val="baseline"/>
        </w:rPr>
        <w:t xml:space="preserve"> </w:t>
      </w:r>
      <w:r w:rsidR="00B13576" w:rsidRPr="00984AD2">
        <w:rPr>
          <w:rFonts w:cstheme="minorHAnsi"/>
          <w:szCs w:val="24"/>
          <w:vertAlign w:val="baseline"/>
        </w:rPr>
        <w:t>(např.</w:t>
      </w:r>
      <w:r w:rsidR="009D724B" w:rsidRPr="00984AD2">
        <w:rPr>
          <w:rFonts w:cstheme="minorHAnsi"/>
          <w:szCs w:val="24"/>
          <w:vertAlign w:val="baseline"/>
        </w:rPr>
        <w:t xml:space="preserve"> </w:t>
      </w:r>
      <w:r w:rsidR="00B13576" w:rsidRPr="00984AD2">
        <w:rPr>
          <w:rFonts w:cstheme="minorHAnsi"/>
          <w:szCs w:val="24"/>
          <w:vertAlign w:val="baseline"/>
        </w:rPr>
        <w:t>v roce 2021</w:t>
      </w:r>
      <w:r w:rsidR="009D724B" w:rsidRPr="00984AD2">
        <w:rPr>
          <w:rFonts w:cstheme="minorHAnsi"/>
          <w:szCs w:val="24"/>
          <w:vertAlign w:val="baseline"/>
        </w:rPr>
        <w:t xml:space="preserve"> </w:t>
      </w:r>
      <w:r w:rsidR="00B13576" w:rsidRPr="00984AD2">
        <w:rPr>
          <w:rFonts w:cstheme="minorHAnsi"/>
          <w:szCs w:val="24"/>
          <w:vertAlign w:val="baseline"/>
        </w:rPr>
        <w:t xml:space="preserve">činily </w:t>
      </w:r>
      <w:r w:rsidR="009D724B" w:rsidRPr="00984AD2">
        <w:rPr>
          <w:rFonts w:cstheme="minorHAnsi"/>
          <w:szCs w:val="24"/>
          <w:vertAlign w:val="baseline"/>
        </w:rPr>
        <w:t xml:space="preserve">potřeby </w:t>
      </w:r>
      <w:r w:rsidR="00605F5A" w:rsidRPr="00984AD2">
        <w:rPr>
          <w:rFonts w:cstheme="minorHAnsi"/>
          <w:bCs/>
          <w:iCs/>
          <w:szCs w:val="24"/>
          <w:vertAlign w:val="baseline"/>
        </w:rPr>
        <w:t>příslušníků PČR</w:t>
      </w:r>
      <w:r w:rsidR="00605F5A" w:rsidRPr="00984AD2">
        <w:rPr>
          <w:rFonts w:cstheme="minorHAnsi"/>
          <w:szCs w:val="24"/>
          <w:vertAlign w:val="baseline"/>
        </w:rPr>
        <w:t xml:space="preserve"> </w:t>
      </w:r>
      <w:r w:rsidR="00B13576" w:rsidRPr="00984AD2">
        <w:rPr>
          <w:rFonts w:cstheme="minorHAnsi"/>
          <w:szCs w:val="24"/>
          <w:vertAlign w:val="baseline"/>
        </w:rPr>
        <w:t>720</w:t>
      </w:r>
      <w:r w:rsidR="009874EB">
        <w:rPr>
          <w:rFonts w:cstheme="minorHAnsi"/>
          <w:szCs w:val="24"/>
          <w:vertAlign w:val="baseline"/>
        </w:rPr>
        <w:t> </w:t>
      </w:r>
      <w:r w:rsidR="00B13576" w:rsidRPr="00984AD2">
        <w:rPr>
          <w:rFonts w:cstheme="minorHAnsi"/>
          <w:szCs w:val="24"/>
          <w:vertAlign w:val="baseline"/>
        </w:rPr>
        <w:t xml:space="preserve">mil. Kč, </w:t>
      </w:r>
      <w:r w:rsidR="009D724B" w:rsidRPr="00984AD2">
        <w:rPr>
          <w:rFonts w:cstheme="minorHAnsi"/>
          <w:szCs w:val="24"/>
          <w:vertAlign w:val="baseline"/>
        </w:rPr>
        <w:t xml:space="preserve">ale </w:t>
      </w:r>
      <w:r w:rsidR="008C5D7C" w:rsidRPr="00984AD2">
        <w:rPr>
          <w:rFonts w:cstheme="minorHAnsi"/>
          <w:szCs w:val="24"/>
          <w:vertAlign w:val="baseline"/>
        </w:rPr>
        <w:t>MV je</w:t>
      </w:r>
      <w:r w:rsidR="00B13576" w:rsidRPr="00984AD2">
        <w:rPr>
          <w:rFonts w:cstheme="minorHAnsi"/>
          <w:szCs w:val="24"/>
          <w:vertAlign w:val="baseline"/>
        </w:rPr>
        <w:t xml:space="preserve"> sníž</w:t>
      </w:r>
      <w:r w:rsidR="008C5D7C" w:rsidRPr="00984AD2">
        <w:rPr>
          <w:rFonts w:cstheme="minorHAnsi"/>
          <w:szCs w:val="24"/>
          <w:vertAlign w:val="baseline"/>
        </w:rPr>
        <w:t>ilo</w:t>
      </w:r>
      <w:r w:rsidR="00B13576" w:rsidRPr="00984AD2">
        <w:rPr>
          <w:rFonts w:cstheme="minorHAnsi"/>
          <w:szCs w:val="24"/>
          <w:vertAlign w:val="baseline"/>
        </w:rPr>
        <w:t xml:space="preserve"> na</w:t>
      </w:r>
      <w:r w:rsidR="00AC33AF" w:rsidRPr="00984AD2">
        <w:rPr>
          <w:rFonts w:cstheme="minorHAnsi"/>
          <w:szCs w:val="24"/>
          <w:vertAlign w:val="baseline"/>
        </w:rPr>
        <w:t> </w:t>
      </w:r>
      <w:r w:rsidR="00B13576" w:rsidRPr="00984AD2">
        <w:rPr>
          <w:rFonts w:cstheme="minorHAnsi"/>
          <w:szCs w:val="24"/>
          <w:vertAlign w:val="baseline"/>
        </w:rPr>
        <w:t>313 mil. Kč, tj. o 56 %).</w:t>
      </w:r>
    </w:p>
    <w:p w14:paraId="3E9B9C7E" w14:textId="71063BE9" w:rsidR="00130429" w:rsidRPr="006E474B" w:rsidRDefault="0070739C" w:rsidP="00130429">
      <w:pPr>
        <w:pStyle w:val="BVIfnrCharChar"/>
        <w:numPr>
          <w:ilvl w:val="0"/>
          <w:numId w:val="4"/>
        </w:numPr>
        <w:tabs>
          <w:tab w:val="left" w:pos="426"/>
        </w:tabs>
        <w:spacing w:before="120" w:line="240" w:lineRule="auto"/>
        <w:ind w:left="0" w:firstLine="0"/>
        <w:rPr>
          <w:rFonts w:cstheme="minorHAnsi"/>
          <w:szCs w:val="24"/>
          <w:vertAlign w:val="baseline"/>
        </w:rPr>
      </w:pPr>
      <w:r w:rsidRPr="006E474B">
        <w:rPr>
          <w:rFonts w:cstheme="minorHAnsi"/>
          <w:szCs w:val="24"/>
          <w:vertAlign w:val="baseline"/>
        </w:rPr>
        <w:t>NKÚ</w:t>
      </w:r>
      <w:r w:rsidR="00337F32" w:rsidRPr="006E474B">
        <w:rPr>
          <w:rFonts w:cstheme="minorHAnsi"/>
          <w:szCs w:val="24"/>
          <w:vertAlign w:val="baseline"/>
        </w:rPr>
        <w:t xml:space="preserve"> </w:t>
      </w:r>
      <w:r w:rsidR="00AC26C5" w:rsidRPr="006E474B">
        <w:rPr>
          <w:rFonts w:cstheme="minorHAnsi"/>
          <w:szCs w:val="24"/>
          <w:vertAlign w:val="baseline"/>
        </w:rPr>
        <w:t>na kontrolní</w:t>
      </w:r>
      <w:r w:rsidR="00C6423B" w:rsidRPr="006E474B">
        <w:rPr>
          <w:rFonts w:cstheme="minorHAnsi"/>
          <w:szCs w:val="24"/>
          <w:vertAlign w:val="baseline"/>
        </w:rPr>
        <w:t>m</w:t>
      </w:r>
      <w:r w:rsidR="00AC26C5" w:rsidRPr="006E474B">
        <w:rPr>
          <w:rFonts w:cstheme="minorHAnsi"/>
          <w:szCs w:val="24"/>
          <w:vertAlign w:val="baseline"/>
        </w:rPr>
        <w:t xml:space="preserve"> vzorku </w:t>
      </w:r>
      <w:r w:rsidR="009D724B">
        <w:rPr>
          <w:rFonts w:cstheme="minorHAnsi"/>
          <w:szCs w:val="24"/>
          <w:vertAlign w:val="baseline"/>
        </w:rPr>
        <w:t>devíti</w:t>
      </w:r>
      <w:r w:rsidR="00C6423B" w:rsidRPr="006E474B">
        <w:rPr>
          <w:rFonts w:cstheme="minorHAnsi"/>
          <w:szCs w:val="24"/>
          <w:vertAlign w:val="baseline"/>
        </w:rPr>
        <w:t xml:space="preserve"> druhů </w:t>
      </w:r>
      <w:r w:rsidR="001B5300" w:rsidRPr="006E474B">
        <w:rPr>
          <w:rFonts w:cstheme="minorHAnsi"/>
          <w:szCs w:val="24"/>
          <w:vertAlign w:val="baseline"/>
        </w:rPr>
        <w:t>výstroj</w:t>
      </w:r>
      <w:r w:rsidR="009874EB">
        <w:rPr>
          <w:rFonts w:cstheme="minorHAnsi"/>
          <w:szCs w:val="24"/>
          <w:vertAlign w:val="baseline"/>
        </w:rPr>
        <w:t>ních</w:t>
      </w:r>
      <w:r w:rsidR="00C6423B" w:rsidRPr="006E474B">
        <w:rPr>
          <w:rFonts w:cstheme="minorHAnsi"/>
          <w:szCs w:val="24"/>
          <w:vertAlign w:val="baseline"/>
        </w:rPr>
        <w:t xml:space="preserve"> </w:t>
      </w:r>
      <w:r w:rsidR="009874EB">
        <w:rPr>
          <w:rFonts w:cstheme="minorHAnsi"/>
          <w:szCs w:val="24"/>
          <w:vertAlign w:val="baseline"/>
        </w:rPr>
        <w:t xml:space="preserve">součástek </w:t>
      </w:r>
      <w:r w:rsidR="00C6423B" w:rsidRPr="006E474B">
        <w:rPr>
          <w:rFonts w:cstheme="minorHAnsi"/>
          <w:szCs w:val="24"/>
          <w:vertAlign w:val="baseline"/>
        </w:rPr>
        <w:t>ověřil</w:t>
      </w:r>
      <w:r w:rsidR="00AC26C5" w:rsidRPr="006E474B">
        <w:rPr>
          <w:rFonts w:cstheme="minorHAnsi"/>
          <w:szCs w:val="24"/>
          <w:vertAlign w:val="baseline"/>
        </w:rPr>
        <w:t xml:space="preserve"> provázanost OP,</w:t>
      </w:r>
      <w:r w:rsidR="00934EFC">
        <w:rPr>
          <w:rFonts w:cstheme="minorHAnsi"/>
          <w:szCs w:val="24"/>
          <w:vertAlign w:val="baseline"/>
        </w:rPr>
        <w:t xml:space="preserve"> </w:t>
      </w:r>
      <w:r w:rsidR="0099065D" w:rsidRPr="006E474B">
        <w:rPr>
          <w:rFonts w:cstheme="minorHAnsi"/>
          <w:szCs w:val="24"/>
          <w:vertAlign w:val="baseline"/>
        </w:rPr>
        <w:t xml:space="preserve">následných </w:t>
      </w:r>
      <w:r w:rsidR="00C758F7" w:rsidRPr="006E474B">
        <w:rPr>
          <w:rFonts w:cstheme="minorHAnsi"/>
          <w:szCs w:val="24"/>
          <w:vertAlign w:val="baseline"/>
        </w:rPr>
        <w:t xml:space="preserve">objednávek a </w:t>
      </w:r>
      <w:r w:rsidR="00C6423B" w:rsidRPr="006E474B">
        <w:rPr>
          <w:rFonts w:cstheme="minorHAnsi"/>
          <w:szCs w:val="24"/>
          <w:vertAlign w:val="baseline"/>
        </w:rPr>
        <w:t xml:space="preserve">výše </w:t>
      </w:r>
      <w:r w:rsidR="00C758F7" w:rsidRPr="006E474B">
        <w:rPr>
          <w:rFonts w:cstheme="minorHAnsi"/>
          <w:szCs w:val="24"/>
          <w:vertAlign w:val="baseline"/>
        </w:rPr>
        <w:t>skladových zásob</w:t>
      </w:r>
      <w:r w:rsidR="00C6423B" w:rsidRPr="006E474B">
        <w:rPr>
          <w:rFonts w:cstheme="minorHAnsi"/>
          <w:szCs w:val="24"/>
          <w:vertAlign w:val="baseline"/>
        </w:rPr>
        <w:t xml:space="preserve"> výstroje</w:t>
      </w:r>
      <w:r w:rsidR="00A164FF" w:rsidRPr="006E474B">
        <w:rPr>
          <w:rFonts w:cstheme="minorHAnsi"/>
          <w:szCs w:val="24"/>
          <w:vertAlign w:val="baseline"/>
        </w:rPr>
        <w:t xml:space="preserve">. </w:t>
      </w:r>
      <w:r w:rsidR="0099065D" w:rsidRPr="006E474B">
        <w:rPr>
          <w:rFonts w:cstheme="minorHAnsi"/>
          <w:szCs w:val="24"/>
          <w:vertAlign w:val="baseline"/>
        </w:rPr>
        <w:t xml:space="preserve">Zjistil, že </w:t>
      </w:r>
      <w:r w:rsidR="00C6423B" w:rsidRPr="006E474B">
        <w:rPr>
          <w:rFonts w:cstheme="minorHAnsi"/>
          <w:szCs w:val="24"/>
          <w:vertAlign w:val="baseline"/>
        </w:rPr>
        <w:t xml:space="preserve">MV </w:t>
      </w:r>
      <w:r w:rsidR="0099065D" w:rsidRPr="006E474B">
        <w:rPr>
          <w:rFonts w:cstheme="minorHAnsi"/>
          <w:szCs w:val="24"/>
          <w:vertAlign w:val="baseline"/>
        </w:rPr>
        <w:t>při</w:t>
      </w:r>
      <w:r w:rsidR="0099065D" w:rsidRPr="006E474B" w:rsidDel="00EF6C52">
        <w:rPr>
          <w:rFonts w:cstheme="minorHAnsi"/>
          <w:szCs w:val="24"/>
          <w:vertAlign w:val="baseline"/>
        </w:rPr>
        <w:t xml:space="preserve"> </w:t>
      </w:r>
      <w:r w:rsidR="0099065D" w:rsidRPr="006E474B">
        <w:rPr>
          <w:rFonts w:cstheme="minorHAnsi"/>
          <w:szCs w:val="24"/>
          <w:vertAlign w:val="baseline"/>
        </w:rPr>
        <w:t xml:space="preserve">realizaci objednávek </w:t>
      </w:r>
      <w:r w:rsidR="00C6423B" w:rsidRPr="006E474B">
        <w:rPr>
          <w:rFonts w:cstheme="minorHAnsi"/>
          <w:szCs w:val="24"/>
          <w:vertAlign w:val="baseline"/>
        </w:rPr>
        <w:t>pěti druhů výstroj</w:t>
      </w:r>
      <w:r w:rsidR="009874EB">
        <w:rPr>
          <w:rFonts w:cstheme="minorHAnsi"/>
          <w:szCs w:val="24"/>
          <w:vertAlign w:val="baseline"/>
        </w:rPr>
        <w:t>ních</w:t>
      </w:r>
      <w:r w:rsidR="00C6423B" w:rsidRPr="006E474B">
        <w:rPr>
          <w:rFonts w:cstheme="minorHAnsi"/>
          <w:szCs w:val="24"/>
          <w:vertAlign w:val="baseline"/>
        </w:rPr>
        <w:t xml:space="preserve"> </w:t>
      </w:r>
      <w:r w:rsidR="009874EB">
        <w:rPr>
          <w:rFonts w:cstheme="minorHAnsi"/>
          <w:szCs w:val="24"/>
          <w:vertAlign w:val="baseline"/>
        </w:rPr>
        <w:t xml:space="preserve">součástek </w:t>
      </w:r>
      <w:r w:rsidR="00C6423B" w:rsidRPr="006E474B">
        <w:rPr>
          <w:rFonts w:cstheme="minorHAnsi"/>
          <w:szCs w:val="24"/>
          <w:vertAlign w:val="baseline"/>
        </w:rPr>
        <w:t>(</w:t>
      </w:r>
      <w:r w:rsidR="00314C63" w:rsidRPr="006E474B">
        <w:rPr>
          <w:rFonts w:cstheme="minorHAnsi"/>
          <w:szCs w:val="24"/>
          <w:vertAlign w:val="baseline"/>
        </w:rPr>
        <w:t xml:space="preserve">56 </w:t>
      </w:r>
      <w:r w:rsidR="00C6423B" w:rsidRPr="006E474B">
        <w:rPr>
          <w:rFonts w:cstheme="minorHAnsi"/>
          <w:szCs w:val="24"/>
          <w:vertAlign w:val="baseline"/>
        </w:rPr>
        <w:t xml:space="preserve">% </w:t>
      </w:r>
      <w:r w:rsidR="00066D05" w:rsidRPr="006E474B">
        <w:rPr>
          <w:rFonts w:cstheme="minorHAnsi"/>
          <w:szCs w:val="24"/>
          <w:vertAlign w:val="baseline"/>
        </w:rPr>
        <w:t>kontrolního</w:t>
      </w:r>
      <w:r w:rsidR="00C6423B" w:rsidRPr="006E474B">
        <w:rPr>
          <w:rFonts w:cstheme="minorHAnsi"/>
          <w:szCs w:val="24"/>
          <w:vertAlign w:val="baseline"/>
        </w:rPr>
        <w:t xml:space="preserve"> vzorku) </w:t>
      </w:r>
      <w:r w:rsidR="0099065D" w:rsidRPr="006E474B">
        <w:rPr>
          <w:rFonts w:cstheme="minorHAnsi"/>
          <w:szCs w:val="24"/>
          <w:vertAlign w:val="baseline"/>
        </w:rPr>
        <w:t xml:space="preserve">nebralo v potaz </w:t>
      </w:r>
      <w:r w:rsidR="00C6423B" w:rsidRPr="006E474B">
        <w:rPr>
          <w:rFonts w:cstheme="minorHAnsi"/>
          <w:szCs w:val="24"/>
          <w:vertAlign w:val="baseline"/>
        </w:rPr>
        <w:t>výši</w:t>
      </w:r>
      <w:r w:rsidR="0099065D" w:rsidRPr="006E474B">
        <w:rPr>
          <w:rFonts w:cstheme="minorHAnsi"/>
          <w:szCs w:val="24"/>
          <w:vertAlign w:val="baseline"/>
        </w:rPr>
        <w:t xml:space="preserve"> skladových zásob</w:t>
      </w:r>
      <w:r w:rsidR="00066D05" w:rsidRPr="006E474B">
        <w:rPr>
          <w:rFonts w:cstheme="minorHAnsi"/>
          <w:szCs w:val="24"/>
          <w:vertAlign w:val="baseline"/>
        </w:rPr>
        <w:t xml:space="preserve">, která byla </w:t>
      </w:r>
      <w:r w:rsidR="009D724B">
        <w:rPr>
          <w:rFonts w:cstheme="minorHAnsi"/>
          <w:szCs w:val="24"/>
          <w:vertAlign w:val="baseline"/>
        </w:rPr>
        <w:t xml:space="preserve">v době nákupu </w:t>
      </w:r>
      <w:r w:rsidR="00066D05" w:rsidRPr="006E474B">
        <w:rPr>
          <w:rFonts w:cstheme="minorHAnsi"/>
          <w:szCs w:val="24"/>
          <w:vertAlign w:val="baseline"/>
        </w:rPr>
        <w:t>dostatečná</w:t>
      </w:r>
      <w:r w:rsidR="009D724B">
        <w:rPr>
          <w:rFonts w:cstheme="minorHAnsi"/>
          <w:szCs w:val="24"/>
          <w:vertAlign w:val="baseline"/>
        </w:rPr>
        <w:t>,</w:t>
      </w:r>
      <w:r w:rsidR="0099065D" w:rsidRPr="006E474B">
        <w:rPr>
          <w:rFonts w:cstheme="minorHAnsi"/>
          <w:szCs w:val="24"/>
          <w:vertAlign w:val="baseline"/>
        </w:rPr>
        <w:t xml:space="preserve"> a výše </w:t>
      </w:r>
      <w:r w:rsidR="00C6423B" w:rsidRPr="006E474B">
        <w:rPr>
          <w:rFonts w:cstheme="minorHAnsi"/>
          <w:szCs w:val="24"/>
          <w:vertAlign w:val="baseline"/>
        </w:rPr>
        <w:t xml:space="preserve">následných </w:t>
      </w:r>
      <w:r w:rsidR="0099065D" w:rsidRPr="006E474B">
        <w:rPr>
          <w:rFonts w:cstheme="minorHAnsi"/>
          <w:szCs w:val="24"/>
          <w:vertAlign w:val="baseline"/>
        </w:rPr>
        <w:t xml:space="preserve">objednávek neodpovídala </w:t>
      </w:r>
      <w:r w:rsidR="00F96DAB" w:rsidRPr="006E474B">
        <w:rPr>
          <w:rFonts w:cstheme="minorHAnsi"/>
          <w:szCs w:val="24"/>
          <w:vertAlign w:val="baseline"/>
        </w:rPr>
        <w:t xml:space="preserve">ani </w:t>
      </w:r>
      <w:r w:rsidR="0099065D" w:rsidRPr="006E474B">
        <w:rPr>
          <w:rFonts w:cstheme="minorHAnsi"/>
          <w:szCs w:val="24"/>
          <w:vertAlign w:val="baseline"/>
        </w:rPr>
        <w:t>OP</w:t>
      </w:r>
      <w:r w:rsidR="00F96DAB" w:rsidRPr="006E474B">
        <w:rPr>
          <w:rFonts w:cstheme="minorHAnsi"/>
          <w:szCs w:val="24"/>
          <w:vertAlign w:val="baseline"/>
        </w:rPr>
        <w:t xml:space="preserve"> (viz příklad</w:t>
      </w:r>
      <w:r w:rsidR="009874EB">
        <w:rPr>
          <w:rFonts w:cstheme="minorHAnsi"/>
          <w:szCs w:val="24"/>
          <w:vertAlign w:val="baseline"/>
        </w:rPr>
        <w:t>y</w:t>
      </w:r>
      <w:r w:rsidR="00F96DAB" w:rsidRPr="006E474B">
        <w:rPr>
          <w:rFonts w:cstheme="minorHAnsi"/>
          <w:szCs w:val="24"/>
          <w:vertAlign w:val="baseline"/>
        </w:rPr>
        <w:t xml:space="preserve"> č. 1 a </w:t>
      </w:r>
      <w:r w:rsidR="00533EF4" w:rsidRPr="006E474B">
        <w:rPr>
          <w:rFonts w:cstheme="minorHAnsi"/>
          <w:szCs w:val="24"/>
          <w:vertAlign w:val="baseline"/>
        </w:rPr>
        <w:t>č.</w:t>
      </w:r>
      <w:r w:rsidR="00E21E46">
        <w:rPr>
          <w:rFonts w:cstheme="minorHAnsi"/>
          <w:szCs w:val="24"/>
          <w:vertAlign w:val="baseline"/>
        </w:rPr>
        <w:t> </w:t>
      </w:r>
      <w:r w:rsidR="00F96DAB" w:rsidRPr="006E474B">
        <w:rPr>
          <w:rFonts w:cstheme="minorHAnsi"/>
          <w:szCs w:val="24"/>
          <w:vertAlign w:val="baseline"/>
        </w:rPr>
        <w:t>2)</w:t>
      </w:r>
      <w:r w:rsidR="0099065D" w:rsidRPr="006E474B">
        <w:rPr>
          <w:rFonts w:cstheme="minorHAnsi"/>
          <w:szCs w:val="24"/>
          <w:vertAlign w:val="baseline"/>
        </w:rPr>
        <w:t xml:space="preserve">. </w:t>
      </w:r>
      <w:r w:rsidR="007D6D84" w:rsidRPr="006E474B">
        <w:rPr>
          <w:rFonts w:cstheme="minorHAnsi"/>
          <w:szCs w:val="24"/>
          <w:vertAlign w:val="baseline"/>
        </w:rPr>
        <w:t xml:space="preserve">Z těchto důvodů a vzhledem k tomu, že kritériem </w:t>
      </w:r>
      <w:r w:rsidR="009874EB">
        <w:rPr>
          <w:rFonts w:cstheme="minorHAnsi"/>
          <w:szCs w:val="24"/>
          <w:vertAlign w:val="baseline"/>
        </w:rPr>
        <w:t xml:space="preserve">pro </w:t>
      </w:r>
      <w:r w:rsidR="007D6D84" w:rsidRPr="006E474B">
        <w:rPr>
          <w:rFonts w:cstheme="minorHAnsi"/>
          <w:bCs/>
          <w:iCs/>
          <w:szCs w:val="24"/>
          <w:vertAlign w:val="baseline"/>
        </w:rPr>
        <w:t xml:space="preserve">pořizování výstroje </w:t>
      </w:r>
      <w:r w:rsidR="002F415F">
        <w:rPr>
          <w:rFonts w:cstheme="minorHAnsi"/>
          <w:bCs/>
          <w:iCs/>
          <w:szCs w:val="24"/>
          <w:vertAlign w:val="baseline"/>
        </w:rPr>
        <w:t xml:space="preserve">nebyly </w:t>
      </w:r>
      <w:r w:rsidR="00F723F3">
        <w:rPr>
          <w:rFonts w:cstheme="minorHAnsi"/>
          <w:bCs/>
          <w:iCs/>
          <w:szCs w:val="24"/>
          <w:vertAlign w:val="baseline"/>
        </w:rPr>
        <w:t xml:space="preserve">oprávněné </w:t>
      </w:r>
      <w:r w:rsidR="007D6D84" w:rsidRPr="006E474B">
        <w:rPr>
          <w:rFonts w:cstheme="minorHAnsi"/>
          <w:bCs/>
          <w:iCs/>
          <w:szCs w:val="24"/>
          <w:vertAlign w:val="baseline"/>
        </w:rPr>
        <w:t xml:space="preserve">potřeby příslušníků PČR, ale výše </w:t>
      </w:r>
      <w:r w:rsidR="007D6D84" w:rsidRPr="006E474B">
        <w:rPr>
          <w:rFonts w:cstheme="minorHAnsi"/>
          <w:color w:val="000000"/>
          <w:szCs w:val="24"/>
          <w:vertAlign w:val="baseline"/>
        </w:rPr>
        <w:t>peněžních prostředků</w:t>
      </w:r>
      <w:r w:rsidR="00934EFC">
        <w:rPr>
          <w:rFonts w:cstheme="minorHAnsi"/>
          <w:color w:val="000000"/>
          <w:szCs w:val="24"/>
          <w:vertAlign w:val="baseline"/>
        </w:rPr>
        <w:t xml:space="preserve"> přidělených MV</w:t>
      </w:r>
      <w:r w:rsidR="007D6D84" w:rsidRPr="006E474B">
        <w:rPr>
          <w:rFonts w:cstheme="minorHAnsi"/>
          <w:color w:val="000000"/>
          <w:szCs w:val="24"/>
          <w:vertAlign w:val="baseline"/>
        </w:rPr>
        <w:t xml:space="preserve"> (viz odst. 4.8) vyhodnotil NKÚ </w:t>
      </w:r>
      <w:r w:rsidR="00774681">
        <w:rPr>
          <w:rFonts w:cstheme="minorHAnsi"/>
          <w:color w:val="000000"/>
          <w:szCs w:val="24"/>
          <w:vertAlign w:val="baseline"/>
        </w:rPr>
        <w:t xml:space="preserve">peněžní prostředky vynaložené na </w:t>
      </w:r>
      <w:r w:rsidR="007D6D84" w:rsidRPr="006E474B" w:rsidDel="00EF6C52">
        <w:rPr>
          <w:rFonts w:cstheme="minorHAnsi"/>
          <w:szCs w:val="24"/>
          <w:vertAlign w:val="baseline"/>
        </w:rPr>
        <w:t xml:space="preserve">plánovací </w:t>
      </w:r>
      <w:r w:rsidR="007D6D84" w:rsidRPr="006E474B">
        <w:rPr>
          <w:rFonts w:cstheme="minorHAnsi"/>
          <w:szCs w:val="24"/>
          <w:vertAlign w:val="baseline"/>
        </w:rPr>
        <w:t>činnost MV v oblasti pořizování výstroje jako neúčeln</w:t>
      </w:r>
      <w:r w:rsidR="00774681">
        <w:rPr>
          <w:rFonts w:cstheme="minorHAnsi"/>
          <w:szCs w:val="24"/>
          <w:vertAlign w:val="baseline"/>
        </w:rPr>
        <w:t>é</w:t>
      </w:r>
      <w:r w:rsidR="007D6D84" w:rsidRPr="006E474B">
        <w:rPr>
          <w:rFonts w:cstheme="minorHAnsi"/>
          <w:szCs w:val="24"/>
          <w:vertAlign w:val="baseline"/>
        </w:rPr>
        <w:t>.</w:t>
      </w:r>
      <w:r w:rsidR="00130429" w:rsidRPr="006E474B">
        <w:rPr>
          <w:rFonts w:cstheme="minorHAnsi"/>
          <w:szCs w:val="24"/>
          <w:vertAlign w:val="baseline"/>
        </w:rPr>
        <w:t xml:space="preserve"> Zjištěný stav je důsledkem nesplnění cílů Koncepce (viz odst. 4.2), zejména cíle </w:t>
      </w:r>
      <w:r w:rsidR="00236B37">
        <w:rPr>
          <w:rFonts w:cstheme="minorHAnsi"/>
          <w:szCs w:val="24"/>
          <w:vertAlign w:val="baseline"/>
        </w:rPr>
        <w:t>„</w:t>
      </w:r>
      <w:r w:rsidR="00130429" w:rsidRPr="002F415F">
        <w:rPr>
          <w:rFonts w:cstheme="minorHAnsi"/>
          <w:i/>
          <w:szCs w:val="24"/>
          <w:vertAlign w:val="baseline"/>
        </w:rPr>
        <w:t>plánování výdajů na jednotlivá systemizovaná služební místa a organizační články PČR</w:t>
      </w:r>
      <w:r w:rsidR="00236B37" w:rsidRPr="00CD406F">
        <w:rPr>
          <w:rFonts w:cstheme="minorHAnsi"/>
          <w:szCs w:val="24"/>
          <w:vertAlign w:val="baseline"/>
        </w:rPr>
        <w:t>“</w:t>
      </w:r>
      <w:r w:rsidR="00130429" w:rsidRPr="00236B37">
        <w:rPr>
          <w:rFonts w:cstheme="minorHAnsi"/>
          <w:szCs w:val="24"/>
          <w:vertAlign w:val="baseline"/>
        </w:rPr>
        <w:t>.</w:t>
      </w:r>
      <w:r w:rsidR="00130429" w:rsidRPr="006E474B">
        <w:rPr>
          <w:rFonts w:cstheme="minorHAnsi"/>
          <w:szCs w:val="24"/>
          <w:vertAlign w:val="baselin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334" w:rsidRPr="006E474B" w14:paraId="1AC1E6EA" w14:textId="77777777" w:rsidTr="00AD1334">
        <w:tc>
          <w:tcPr>
            <w:tcW w:w="9060" w:type="dxa"/>
          </w:tcPr>
          <w:p w14:paraId="1E1EA573" w14:textId="2BD65375" w:rsidR="00AD1334" w:rsidRPr="006E474B" w:rsidRDefault="00AD1334" w:rsidP="004B6890">
            <w:pPr>
              <w:spacing w:after="0"/>
              <w:rPr>
                <w:rFonts w:cstheme="minorHAnsi"/>
                <w:b/>
                <w:color w:val="004595"/>
                <w:szCs w:val="24"/>
                <w:highlight w:val="yellow"/>
              </w:rPr>
            </w:pPr>
            <w:r w:rsidRPr="006E474B">
              <w:rPr>
                <w:rFonts w:cstheme="minorHAnsi"/>
                <w:b/>
                <w:color w:val="004595"/>
                <w:szCs w:val="24"/>
              </w:rPr>
              <w:t>Příklad č. 1</w:t>
            </w:r>
            <w:r w:rsidR="00F96DAB" w:rsidRPr="006E474B">
              <w:rPr>
                <w:rFonts w:cstheme="minorHAnsi"/>
                <w:b/>
                <w:color w:val="004595"/>
                <w:szCs w:val="24"/>
              </w:rPr>
              <w:t xml:space="preserve"> </w:t>
            </w:r>
          </w:p>
          <w:p w14:paraId="3C8B1B96" w14:textId="7711F48C" w:rsidR="006C0FE6" w:rsidRDefault="006C0FE6" w:rsidP="004B6890">
            <w:pPr>
              <w:rPr>
                <w:rFonts w:cstheme="minorHAnsi"/>
                <w:i/>
                <w:szCs w:val="24"/>
              </w:rPr>
            </w:pPr>
            <w:r w:rsidRPr="006E474B">
              <w:rPr>
                <w:rFonts w:cstheme="minorHAnsi"/>
                <w:i/>
                <w:szCs w:val="24"/>
              </w:rPr>
              <w:t xml:space="preserve">Roční spotřeba </w:t>
            </w:r>
            <w:r w:rsidR="00F52627">
              <w:rPr>
                <w:rFonts w:cstheme="minorHAnsi"/>
                <w:i/>
                <w:szCs w:val="24"/>
              </w:rPr>
              <w:t>„</w:t>
            </w:r>
            <w:r w:rsidRPr="006E474B">
              <w:rPr>
                <w:rFonts w:cstheme="minorHAnsi"/>
                <w:i/>
                <w:szCs w:val="24"/>
              </w:rPr>
              <w:t>svetrů 15 PČR</w:t>
            </w:r>
            <w:r w:rsidR="00F52627">
              <w:rPr>
                <w:rFonts w:cstheme="minorHAnsi"/>
                <w:i/>
                <w:szCs w:val="24"/>
              </w:rPr>
              <w:t>“</w:t>
            </w:r>
            <w:r w:rsidRPr="006E474B">
              <w:rPr>
                <w:rFonts w:cstheme="minorHAnsi"/>
                <w:i/>
                <w:szCs w:val="24"/>
              </w:rPr>
              <w:t xml:space="preserve"> byla přibližně 6 500 ks a výše skladových zásob činila na</w:t>
            </w:r>
            <w:r w:rsidR="00E21E46">
              <w:rPr>
                <w:rFonts w:cstheme="minorHAnsi"/>
                <w:i/>
                <w:szCs w:val="24"/>
              </w:rPr>
              <w:t> </w:t>
            </w:r>
            <w:r w:rsidRPr="006E474B">
              <w:rPr>
                <w:rFonts w:cstheme="minorHAnsi"/>
                <w:i/>
                <w:szCs w:val="24"/>
              </w:rPr>
              <w:t>začátku roku 2021 cca 19 000 ks</w:t>
            </w:r>
            <w:r w:rsidR="00BA282F" w:rsidRPr="006E474B">
              <w:rPr>
                <w:rFonts w:cstheme="minorHAnsi"/>
                <w:i/>
                <w:szCs w:val="24"/>
              </w:rPr>
              <w:t>, pokrývala tedy zhruba tříletou spotřebu této výstroj</w:t>
            </w:r>
            <w:r w:rsidR="00236B37">
              <w:rPr>
                <w:rFonts w:cstheme="minorHAnsi"/>
                <w:i/>
                <w:szCs w:val="24"/>
              </w:rPr>
              <w:t>ní součástky</w:t>
            </w:r>
            <w:r w:rsidRPr="006E474B">
              <w:rPr>
                <w:rFonts w:cstheme="minorHAnsi"/>
                <w:i/>
                <w:szCs w:val="24"/>
              </w:rPr>
              <w:t xml:space="preserve">. MV přesto v roce 2021 objednalo o 20 % více </w:t>
            </w:r>
            <w:r w:rsidR="00F52627">
              <w:rPr>
                <w:rFonts w:cstheme="minorHAnsi"/>
                <w:i/>
                <w:szCs w:val="24"/>
              </w:rPr>
              <w:t>„</w:t>
            </w:r>
            <w:r w:rsidRPr="006E474B">
              <w:rPr>
                <w:rFonts w:cstheme="minorHAnsi"/>
                <w:i/>
                <w:szCs w:val="24"/>
              </w:rPr>
              <w:t>svetrů 15 PČR</w:t>
            </w:r>
            <w:r w:rsidR="00F52627">
              <w:rPr>
                <w:rFonts w:cstheme="minorHAnsi"/>
                <w:i/>
                <w:szCs w:val="24"/>
              </w:rPr>
              <w:t>“</w:t>
            </w:r>
            <w:r w:rsidRPr="006E474B">
              <w:rPr>
                <w:rFonts w:cstheme="minorHAnsi"/>
                <w:i/>
                <w:szCs w:val="24"/>
              </w:rPr>
              <w:t>, než požadoval OP (místo 25</w:t>
            </w:r>
            <w:r w:rsidR="00E21E46">
              <w:rPr>
                <w:rFonts w:cstheme="minorHAnsi"/>
                <w:i/>
                <w:szCs w:val="24"/>
              </w:rPr>
              <w:t> </w:t>
            </w:r>
            <w:r w:rsidRPr="006E474B">
              <w:rPr>
                <w:rFonts w:cstheme="minorHAnsi"/>
                <w:i/>
                <w:szCs w:val="24"/>
              </w:rPr>
              <w:t>000</w:t>
            </w:r>
            <w:r w:rsidR="00E21E46">
              <w:rPr>
                <w:rFonts w:cstheme="minorHAnsi"/>
                <w:i/>
                <w:szCs w:val="24"/>
              </w:rPr>
              <w:t> </w:t>
            </w:r>
            <w:r w:rsidRPr="006E474B">
              <w:rPr>
                <w:rFonts w:cstheme="minorHAnsi"/>
                <w:i/>
                <w:szCs w:val="24"/>
              </w:rPr>
              <w:t>kusů pořídilo 30 000 kusů). MV tak nakoupilo výstroj, kter</w:t>
            </w:r>
            <w:r w:rsidR="00BA282F" w:rsidRPr="006E474B">
              <w:rPr>
                <w:rFonts w:cstheme="minorHAnsi"/>
                <w:i/>
                <w:szCs w:val="24"/>
              </w:rPr>
              <w:t>ou</w:t>
            </w:r>
            <w:r w:rsidRPr="006E474B">
              <w:rPr>
                <w:rFonts w:cstheme="minorHAnsi"/>
                <w:i/>
                <w:szCs w:val="24"/>
              </w:rPr>
              <w:t xml:space="preserve"> </w:t>
            </w:r>
            <w:r w:rsidR="00BA282F" w:rsidRPr="006E474B">
              <w:rPr>
                <w:rFonts w:cstheme="minorHAnsi"/>
                <w:i/>
                <w:szCs w:val="24"/>
              </w:rPr>
              <w:t>budou příslušníci PČR</w:t>
            </w:r>
            <w:r w:rsidR="00DD10A4">
              <w:rPr>
                <w:rFonts w:cstheme="minorHAnsi"/>
                <w:i/>
                <w:szCs w:val="24"/>
              </w:rPr>
              <w:t xml:space="preserve"> při stávající spotřebě</w:t>
            </w:r>
            <w:r w:rsidR="00BA282F" w:rsidRPr="006E474B">
              <w:rPr>
                <w:rFonts w:cstheme="minorHAnsi"/>
                <w:i/>
                <w:szCs w:val="24"/>
              </w:rPr>
              <w:t xml:space="preserve"> spotřebovávat</w:t>
            </w:r>
            <w:r w:rsidRPr="006E474B">
              <w:rPr>
                <w:rFonts w:cstheme="minorHAnsi"/>
                <w:i/>
                <w:szCs w:val="24"/>
              </w:rPr>
              <w:t xml:space="preserve"> více než </w:t>
            </w:r>
            <w:r w:rsidR="002F415F">
              <w:rPr>
                <w:rFonts w:cstheme="minorHAnsi"/>
                <w:i/>
                <w:szCs w:val="24"/>
              </w:rPr>
              <w:t>sedm</w:t>
            </w:r>
            <w:r w:rsidRPr="006E474B">
              <w:rPr>
                <w:rFonts w:cstheme="minorHAnsi"/>
                <w:i/>
                <w:szCs w:val="24"/>
              </w:rPr>
              <w:t xml:space="preserve"> let.</w:t>
            </w:r>
          </w:p>
          <w:p w14:paraId="5948D605" w14:textId="7F50AA4F" w:rsidR="004B6890" w:rsidRPr="006E474B" w:rsidRDefault="004B6890" w:rsidP="004B6890">
            <w:pPr>
              <w:spacing w:after="0"/>
              <w:rPr>
                <w:rFonts w:cstheme="minorHAnsi"/>
                <w:b/>
                <w:color w:val="004595"/>
                <w:szCs w:val="24"/>
                <w:highlight w:val="yellow"/>
              </w:rPr>
            </w:pPr>
            <w:r w:rsidRPr="006E474B">
              <w:rPr>
                <w:rFonts w:cstheme="minorHAnsi"/>
                <w:b/>
                <w:color w:val="004595"/>
                <w:szCs w:val="24"/>
              </w:rPr>
              <w:t>Příklad č. </w:t>
            </w:r>
            <w:r>
              <w:rPr>
                <w:rFonts w:cstheme="minorHAnsi"/>
                <w:b/>
                <w:color w:val="004595"/>
                <w:szCs w:val="24"/>
              </w:rPr>
              <w:t>2</w:t>
            </w:r>
            <w:r w:rsidRPr="006E474B">
              <w:rPr>
                <w:rFonts w:cstheme="minorHAnsi"/>
                <w:b/>
                <w:color w:val="004595"/>
                <w:szCs w:val="24"/>
              </w:rPr>
              <w:t xml:space="preserve"> </w:t>
            </w:r>
          </w:p>
          <w:p w14:paraId="3C40BDE6" w14:textId="6873BCF3" w:rsidR="00F96DAB" w:rsidRPr="006E474B" w:rsidRDefault="006C0FE6" w:rsidP="004B6890">
            <w:pPr>
              <w:spacing w:after="0"/>
              <w:rPr>
                <w:rFonts w:cstheme="minorHAnsi"/>
                <w:b/>
                <w:i/>
                <w:color w:val="004595"/>
                <w:szCs w:val="24"/>
              </w:rPr>
            </w:pPr>
            <w:r w:rsidRPr="006E474B">
              <w:rPr>
                <w:rFonts w:cstheme="minorHAnsi"/>
                <w:i/>
                <w:szCs w:val="24"/>
              </w:rPr>
              <w:t xml:space="preserve">Roční spotřeba </w:t>
            </w:r>
            <w:r w:rsidR="00F52627">
              <w:rPr>
                <w:rFonts w:cstheme="minorHAnsi"/>
                <w:i/>
                <w:szCs w:val="24"/>
              </w:rPr>
              <w:t>„</w:t>
            </w:r>
            <w:r w:rsidRPr="006E474B">
              <w:rPr>
                <w:rFonts w:cstheme="minorHAnsi"/>
                <w:i/>
                <w:szCs w:val="24"/>
              </w:rPr>
              <w:t>kombinéz SPS</w:t>
            </w:r>
            <w:r w:rsidR="00337D76" w:rsidRPr="006E474B">
              <w:rPr>
                <w:rStyle w:val="Znakapoznpodarou"/>
                <w:rFonts w:cstheme="minorHAnsi"/>
                <w:szCs w:val="24"/>
              </w:rPr>
              <w:footnoteReference w:id="14"/>
            </w:r>
            <w:r w:rsidRPr="006E474B">
              <w:rPr>
                <w:rFonts w:cstheme="minorHAnsi"/>
                <w:i/>
                <w:szCs w:val="24"/>
              </w:rPr>
              <w:t xml:space="preserve"> 15 PČR</w:t>
            </w:r>
            <w:r w:rsidR="00F52627">
              <w:rPr>
                <w:rFonts w:cstheme="minorHAnsi"/>
                <w:i/>
                <w:szCs w:val="24"/>
              </w:rPr>
              <w:t>“</w:t>
            </w:r>
            <w:r w:rsidRPr="006E474B">
              <w:rPr>
                <w:rFonts w:cstheme="minorHAnsi"/>
                <w:i/>
                <w:szCs w:val="24"/>
              </w:rPr>
              <w:t xml:space="preserve"> byla přibližně 7 000 ks a výše skladových zásob činila na</w:t>
            </w:r>
            <w:r w:rsidR="00236B37">
              <w:rPr>
                <w:rFonts w:cstheme="minorHAnsi"/>
                <w:i/>
                <w:szCs w:val="24"/>
              </w:rPr>
              <w:t xml:space="preserve"> </w:t>
            </w:r>
            <w:r w:rsidRPr="006E474B">
              <w:rPr>
                <w:rFonts w:cstheme="minorHAnsi"/>
                <w:i/>
                <w:szCs w:val="24"/>
              </w:rPr>
              <w:t>začátku roku 2019 cca 2 500 ks</w:t>
            </w:r>
            <w:r w:rsidR="00BA282F" w:rsidRPr="006E474B">
              <w:rPr>
                <w:rFonts w:cstheme="minorHAnsi"/>
                <w:i/>
                <w:szCs w:val="24"/>
              </w:rPr>
              <w:t>, nepokrývala tak roční spotřebu této výstroj</w:t>
            </w:r>
            <w:r w:rsidR="00236B37">
              <w:rPr>
                <w:rFonts w:cstheme="minorHAnsi"/>
                <w:i/>
                <w:szCs w:val="24"/>
              </w:rPr>
              <w:t>ní součástky</w:t>
            </w:r>
            <w:r w:rsidRPr="006E474B">
              <w:rPr>
                <w:rFonts w:cstheme="minorHAnsi"/>
                <w:i/>
                <w:szCs w:val="24"/>
              </w:rPr>
              <w:t xml:space="preserve">. MV přesto v roce 2019 objednalo o 50 % méně </w:t>
            </w:r>
            <w:r w:rsidR="00F52627">
              <w:rPr>
                <w:rFonts w:cstheme="minorHAnsi"/>
                <w:i/>
                <w:szCs w:val="24"/>
              </w:rPr>
              <w:t>„</w:t>
            </w:r>
            <w:r w:rsidRPr="006E474B">
              <w:rPr>
                <w:rFonts w:cstheme="minorHAnsi"/>
                <w:i/>
                <w:szCs w:val="24"/>
              </w:rPr>
              <w:t>kombinéz SPS 15 PČR</w:t>
            </w:r>
            <w:r w:rsidR="00F52627">
              <w:rPr>
                <w:rFonts w:cstheme="minorHAnsi"/>
                <w:i/>
                <w:szCs w:val="24"/>
              </w:rPr>
              <w:t>“</w:t>
            </w:r>
            <w:r w:rsidRPr="006E474B">
              <w:rPr>
                <w:rFonts w:cstheme="minorHAnsi"/>
                <w:i/>
                <w:szCs w:val="24"/>
              </w:rPr>
              <w:t>, než požadoval OP (místo 12</w:t>
            </w:r>
            <w:r w:rsidR="00E21E46">
              <w:rPr>
                <w:rFonts w:cstheme="minorHAnsi"/>
                <w:i/>
                <w:szCs w:val="24"/>
              </w:rPr>
              <w:t> </w:t>
            </w:r>
            <w:r w:rsidRPr="006E474B">
              <w:rPr>
                <w:rFonts w:cstheme="minorHAnsi"/>
                <w:i/>
                <w:szCs w:val="24"/>
              </w:rPr>
              <w:t>000</w:t>
            </w:r>
            <w:r w:rsidR="00E21E46">
              <w:rPr>
                <w:rFonts w:cstheme="minorHAnsi"/>
                <w:i/>
                <w:szCs w:val="24"/>
              </w:rPr>
              <w:t> </w:t>
            </w:r>
            <w:r w:rsidRPr="006E474B">
              <w:rPr>
                <w:rFonts w:cstheme="minorHAnsi"/>
                <w:i/>
                <w:szCs w:val="24"/>
              </w:rPr>
              <w:t>kusů pořídilo jen 6 000 kusů). MV tak nakoupilo výstroj, kter</w:t>
            </w:r>
            <w:r w:rsidR="002F415F">
              <w:rPr>
                <w:rFonts w:cstheme="minorHAnsi"/>
                <w:i/>
                <w:szCs w:val="24"/>
              </w:rPr>
              <w:t xml:space="preserve">ou </w:t>
            </w:r>
            <w:r w:rsidR="002F415F" w:rsidRPr="006E474B">
              <w:rPr>
                <w:rFonts w:cstheme="minorHAnsi"/>
                <w:i/>
                <w:szCs w:val="24"/>
              </w:rPr>
              <w:t>příslušníci PČR</w:t>
            </w:r>
            <w:r w:rsidR="002F415F">
              <w:rPr>
                <w:rFonts w:cstheme="minorHAnsi"/>
                <w:i/>
                <w:szCs w:val="24"/>
              </w:rPr>
              <w:t xml:space="preserve"> spotřebovali za zhruba jeden rok.</w:t>
            </w:r>
          </w:p>
        </w:tc>
      </w:tr>
    </w:tbl>
    <w:p w14:paraId="3955A1DD" w14:textId="77777777" w:rsidR="00252253" w:rsidRPr="006E474B" w:rsidRDefault="00252253" w:rsidP="001F6F8C">
      <w:pPr>
        <w:spacing w:after="0"/>
        <w:rPr>
          <w:szCs w:val="24"/>
        </w:rPr>
      </w:pPr>
    </w:p>
    <w:tbl>
      <w:tblPr>
        <w:tblStyle w:val="Mkatabulky"/>
        <w:tblW w:w="0" w:type="auto"/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EF5166" w:rsidRPr="006E474B" w14:paraId="2F8423AE" w14:textId="77777777" w:rsidTr="00EF677F">
        <w:trPr>
          <w:trHeight w:val="454"/>
        </w:trPr>
        <w:tc>
          <w:tcPr>
            <w:tcW w:w="9060" w:type="dxa"/>
            <w:shd w:val="clear" w:color="auto" w:fill="E2F1EE"/>
            <w:vAlign w:val="center"/>
          </w:tcPr>
          <w:p w14:paraId="738E273C" w14:textId="77777777" w:rsidR="00EF5166" w:rsidRPr="00EF677F" w:rsidRDefault="00EF5166" w:rsidP="00EF677F">
            <w:pPr>
              <w:spacing w:after="0"/>
              <w:jc w:val="left"/>
              <w:rPr>
                <w:b/>
              </w:rPr>
            </w:pPr>
            <w:r w:rsidRPr="00EF677F">
              <w:rPr>
                <w:b/>
              </w:rPr>
              <w:t xml:space="preserve">C. Stanovení výše oděvného a jeho čerpání </w:t>
            </w:r>
          </w:p>
        </w:tc>
      </w:tr>
    </w:tbl>
    <w:p w14:paraId="7B599FDA" w14:textId="07714147" w:rsidR="00EF5166" w:rsidRDefault="00EF5166" w:rsidP="00EF5166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 w:rsidRPr="006E474B">
        <w:rPr>
          <w:rFonts w:cstheme="minorHAnsi"/>
          <w:color w:val="000000"/>
          <w:szCs w:val="24"/>
          <w:vertAlign w:val="baseline"/>
        </w:rPr>
        <w:t xml:space="preserve">NKÚ </w:t>
      </w:r>
      <w:r w:rsidR="00193B95" w:rsidRPr="006E474B">
        <w:rPr>
          <w:rFonts w:cstheme="minorHAnsi"/>
          <w:color w:val="000000"/>
          <w:szCs w:val="24"/>
          <w:vertAlign w:val="baseline"/>
        </w:rPr>
        <w:t>ověřoval</w:t>
      </w:r>
      <w:r w:rsidR="00236B37">
        <w:rPr>
          <w:rFonts w:cstheme="minorHAnsi"/>
          <w:color w:val="000000"/>
          <w:szCs w:val="24"/>
          <w:vertAlign w:val="baseline"/>
        </w:rPr>
        <w:t>,</w:t>
      </w:r>
      <w:r w:rsidR="00193B95" w:rsidRPr="006E474B">
        <w:rPr>
          <w:rFonts w:cstheme="minorHAnsi"/>
          <w:color w:val="000000"/>
          <w:szCs w:val="24"/>
          <w:vertAlign w:val="baseline"/>
        </w:rPr>
        <w:t xml:space="preserve"> </w:t>
      </w:r>
      <w:r w:rsidRPr="006E474B">
        <w:rPr>
          <w:rFonts w:cstheme="minorHAnsi"/>
          <w:color w:val="000000"/>
          <w:szCs w:val="24"/>
          <w:vertAlign w:val="baseline"/>
        </w:rPr>
        <w:t xml:space="preserve">na </w:t>
      </w:r>
      <w:proofErr w:type="gramStart"/>
      <w:r w:rsidRPr="006E474B">
        <w:rPr>
          <w:rFonts w:cstheme="minorHAnsi"/>
          <w:color w:val="000000"/>
          <w:szCs w:val="24"/>
          <w:vertAlign w:val="baseline"/>
        </w:rPr>
        <w:t>základě</w:t>
      </w:r>
      <w:proofErr w:type="gramEnd"/>
      <w:r w:rsidR="00BB5F8D">
        <w:rPr>
          <w:rFonts w:cstheme="minorHAnsi"/>
          <w:color w:val="000000"/>
          <w:szCs w:val="24"/>
          <w:vertAlign w:val="baseline"/>
        </w:rPr>
        <w:t xml:space="preserve"> </w:t>
      </w:r>
      <w:r w:rsidRPr="006E474B">
        <w:rPr>
          <w:rFonts w:cstheme="minorHAnsi"/>
          <w:color w:val="000000"/>
          <w:szCs w:val="24"/>
          <w:vertAlign w:val="baseline"/>
        </w:rPr>
        <w:t xml:space="preserve">jakých podkladů stanovilo MV jednorázovou částku oděvného pro nově nastupujícího příslušníka PČR na jeho osobním kontě </w:t>
      </w:r>
      <w:r w:rsidR="00017735">
        <w:rPr>
          <w:rFonts w:cstheme="minorHAnsi"/>
          <w:color w:val="000000"/>
          <w:szCs w:val="24"/>
          <w:vertAlign w:val="baseline"/>
        </w:rPr>
        <w:t>a</w:t>
      </w:r>
      <w:r w:rsidRPr="006E474B">
        <w:rPr>
          <w:rFonts w:cstheme="minorHAnsi"/>
          <w:color w:val="000000"/>
          <w:szCs w:val="24"/>
          <w:vertAlign w:val="baseline"/>
        </w:rPr>
        <w:t xml:space="preserve"> výši oděvného, kter</w:t>
      </w:r>
      <w:r w:rsidR="00017735">
        <w:rPr>
          <w:rFonts w:cstheme="minorHAnsi"/>
          <w:color w:val="000000"/>
          <w:szCs w:val="24"/>
          <w:vertAlign w:val="baseline"/>
        </w:rPr>
        <w:t>ou</w:t>
      </w:r>
      <w:r w:rsidRPr="006E474B">
        <w:rPr>
          <w:rFonts w:cstheme="minorHAnsi"/>
          <w:color w:val="000000"/>
          <w:szCs w:val="24"/>
          <w:vertAlign w:val="baseline"/>
        </w:rPr>
        <w:t xml:space="preserve"> mu na</w:t>
      </w:r>
      <w:r w:rsidR="00236B37">
        <w:rPr>
          <w:rFonts w:cstheme="minorHAnsi"/>
          <w:color w:val="000000"/>
          <w:szCs w:val="24"/>
          <w:vertAlign w:val="baseline"/>
        </w:rPr>
        <w:t xml:space="preserve"> </w:t>
      </w:r>
      <w:r w:rsidRPr="006E474B">
        <w:rPr>
          <w:rFonts w:cstheme="minorHAnsi"/>
          <w:color w:val="000000"/>
          <w:szCs w:val="24"/>
          <w:vertAlign w:val="baseline"/>
        </w:rPr>
        <w:t xml:space="preserve">jeho osobní konto </w:t>
      </w:r>
      <w:r w:rsidR="00E41407" w:rsidRPr="006E474B">
        <w:rPr>
          <w:rFonts w:cstheme="minorHAnsi"/>
          <w:color w:val="000000"/>
          <w:szCs w:val="24"/>
          <w:vertAlign w:val="baseline"/>
        </w:rPr>
        <w:t xml:space="preserve">denně </w:t>
      </w:r>
      <w:r w:rsidRPr="006E474B">
        <w:rPr>
          <w:rFonts w:cstheme="minorHAnsi"/>
          <w:color w:val="000000"/>
          <w:szCs w:val="24"/>
          <w:vertAlign w:val="baseline"/>
        </w:rPr>
        <w:t xml:space="preserve">připisuje. </w:t>
      </w:r>
      <w:r w:rsidR="00E41407" w:rsidRPr="006E474B">
        <w:rPr>
          <w:rFonts w:cstheme="minorHAnsi"/>
          <w:color w:val="000000"/>
          <w:szCs w:val="24"/>
          <w:vertAlign w:val="baseline"/>
        </w:rPr>
        <w:t>Dále na kontrolním vzorku 12</w:t>
      </w:r>
      <w:r w:rsidR="00236B37">
        <w:rPr>
          <w:rFonts w:cstheme="minorHAnsi"/>
          <w:color w:val="000000"/>
          <w:szCs w:val="24"/>
          <w:vertAlign w:val="baseline"/>
        </w:rPr>
        <w:t xml:space="preserve"> </w:t>
      </w:r>
      <w:r w:rsidR="00361A24" w:rsidRPr="006E474B">
        <w:rPr>
          <w:rFonts w:cstheme="minorHAnsi"/>
          <w:color w:val="000000"/>
          <w:szCs w:val="24"/>
          <w:vertAlign w:val="baseline"/>
        </w:rPr>
        <w:t>veřejných zakázek</w:t>
      </w:r>
      <w:r w:rsidR="00E41407" w:rsidRPr="006E474B">
        <w:rPr>
          <w:rFonts w:cstheme="minorHAnsi"/>
          <w:color w:val="000000"/>
          <w:szCs w:val="24"/>
          <w:vertAlign w:val="baseline"/>
        </w:rPr>
        <w:t xml:space="preserve"> prověřil, zda </w:t>
      </w:r>
      <w:r w:rsidR="002A22E7">
        <w:rPr>
          <w:rFonts w:cstheme="minorHAnsi"/>
          <w:color w:val="000000"/>
          <w:szCs w:val="24"/>
          <w:vertAlign w:val="baseline"/>
        </w:rPr>
        <w:t xml:space="preserve">tzv. </w:t>
      </w:r>
      <w:r w:rsidR="00E41407" w:rsidRPr="006E474B">
        <w:rPr>
          <w:rFonts w:cstheme="minorHAnsi"/>
          <w:color w:val="000000"/>
          <w:szCs w:val="24"/>
          <w:vertAlign w:val="baseline"/>
        </w:rPr>
        <w:t>pevné ceny, sloužící k odečtení hodnoty vydané výstroje z osobního konta</w:t>
      </w:r>
      <w:r w:rsidR="002F415F" w:rsidRPr="002F415F">
        <w:rPr>
          <w:rFonts w:cstheme="minorHAnsi"/>
          <w:color w:val="000000"/>
          <w:szCs w:val="24"/>
          <w:vertAlign w:val="baseline"/>
        </w:rPr>
        <w:t xml:space="preserve"> </w:t>
      </w:r>
      <w:r w:rsidR="002F415F" w:rsidRPr="006E474B">
        <w:rPr>
          <w:rFonts w:cstheme="minorHAnsi"/>
          <w:color w:val="000000"/>
          <w:szCs w:val="24"/>
          <w:vertAlign w:val="baseline"/>
        </w:rPr>
        <w:t>příslušníka PČR</w:t>
      </w:r>
      <w:r w:rsidR="00E41407" w:rsidRPr="006E474B">
        <w:rPr>
          <w:rFonts w:cstheme="minorHAnsi"/>
          <w:color w:val="000000"/>
          <w:szCs w:val="24"/>
          <w:vertAlign w:val="baseline"/>
        </w:rPr>
        <w:t xml:space="preserve">, odpovídaly pořizovacím cenám a zda byly stanoveny </w:t>
      </w:r>
      <w:r w:rsidR="007956B3">
        <w:rPr>
          <w:rFonts w:cstheme="minorHAnsi"/>
          <w:color w:val="000000"/>
          <w:szCs w:val="24"/>
          <w:vertAlign w:val="baseline"/>
        </w:rPr>
        <w:t>stejným způsobem</w:t>
      </w:r>
      <w:r w:rsidR="00E41407" w:rsidRPr="006E474B">
        <w:rPr>
          <w:rFonts w:cstheme="minorHAnsi"/>
          <w:color w:val="000000"/>
          <w:szCs w:val="24"/>
          <w:vertAlign w:val="baseline"/>
        </w:rPr>
        <w:t xml:space="preserve">. </w:t>
      </w:r>
    </w:p>
    <w:p w14:paraId="0F8AA8F7" w14:textId="5D594D41" w:rsidR="0034347F" w:rsidRPr="00070860" w:rsidRDefault="00EF5166" w:rsidP="00070860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 w:rsidRPr="00070860">
        <w:rPr>
          <w:rFonts w:cstheme="minorHAnsi"/>
          <w:color w:val="000000"/>
          <w:szCs w:val="24"/>
          <w:vertAlign w:val="baseline"/>
        </w:rPr>
        <w:t>NKÚ zjistil, že MV stanovilo jednorázovou částku oděvného ve výši 28 000 Kč na</w:t>
      </w:r>
      <w:r w:rsidR="00BD10AA" w:rsidRPr="00070860">
        <w:rPr>
          <w:rFonts w:cstheme="minorHAnsi"/>
          <w:color w:val="000000"/>
          <w:szCs w:val="24"/>
          <w:vertAlign w:val="baseline"/>
        </w:rPr>
        <w:t> </w:t>
      </w:r>
      <w:r w:rsidRPr="00070860">
        <w:rPr>
          <w:rFonts w:cstheme="minorHAnsi"/>
          <w:color w:val="000000"/>
          <w:szCs w:val="24"/>
          <w:vertAlign w:val="baseline"/>
        </w:rPr>
        <w:t xml:space="preserve">vystrojení nově nastupujícího příslušníka PČR </w:t>
      </w:r>
      <w:r w:rsidR="00DB5220">
        <w:rPr>
          <w:rFonts w:cstheme="minorHAnsi"/>
          <w:color w:val="000000"/>
          <w:szCs w:val="24"/>
          <w:vertAlign w:val="baseline"/>
        </w:rPr>
        <w:t xml:space="preserve">a denní oděvné ve výši 25 Kč </w:t>
      </w:r>
      <w:r w:rsidRPr="00070860">
        <w:rPr>
          <w:rFonts w:cstheme="minorHAnsi"/>
          <w:color w:val="000000"/>
          <w:szCs w:val="24"/>
          <w:vertAlign w:val="baseline"/>
        </w:rPr>
        <w:t xml:space="preserve">bez vazby na hodnotu výstroje, kterou příslušník PČR </w:t>
      </w:r>
      <w:r w:rsidR="007E5A50">
        <w:rPr>
          <w:rFonts w:cstheme="minorHAnsi"/>
          <w:color w:val="000000"/>
          <w:szCs w:val="24"/>
          <w:vertAlign w:val="baseline"/>
        </w:rPr>
        <w:t>oprávněně</w:t>
      </w:r>
      <w:r w:rsidR="007E5A50" w:rsidRPr="00070860">
        <w:rPr>
          <w:rFonts w:cstheme="minorHAnsi"/>
          <w:color w:val="000000"/>
          <w:szCs w:val="24"/>
          <w:vertAlign w:val="baseline"/>
        </w:rPr>
        <w:t xml:space="preserve"> </w:t>
      </w:r>
      <w:r w:rsidRPr="00070860">
        <w:rPr>
          <w:rFonts w:cstheme="minorHAnsi"/>
          <w:color w:val="000000"/>
          <w:szCs w:val="24"/>
          <w:vertAlign w:val="baseline"/>
        </w:rPr>
        <w:t xml:space="preserve">potřebuje </w:t>
      </w:r>
      <w:r w:rsidR="006306B7" w:rsidRPr="00070860">
        <w:rPr>
          <w:rFonts w:cstheme="minorHAnsi"/>
          <w:color w:val="000000"/>
          <w:szCs w:val="24"/>
          <w:vertAlign w:val="baseline"/>
        </w:rPr>
        <w:t xml:space="preserve">na základě </w:t>
      </w:r>
      <w:r w:rsidR="00236B37">
        <w:rPr>
          <w:rFonts w:cstheme="minorHAnsi"/>
          <w:color w:val="000000"/>
          <w:szCs w:val="24"/>
          <w:vertAlign w:val="baseline"/>
        </w:rPr>
        <w:t>konkrétního</w:t>
      </w:r>
      <w:r w:rsidR="00236B37" w:rsidRPr="00070860">
        <w:rPr>
          <w:rFonts w:cstheme="minorHAnsi"/>
          <w:color w:val="000000"/>
          <w:szCs w:val="24"/>
          <w:vertAlign w:val="baseline"/>
        </w:rPr>
        <w:t xml:space="preserve"> </w:t>
      </w:r>
      <w:r w:rsidR="006306B7" w:rsidRPr="00070860">
        <w:rPr>
          <w:rFonts w:cstheme="minorHAnsi"/>
          <w:color w:val="000000"/>
          <w:szCs w:val="24"/>
          <w:vertAlign w:val="baseline"/>
        </w:rPr>
        <w:t xml:space="preserve">SSM </w:t>
      </w:r>
      <w:r w:rsidRPr="00070860">
        <w:rPr>
          <w:rFonts w:cstheme="minorHAnsi"/>
          <w:color w:val="000000"/>
          <w:szCs w:val="24"/>
          <w:vertAlign w:val="baseline"/>
        </w:rPr>
        <w:t xml:space="preserve">k výkonu </w:t>
      </w:r>
      <w:r w:rsidR="002F415F" w:rsidRPr="00070860">
        <w:rPr>
          <w:rFonts w:cstheme="minorHAnsi"/>
          <w:color w:val="000000"/>
          <w:szCs w:val="24"/>
          <w:vertAlign w:val="baseline"/>
        </w:rPr>
        <w:t>služby</w:t>
      </w:r>
      <w:r w:rsidRPr="00070860">
        <w:rPr>
          <w:rFonts w:cstheme="minorHAnsi"/>
          <w:color w:val="000000"/>
          <w:szCs w:val="24"/>
          <w:vertAlign w:val="baseline"/>
        </w:rPr>
        <w:t xml:space="preserve">. </w:t>
      </w:r>
      <w:r w:rsidR="00DB5220">
        <w:rPr>
          <w:rFonts w:cstheme="minorHAnsi"/>
          <w:color w:val="000000"/>
          <w:szCs w:val="24"/>
          <w:vertAlign w:val="baseline"/>
        </w:rPr>
        <w:t xml:space="preserve">Důvodem je </w:t>
      </w:r>
      <w:r w:rsidR="007D6CEF">
        <w:rPr>
          <w:rFonts w:cstheme="minorHAnsi"/>
          <w:color w:val="000000"/>
          <w:szCs w:val="24"/>
          <w:vertAlign w:val="baseline"/>
        </w:rPr>
        <w:t xml:space="preserve">mj. </w:t>
      </w:r>
      <w:r w:rsidR="00DB5220">
        <w:rPr>
          <w:rFonts w:cstheme="minorHAnsi"/>
          <w:color w:val="000000"/>
          <w:szCs w:val="24"/>
          <w:vertAlign w:val="baseline"/>
        </w:rPr>
        <w:t xml:space="preserve">skutečnost, že </w:t>
      </w:r>
      <w:r w:rsidR="00111360" w:rsidRPr="00070860">
        <w:rPr>
          <w:rFonts w:cstheme="minorHAnsi"/>
          <w:color w:val="000000"/>
          <w:szCs w:val="24"/>
          <w:vertAlign w:val="baseline"/>
        </w:rPr>
        <w:t>MV</w:t>
      </w:r>
      <w:r w:rsidR="0034347F" w:rsidRPr="00070860">
        <w:rPr>
          <w:rFonts w:cstheme="minorHAnsi"/>
          <w:color w:val="000000"/>
          <w:szCs w:val="24"/>
          <w:vertAlign w:val="baseline"/>
        </w:rPr>
        <w:t xml:space="preserve"> </w:t>
      </w:r>
      <w:r w:rsidR="00E96BC9" w:rsidRPr="00070860">
        <w:rPr>
          <w:rFonts w:cstheme="minorHAnsi"/>
          <w:color w:val="000000"/>
          <w:szCs w:val="24"/>
          <w:vertAlign w:val="baseline"/>
        </w:rPr>
        <w:t xml:space="preserve">nevymezilo </w:t>
      </w:r>
      <w:r w:rsidR="00BB5F8D">
        <w:rPr>
          <w:rFonts w:cstheme="minorHAnsi"/>
          <w:color w:val="000000"/>
          <w:szCs w:val="24"/>
          <w:vertAlign w:val="baseline"/>
        </w:rPr>
        <w:t>plánovanou systemizací a</w:t>
      </w:r>
      <w:r w:rsidR="000927D4">
        <w:rPr>
          <w:rFonts w:cstheme="minorHAnsi"/>
          <w:color w:val="000000"/>
          <w:szCs w:val="24"/>
          <w:vertAlign w:val="baseline"/>
        </w:rPr>
        <w:t> </w:t>
      </w:r>
      <w:r w:rsidR="00BB5F8D">
        <w:rPr>
          <w:rFonts w:cstheme="minorHAnsi"/>
          <w:color w:val="000000"/>
          <w:szCs w:val="24"/>
          <w:vertAlign w:val="baseline"/>
        </w:rPr>
        <w:t xml:space="preserve">standardizací výstroje </w:t>
      </w:r>
      <w:r w:rsidR="0034347F" w:rsidRPr="00070860">
        <w:rPr>
          <w:rFonts w:cstheme="minorHAnsi"/>
          <w:color w:val="000000"/>
          <w:szCs w:val="24"/>
          <w:vertAlign w:val="baseline"/>
        </w:rPr>
        <w:t xml:space="preserve">její </w:t>
      </w:r>
      <w:r w:rsidR="00E96BC9" w:rsidRPr="00070860">
        <w:rPr>
          <w:rFonts w:cstheme="minorHAnsi"/>
          <w:color w:val="000000"/>
          <w:szCs w:val="24"/>
          <w:vertAlign w:val="baseline"/>
        </w:rPr>
        <w:t>druh, rozsah a technické parametry (viz odst. 4.</w:t>
      </w:r>
      <w:r w:rsidR="0034347F" w:rsidRPr="00070860">
        <w:rPr>
          <w:rFonts w:cstheme="minorHAnsi"/>
          <w:color w:val="000000"/>
          <w:szCs w:val="24"/>
          <w:vertAlign w:val="baseline"/>
        </w:rPr>
        <w:t>4)</w:t>
      </w:r>
      <w:r w:rsidR="00E96BC9" w:rsidRPr="00070860">
        <w:rPr>
          <w:rFonts w:cstheme="minorHAnsi"/>
          <w:color w:val="000000"/>
          <w:szCs w:val="24"/>
          <w:vertAlign w:val="baseline"/>
        </w:rPr>
        <w:t>.</w:t>
      </w:r>
      <w:r w:rsidR="00070860">
        <w:rPr>
          <w:rFonts w:cstheme="minorHAnsi"/>
          <w:color w:val="000000"/>
          <w:szCs w:val="24"/>
          <w:vertAlign w:val="baseline"/>
        </w:rPr>
        <w:t xml:space="preserve"> </w:t>
      </w:r>
      <w:r w:rsidR="00070860" w:rsidRPr="00A80521">
        <w:rPr>
          <w:rFonts w:cstheme="minorHAnsi"/>
          <w:color w:val="000000"/>
          <w:szCs w:val="24"/>
          <w:vertAlign w:val="baseline"/>
        </w:rPr>
        <w:t xml:space="preserve">Jakou výstroj si </w:t>
      </w:r>
      <w:r w:rsidR="00DB5220" w:rsidRPr="00A80521">
        <w:rPr>
          <w:rFonts w:cstheme="minorHAnsi"/>
          <w:color w:val="000000"/>
          <w:szCs w:val="24"/>
          <w:vertAlign w:val="baseline"/>
        </w:rPr>
        <w:t xml:space="preserve">např. </w:t>
      </w:r>
      <w:r w:rsidR="00070860" w:rsidRPr="00A80521">
        <w:rPr>
          <w:rFonts w:cstheme="minorHAnsi"/>
          <w:color w:val="000000"/>
          <w:szCs w:val="24"/>
          <w:vertAlign w:val="baseline"/>
        </w:rPr>
        <w:t xml:space="preserve">za jednorázovou částku oděvného příslušník PČR objedná, </w:t>
      </w:r>
      <w:r w:rsidR="00DA6D32" w:rsidRPr="00A80521">
        <w:rPr>
          <w:rFonts w:cstheme="minorHAnsi"/>
          <w:color w:val="000000"/>
          <w:szCs w:val="24"/>
          <w:vertAlign w:val="baseline"/>
        </w:rPr>
        <w:t>závisí</w:t>
      </w:r>
      <w:r w:rsidR="00070860" w:rsidRPr="00A80521">
        <w:rPr>
          <w:rFonts w:cstheme="minorHAnsi"/>
          <w:color w:val="000000"/>
          <w:szCs w:val="24"/>
          <w:vertAlign w:val="baseline"/>
        </w:rPr>
        <w:t xml:space="preserve"> </w:t>
      </w:r>
      <w:r w:rsidR="00236B37">
        <w:rPr>
          <w:rFonts w:cstheme="minorHAnsi"/>
          <w:color w:val="000000"/>
          <w:szCs w:val="24"/>
          <w:vertAlign w:val="baseline"/>
        </w:rPr>
        <w:t xml:space="preserve">tedy </w:t>
      </w:r>
      <w:r w:rsidR="00070860" w:rsidRPr="00A80521">
        <w:rPr>
          <w:rFonts w:cstheme="minorHAnsi"/>
          <w:color w:val="000000"/>
          <w:szCs w:val="24"/>
          <w:vertAlign w:val="baseline"/>
        </w:rPr>
        <w:t>pouze</w:t>
      </w:r>
      <w:r w:rsidR="00DA6D32" w:rsidRPr="00A80521">
        <w:rPr>
          <w:rFonts w:cstheme="minorHAnsi"/>
          <w:color w:val="000000"/>
          <w:szCs w:val="24"/>
          <w:vertAlign w:val="baseline"/>
        </w:rPr>
        <w:t xml:space="preserve"> </w:t>
      </w:r>
      <w:r w:rsidR="00392909" w:rsidRPr="00A80521">
        <w:rPr>
          <w:rFonts w:cstheme="minorHAnsi"/>
          <w:color w:val="000000"/>
          <w:szCs w:val="24"/>
          <w:vertAlign w:val="baseline"/>
        </w:rPr>
        <w:t xml:space="preserve">na </w:t>
      </w:r>
      <w:r w:rsidR="00DA6D32" w:rsidRPr="00A80521">
        <w:rPr>
          <w:rFonts w:cstheme="minorHAnsi"/>
          <w:color w:val="000000"/>
          <w:szCs w:val="24"/>
          <w:vertAlign w:val="baseline"/>
        </w:rPr>
        <w:t xml:space="preserve">preferenci </w:t>
      </w:r>
      <w:r w:rsidR="00070860" w:rsidRPr="00A80521">
        <w:rPr>
          <w:rFonts w:cstheme="minorHAnsi"/>
          <w:color w:val="000000"/>
          <w:szCs w:val="24"/>
          <w:vertAlign w:val="baseline"/>
        </w:rPr>
        <w:t>daného příslušníka PČR, případně jeho nadřízeného.</w:t>
      </w:r>
      <w:r w:rsidR="00070860">
        <w:rPr>
          <w:rFonts w:cstheme="minorHAnsi"/>
          <w:color w:val="000000"/>
          <w:szCs w:val="24"/>
          <w:vertAlign w:val="baseline"/>
        </w:rPr>
        <w:t xml:space="preserve"> </w:t>
      </w:r>
    </w:p>
    <w:p w14:paraId="61E25EAF" w14:textId="48B1208E" w:rsidR="00EF5166" w:rsidRPr="00035480" w:rsidRDefault="00EF5166" w:rsidP="00035480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 w:rsidRPr="006E474B">
        <w:rPr>
          <w:rFonts w:cstheme="minorHAnsi"/>
          <w:color w:val="000000"/>
          <w:szCs w:val="24"/>
          <w:vertAlign w:val="baseline"/>
        </w:rPr>
        <w:t xml:space="preserve">Výdej výstroje probíhá na základě úhrady z disponibilních prostředků na osobním kontě příslušníka PČR za pevné ceny. </w:t>
      </w:r>
      <w:r w:rsidRPr="0034347F">
        <w:rPr>
          <w:rFonts w:cstheme="minorHAnsi"/>
          <w:color w:val="000000"/>
          <w:szCs w:val="24"/>
          <w:vertAlign w:val="baseline"/>
        </w:rPr>
        <w:t xml:space="preserve">NKÚ ověřil stanovení výše pevných cen </w:t>
      </w:r>
      <w:r w:rsidR="006C2FB2" w:rsidRPr="0034347F">
        <w:rPr>
          <w:rFonts w:cstheme="minorHAnsi"/>
          <w:color w:val="000000"/>
          <w:szCs w:val="24"/>
          <w:vertAlign w:val="baseline"/>
        </w:rPr>
        <w:t xml:space="preserve">na kontrolním vzorku 12 </w:t>
      </w:r>
      <w:r w:rsidR="003F2849" w:rsidRPr="0034347F">
        <w:rPr>
          <w:rFonts w:cstheme="minorHAnsi"/>
          <w:color w:val="000000"/>
          <w:szCs w:val="24"/>
          <w:vertAlign w:val="baseline"/>
        </w:rPr>
        <w:t>veřejných zakázek</w:t>
      </w:r>
      <w:r w:rsidR="006C2FB2" w:rsidRPr="0034347F">
        <w:rPr>
          <w:rFonts w:cstheme="minorHAnsi"/>
          <w:color w:val="000000"/>
          <w:szCs w:val="24"/>
          <w:vertAlign w:val="baseline"/>
        </w:rPr>
        <w:t xml:space="preserve"> a</w:t>
      </w:r>
      <w:r w:rsidR="00BD10AA" w:rsidRPr="0034347F">
        <w:rPr>
          <w:rFonts w:cstheme="minorHAnsi"/>
          <w:color w:val="000000"/>
          <w:szCs w:val="24"/>
          <w:vertAlign w:val="baseline"/>
        </w:rPr>
        <w:t> </w:t>
      </w:r>
      <w:r w:rsidR="006C2FB2" w:rsidRPr="0034347F">
        <w:rPr>
          <w:rFonts w:cstheme="minorHAnsi"/>
          <w:color w:val="000000"/>
          <w:szCs w:val="24"/>
          <w:vertAlign w:val="baseline"/>
        </w:rPr>
        <w:t xml:space="preserve">zjistil, že MV </w:t>
      </w:r>
      <w:r w:rsidR="00B22E35">
        <w:rPr>
          <w:rFonts w:cstheme="minorHAnsi"/>
          <w:color w:val="000000"/>
          <w:szCs w:val="24"/>
          <w:vertAlign w:val="baseline"/>
        </w:rPr>
        <w:t>při jejich stanovení nepostupovalo stejným způsobem</w:t>
      </w:r>
      <w:r w:rsidR="006C2FB2" w:rsidRPr="0034347F">
        <w:rPr>
          <w:rFonts w:cstheme="minorHAnsi"/>
          <w:color w:val="000000"/>
          <w:szCs w:val="24"/>
          <w:vertAlign w:val="baseline"/>
        </w:rPr>
        <w:t xml:space="preserve">. </w:t>
      </w:r>
      <w:r w:rsidR="00C0746B">
        <w:rPr>
          <w:rFonts w:cstheme="minorHAnsi"/>
          <w:color w:val="000000"/>
          <w:szCs w:val="24"/>
          <w:vertAlign w:val="baseline"/>
        </w:rPr>
        <w:t>U</w:t>
      </w:r>
      <w:r w:rsidR="000927D4">
        <w:rPr>
          <w:rFonts w:cstheme="minorHAnsi"/>
          <w:color w:val="000000"/>
          <w:szCs w:val="24"/>
          <w:vertAlign w:val="baseline"/>
        </w:rPr>
        <w:t> </w:t>
      </w:r>
      <w:r w:rsidR="006C2FB2" w:rsidRPr="0034347F">
        <w:rPr>
          <w:rFonts w:cstheme="minorHAnsi"/>
          <w:color w:val="000000"/>
          <w:szCs w:val="24"/>
          <w:vertAlign w:val="baseline"/>
        </w:rPr>
        <w:t xml:space="preserve">přibližně dvou třetin z nich (64 %) pevná cena převyšovala pořizovací cenu, </w:t>
      </w:r>
      <w:r w:rsidR="00654256">
        <w:rPr>
          <w:rFonts w:cstheme="minorHAnsi"/>
          <w:color w:val="000000"/>
          <w:szCs w:val="24"/>
          <w:vertAlign w:val="baseline"/>
        </w:rPr>
        <w:t>u někter</w:t>
      </w:r>
      <w:r w:rsidR="00236B37">
        <w:rPr>
          <w:rFonts w:cstheme="minorHAnsi"/>
          <w:color w:val="000000"/>
          <w:szCs w:val="24"/>
          <w:vertAlign w:val="baseline"/>
        </w:rPr>
        <w:t>ých</w:t>
      </w:r>
      <w:r w:rsidR="00654256">
        <w:rPr>
          <w:rFonts w:cstheme="minorHAnsi"/>
          <w:color w:val="000000"/>
          <w:szCs w:val="24"/>
          <w:vertAlign w:val="baseline"/>
        </w:rPr>
        <w:t xml:space="preserve"> výstroj</w:t>
      </w:r>
      <w:r w:rsidR="00236B37">
        <w:rPr>
          <w:rFonts w:cstheme="minorHAnsi"/>
          <w:color w:val="000000"/>
          <w:szCs w:val="24"/>
          <w:vertAlign w:val="baseline"/>
        </w:rPr>
        <w:t>ních</w:t>
      </w:r>
      <w:r w:rsidR="006C2FB2" w:rsidRPr="0034347F">
        <w:rPr>
          <w:rFonts w:cstheme="minorHAnsi"/>
          <w:color w:val="000000"/>
          <w:szCs w:val="24"/>
          <w:vertAlign w:val="baseline"/>
        </w:rPr>
        <w:t xml:space="preserve"> </w:t>
      </w:r>
      <w:r w:rsidR="00236B37">
        <w:rPr>
          <w:rFonts w:cstheme="minorHAnsi"/>
          <w:color w:val="000000"/>
          <w:szCs w:val="24"/>
          <w:vertAlign w:val="baseline"/>
        </w:rPr>
        <w:t xml:space="preserve">součástek </w:t>
      </w:r>
      <w:r w:rsidR="006C2FB2" w:rsidRPr="0034347F">
        <w:rPr>
          <w:rFonts w:cstheme="minorHAnsi"/>
          <w:color w:val="000000"/>
          <w:szCs w:val="24"/>
          <w:vertAlign w:val="baseline"/>
        </w:rPr>
        <w:t>i o více než 25 % (viz příklad</w:t>
      </w:r>
      <w:r w:rsidR="00236B37">
        <w:rPr>
          <w:rFonts w:cstheme="minorHAnsi"/>
          <w:color w:val="000000"/>
          <w:szCs w:val="24"/>
          <w:vertAlign w:val="baseline"/>
        </w:rPr>
        <w:t>y</w:t>
      </w:r>
      <w:r w:rsidR="006C2FB2" w:rsidRPr="0034347F">
        <w:rPr>
          <w:rFonts w:cstheme="minorHAnsi"/>
          <w:color w:val="000000"/>
          <w:szCs w:val="24"/>
          <w:vertAlign w:val="baseline"/>
        </w:rPr>
        <w:t xml:space="preserve"> č. 3 a č. 4). </w:t>
      </w:r>
      <w:r w:rsidR="00035480">
        <w:rPr>
          <w:rFonts w:cstheme="minorHAnsi"/>
          <w:color w:val="000000"/>
          <w:szCs w:val="24"/>
          <w:vertAlign w:val="baseline"/>
        </w:rPr>
        <w:t xml:space="preserve">To může vést např. k nezájmu příslušníků PČR o tuto výstroj, </w:t>
      </w:r>
      <w:r w:rsidR="00236B37">
        <w:rPr>
          <w:rFonts w:cstheme="minorHAnsi"/>
          <w:color w:val="000000"/>
          <w:szCs w:val="24"/>
          <w:vertAlign w:val="baseline"/>
        </w:rPr>
        <w:t>což</w:t>
      </w:r>
      <w:r w:rsidR="00035480">
        <w:rPr>
          <w:rFonts w:cstheme="minorHAnsi"/>
          <w:color w:val="000000"/>
          <w:szCs w:val="24"/>
          <w:vertAlign w:val="baseline"/>
        </w:rPr>
        <w:t xml:space="preserve"> se projeví v</w:t>
      </w:r>
      <w:r w:rsidR="00B54BD3">
        <w:rPr>
          <w:rFonts w:cstheme="minorHAnsi"/>
          <w:color w:val="000000"/>
          <w:szCs w:val="24"/>
          <w:vertAlign w:val="baseline"/>
        </w:rPr>
        <w:t> </w:t>
      </w:r>
      <w:r w:rsidR="00035480">
        <w:rPr>
          <w:rFonts w:cstheme="minorHAnsi"/>
          <w:color w:val="000000"/>
          <w:szCs w:val="24"/>
          <w:vertAlign w:val="baseline"/>
        </w:rPr>
        <w:t>nadbytečné</w:t>
      </w:r>
      <w:r w:rsidR="00B54BD3">
        <w:rPr>
          <w:rFonts w:cstheme="minorHAnsi"/>
          <w:color w:val="000000"/>
          <w:szCs w:val="24"/>
          <w:vertAlign w:val="baseline"/>
        </w:rPr>
        <w:t xml:space="preserve"> (neefektivní)</w:t>
      </w:r>
      <w:r w:rsidR="00035480">
        <w:rPr>
          <w:rFonts w:cstheme="minorHAnsi"/>
          <w:color w:val="000000"/>
          <w:szCs w:val="24"/>
          <w:vertAlign w:val="baseline"/>
        </w:rPr>
        <w:t xml:space="preserve"> výši skladových zásob. </w:t>
      </w:r>
    </w:p>
    <w:tbl>
      <w:tblPr>
        <w:tblStyle w:val="Mkatabulky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F5166" w:rsidRPr="006E474B" w14:paraId="6132243B" w14:textId="77777777" w:rsidTr="006E3497">
        <w:tc>
          <w:tcPr>
            <w:tcW w:w="9060" w:type="dxa"/>
          </w:tcPr>
          <w:p w14:paraId="4457439B" w14:textId="269B93C4" w:rsidR="00EF5166" w:rsidRPr="006E474B" w:rsidRDefault="00EF5166" w:rsidP="004B6890">
            <w:pPr>
              <w:pStyle w:val="BVIfnrCharChar"/>
              <w:tabs>
                <w:tab w:val="left" w:pos="567"/>
              </w:tabs>
              <w:spacing w:after="0" w:line="240" w:lineRule="auto"/>
              <w:rPr>
                <w:rFonts w:cstheme="minorHAnsi"/>
                <w:b/>
                <w:color w:val="004595"/>
                <w:szCs w:val="24"/>
                <w:vertAlign w:val="baseline"/>
              </w:rPr>
            </w:pPr>
            <w:r w:rsidRPr="006E474B">
              <w:rPr>
                <w:rFonts w:cstheme="minorHAnsi"/>
                <w:b/>
                <w:color w:val="004595"/>
                <w:szCs w:val="24"/>
                <w:vertAlign w:val="baseline"/>
              </w:rPr>
              <w:t>Příklad č. </w:t>
            </w:r>
            <w:r w:rsidR="00252253" w:rsidRPr="006E474B">
              <w:rPr>
                <w:rFonts w:cstheme="minorHAnsi"/>
                <w:b/>
                <w:color w:val="004595"/>
                <w:szCs w:val="24"/>
                <w:vertAlign w:val="baseline"/>
              </w:rPr>
              <w:t>3</w:t>
            </w:r>
            <w:r w:rsidRPr="006E474B">
              <w:rPr>
                <w:rFonts w:cstheme="minorHAnsi"/>
                <w:b/>
                <w:color w:val="004595"/>
                <w:szCs w:val="24"/>
                <w:vertAlign w:val="baseline"/>
              </w:rPr>
              <w:t xml:space="preserve"> </w:t>
            </w:r>
          </w:p>
          <w:p w14:paraId="13ED59D6" w14:textId="1F9458D6" w:rsidR="006C2FB2" w:rsidRDefault="008A79F9" w:rsidP="004B6890">
            <w:pPr>
              <w:pStyle w:val="BVIfnrCharChar"/>
              <w:tabs>
                <w:tab w:val="left" w:pos="426"/>
              </w:tabs>
              <w:spacing w:line="240" w:lineRule="auto"/>
              <w:rPr>
                <w:rFonts w:cstheme="minorHAnsi"/>
                <w:i/>
                <w:szCs w:val="24"/>
                <w:vertAlign w:val="baseline"/>
              </w:rPr>
            </w:pPr>
            <w:r>
              <w:rPr>
                <w:rFonts w:cstheme="minorHAnsi"/>
                <w:i/>
                <w:szCs w:val="24"/>
                <w:vertAlign w:val="baseline"/>
              </w:rPr>
              <w:t>„</w:t>
            </w:r>
            <w:r w:rsidR="006C2FB2" w:rsidRPr="006E474B">
              <w:rPr>
                <w:rFonts w:cstheme="minorHAnsi"/>
                <w:i/>
                <w:szCs w:val="24"/>
                <w:vertAlign w:val="baseline"/>
              </w:rPr>
              <w:t>K</w:t>
            </w:r>
            <w:r w:rsidR="00EF5166" w:rsidRPr="006E474B">
              <w:rPr>
                <w:rFonts w:cstheme="minorHAnsi"/>
                <w:i/>
                <w:szCs w:val="24"/>
                <w:vertAlign w:val="baseline"/>
              </w:rPr>
              <w:t>ombinézu SPS 15 PČR</w:t>
            </w:r>
            <w:r>
              <w:rPr>
                <w:rFonts w:cstheme="minorHAnsi"/>
                <w:i/>
                <w:szCs w:val="24"/>
                <w:vertAlign w:val="baseline"/>
              </w:rPr>
              <w:t>“</w:t>
            </w:r>
            <w:r w:rsidR="00EF5166" w:rsidRPr="006E474B">
              <w:rPr>
                <w:rFonts w:cstheme="minorHAnsi"/>
                <w:i/>
                <w:szCs w:val="24"/>
                <w:vertAlign w:val="baseline"/>
              </w:rPr>
              <w:t xml:space="preserve"> pořídilo MV za 1 936 Kč, ale v oděvní výdejně byla k dispozici za</w:t>
            </w:r>
            <w:r w:rsidR="00BD10AA" w:rsidRPr="006E474B">
              <w:rPr>
                <w:rFonts w:cstheme="minorHAnsi"/>
                <w:i/>
                <w:szCs w:val="24"/>
                <w:vertAlign w:val="baseline"/>
              </w:rPr>
              <w:t> </w:t>
            </w:r>
            <w:r w:rsidR="00EF5166" w:rsidRPr="006E474B">
              <w:rPr>
                <w:rFonts w:cstheme="minorHAnsi"/>
                <w:i/>
                <w:szCs w:val="24"/>
                <w:vertAlign w:val="baseline"/>
              </w:rPr>
              <w:t xml:space="preserve">pevnou cenu 2 500 Kč (navýšení o 29 %). </w:t>
            </w:r>
          </w:p>
          <w:p w14:paraId="120E176E" w14:textId="09859C4A" w:rsidR="004B6890" w:rsidRPr="006E474B" w:rsidRDefault="004B6890" w:rsidP="004B6890">
            <w:pPr>
              <w:pStyle w:val="BVIfnrCharChar"/>
              <w:tabs>
                <w:tab w:val="left" w:pos="567"/>
              </w:tabs>
              <w:spacing w:after="0" w:line="240" w:lineRule="auto"/>
              <w:rPr>
                <w:rFonts w:cstheme="minorHAnsi"/>
                <w:b/>
                <w:color w:val="004595"/>
                <w:szCs w:val="24"/>
                <w:vertAlign w:val="baseline"/>
              </w:rPr>
            </w:pPr>
            <w:r w:rsidRPr="006E474B">
              <w:rPr>
                <w:rFonts w:cstheme="minorHAnsi"/>
                <w:b/>
                <w:color w:val="004595"/>
                <w:szCs w:val="24"/>
                <w:vertAlign w:val="baseline"/>
              </w:rPr>
              <w:t>Příklad č. </w:t>
            </w:r>
            <w:r>
              <w:rPr>
                <w:rFonts w:cstheme="minorHAnsi"/>
                <w:b/>
                <w:color w:val="004595"/>
                <w:szCs w:val="24"/>
                <w:vertAlign w:val="baseline"/>
              </w:rPr>
              <w:t>4</w:t>
            </w:r>
            <w:r w:rsidRPr="006E474B">
              <w:rPr>
                <w:rFonts w:cstheme="minorHAnsi"/>
                <w:b/>
                <w:color w:val="004595"/>
                <w:szCs w:val="24"/>
                <w:vertAlign w:val="baseline"/>
              </w:rPr>
              <w:t xml:space="preserve"> </w:t>
            </w:r>
          </w:p>
          <w:p w14:paraId="62C95797" w14:textId="3C0A0A56" w:rsidR="00EF5166" w:rsidRPr="006E474B" w:rsidRDefault="008A79F9" w:rsidP="004B6890">
            <w:pPr>
              <w:pStyle w:val="BVIfnrCharChar"/>
              <w:tabs>
                <w:tab w:val="left" w:pos="426"/>
              </w:tabs>
              <w:spacing w:after="0" w:line="240" w:lineRule="auto"/>
              <w:rPr>
                <w:rFonts w:cstheme="minorHAnsi"/>
                <w:i/>
                <w:szCs w:val="24"/>
                <w:vertAlign w:val="baseline"/>
                <w:lang w:eastAsia="cs-CZ"/>
              </w:rPr>
            </w:pPr>
            <w:r>
              <w:rPr>
                <w:rFonts w:cstheme="minorHAnsi"/>
                <w:i/>
                <w:szCs w:val="24"/>
                <w:vertAlign w:val="baseline"/>
              </w:rPr>
              <w:t>„</w:t>
            </w:r>
            <w:r w:rsidR="006C2FB2" w:rsidRPr="006E474B">
              <w:rPr>
                <w:rFonts w:cstheme="minorHAnsi"/>
                <w:i/>
                <w:szCs w:val="24"/>
                <w:vertAlign w:val="baseline"/>
              </w:rPr>
              <w:t>B</w:t>
            </w:r>
            <w:r w:rsidR="00EF5166" w:rsidRPr="006E474B">
              <w:rPr>
                <w:rFonts w:cstheme="minorHAnsi"/>
                <w:i/>
                <w:szCs w:val="24"/>
                <w:vertAlign w:val="baseline"/>
              </w:rPr>
              <w:t>lůzu SPS 15 PČR</w:t>
            </w:r>
            <w:r>
              <w:rPr>
                <w:rFonts w:cstheme="minorHAnsi"/>
                <w:i/>
                <w:szCs w:val="24"/>
                <w:vertAlign w:val="baseline"/>
              </w:rPr>
              <w:t>“</w:t>
            </w:r>
            <w:r w:rsidR="00EF5166" w:rsidRPr="006E474B">
              <w:rPr>
                <w:rFonts w:cstheme="minorHAnsi"/>
                <w:i/>
                <w:szCs w:val="24"/>
                <w:vertAlign w:val="baseline"/>
              </w:rPr>
              <w:t xml:space="preserve"> pořídilo MV za 787 Kč, ale v oděvní výdejně byla k dispozici za pevnou cenu 1 000 Kč (navýšení o 27 %). </w:t>
            </w:r>
          </w:p>
        </w:tc>
      </w:tr>
    </w:tbl>
    <w:p w14:paraId="02F09DF2" w14:textId="77777777" w:rsidR="00EF5166" w:rsidRPr="006E474B" w:rsidRDefault="00EF5166" w:rsidP="00016BA4">
      <w:pPr>
        <w:spacing w:after="0"/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5166" w:rsidRPr="006E474B" w14:paraId="2D523E07" w14:textId="77777777" w:rsidTr="00EF677F">
        <w:trPr>
          <w:trHeight w:val="454"/>
        </w:trPr>
        <w:tc>
          <w:tcPr>
            <w:tcW w:w="9060" w:type="dxa"/>
            <w:shd w:val="clear" w:color="auto" w:fill="E2F1EE"/>
            <w:vAlign w:val="center"/>
          </w:tcPr>
          <w:p w14:paraId="1E4A8EBA" w14:textId="757461E1" w:rsidR="00EF5166" w:rsidRPr="00EF677F" w:rsidRDefault="00EF5166" w:rsidP="00EF677F">
            <w:pPr>
              <w:spacing w:after="0"/>
              <w:jc w:val="left"/>
              <w:rPr>
                <w:b/>
              </w:rPr>
            </w:pPr>
            <w:r w:rsidRPr="00EF677F">
              <w:rPr>
                <w:b/>
              </w:rPr>
              <w:t>D. Pořizování výstroje PČR</w:t>
            </w:r>
          </w:p>
        </w:tc>
      </w:tr>
    </w:tbl>
    <w:p w14:paraId="47225ED2" w14:textId="0E623845" w:rsidR="00EF5166" w:rsidRPr="006E474B" w:rsidRDefault="00614189" w:rsidP="00EF5166">
      <w:pPr>
        <w:pStyle w:val="BVIfnrCharChar"/>
        <w:numPr>
          <w:ilvl w:val="0"/>
          <w:numId w:val="4"/>
        </w:numPr>
        <w:shd w:val="clear" w:color="auto" w:fill="FFFFFF" w:themeFill="background1"/>
        <w:tabs>
          <w:tab w:val="left" w:pos="426"/>
        </w:tabs>
        <w:spacing w:before="120" w:line="240" w:lineRule="auto"/>
        <w:ind w:left="0" w:firstLine="0"/>
        <w:rPr>
          <w:rFonts w:cstheme="minorHAnsi"/>
          <w:szCs w:val="24"/>
          <w:vertAlign w:val="baseline"/>
          <w:lang w:eastAsia="cs-CZ"/>
        </w:rPr>
      </w:pPr>
      <w:r w:rsidRPr="006E474B">
        <w:rPr>
          <w:rFonts w:cstheme="minorHAnsi"/>
          <w:szCs w:val="24"/>
          <w:shd w:val="clear" w:color="auto" w:fill="FFFFFF" w:themeFill="background1"/>
          <w:vertAlign w:val="baseline"/>
        </w:rPr>
        <w:t>NKÚ při</w:t>
      </w:r>
      <w:r w:rsidR="00236B37">
        <w:rPr>
          <w:rFonts w:cstheme="minorHAnsi"/>
          <w:szCs w:val="24"/>
          <w:shd w:val="clear" w:color="auto" w:fill="FFFFFF" w:themeFill="background1"/>
          <w:vertAlign w:val="baseline"/>
        </w:rPr>
        <w:t xml:space="preserve"> kontrole</w:t>
      </w:r>
      <w:r w:rsidRPr="006E474B">
        <w:rPr>
          <w:rFonts w:cstheme="minorHAnsi"/>
          <w:szCs w:val="24"/>
          <w:shd w:val="clear" w:color="auto" w:fill="FFFFFF" w:themeFill="background1"/>
          <w:vertAlign w:val="baseline"/>
        </w:rPr>
        <w:t xml:space="preserve"> pořizování výstroje prověřoval, zda MV postupovalo v souladu se zákonem </w:t>
      </w:r>
      <w:r w:rsidRPr="006E474B">
        <w:rPr>
          <w:rFonts w:cstheme="minorHAnsi"/>
          <w:szCs w:val="24"/>
          <w:vertAlign w:val="baseline"/>
        </w:rPr>
        <w:t>o</w:t>
      </w:r>
      <w:r w:rsidR="00236B37">
        <w:rPr>
          <w:rFonts w:cstheme="minorHAnsi"/>
          <w:szCs w:val="24"/>
          <w:vertAlign w:val="baseline"/>
        </w:rPr>
        <w:t xml:space="preserve"> </w:t>
      </w:r>
      <w:r w:rsidRPr="006E474B">
        <w:rPr>
          <w:rFonts w:cstheme="minorHAnsi"/>
          <w:szCs w:val="24"/>
          <w:vertAlign w:val="baseline"/>
        </w:rPr>
        <w:t>zadávání veřejných zakázek</w:t>
      </w:r>
      <w:r w:rsidRPr="006E474B">
        <w:rPr>
          <w:rFonts w:cstheme="minorHAnsi"/>
          <w:szCs w:val="24"/>
          <w:vertAlign w:val="baseline"/>
          <w:lang w:eastAsia="cs-CZ"/>
        </w:rPr>
        <w:t xml:space="preserve"> </w:t>
      </w:r>
      <w:r w:rsidRPr="006E474B">
        <w:rPr>
          <w:rFonts w:cstheme="minorHAnsi"/>
          <w:szCs w:val="24"/>
          <w:shd w:val="clear" w:color="auto" w:fill="FFFFFF" w:themeFill="background1"/>
          <w:vertAlign w:val="baseline"/>
        </w:rPr>
        <w:t>a zda přejímalo dodávky výstroje v</w:t>
      </w:r>
      <w:r w:rsidR="00236B37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 w:rsidRPr="006E474B">
        <w:rPr>
          <w:rFonts w:cstheme="minorHAnsi"/>
          <w:szCs w:val="24"/>
          <w:shd w:val="clear" w:color="auto" w:fill="FFFFFF" w:themeFill="background1"/>
          <w:vertAlign w:val="baseline"/>
        </w:rPr>
        <w:t xml:space="preserve">souladu </w:t>
      </w:r>
      <w:r w:rsidR="00450BE7">
        <w:rPr>
          <w:rFonts w:cstheme="minorHAnsi"/>
          <w:szCs w:val="24"/>
          <w:shd w:val="clear" w:color="auto" w:fill="FFFFFF" w:themeFill="background1"/>
          <w:vertAlign w:val="baseline"/>
        </w:rPr>
        <w:t>s</w:t>
      </w:r>
      <w:r w:rsidR="00236B37">
        <w:rPr>
          <w:rFonts w:cstheme="minorHAnsi"/>
          <w:szCs w:val="24"/>
          <w:shd w:val="clear" w:color="auto" w:fill="FFFFFF" w:themeFill="background1"/>
          <w:vertAlign w:val="baseline"/>
        </w:rPr>
        <w:t> </w:t>
      </w:r>
      <w:r w:rsidRPr="006E474B">
        <w:rPr>
          <w:rFonts w:cstheme="minorHAnsi"/>
          <w:szCs w:val="24"/>
          <w:shd w:val="clear" w:color="auto" w:fill="FFFFFF" w:themeFill="background1"/>
          <w:vertAlign w:val="baseline"/>
        </w:rPr>
        <w:t>uzavřenými rámcovými dohodami</w:t>
      </w:r>
      <w:r w:rsidR="00236B37">
        <w:rPr>
          <w:rFonts w:cstheme="minorHAnsi"/>
          <w:szCs w:val="24"/>
          <w:shd w:val="clear" w:color="auto" w:fill="FFFFFF" w:themeFill="background1"/>
          <w:vertAlign w:val="baseline"/>
        </w:rPr>
        <w:t> </w:t>
      </w:r>
      <w:r w:rsidR="00F4442D">
        <w:rPr>
          <w:rFonts w:cstheme="minorHAnsi"/>
          <w:szCs w:val="24"/>
          <w:shd w:val="clear" w:color="auto" w:fill="FFFFFF" w:themeFill="background1"/>
          <w:vertAlign w:val="baseline"/>
        </w:rPr>
        <w:t>/</w:t>
      </w:r>
      <w:r w:rsidR="00236B37">
        <w:rPr>
          <w:rFonts w:cstheme="minorHAnsi"/>
          <w:szCs w:val="24"/>
          <w:shd w:val="clear" w:color="auto" w:fill="FFFFFF" w:themeFill="background1"/>
          <w:vertAlign w:val="baseline"/>
        </w:rPr>
        <w:t> </w:t>
      </w:r>
      <w:r w:rsidR="00E001B6" w:rsidRPr="006E474B">
        <w:rPr>
          <w:rFonts w:cstheme="minorHAnsi"/>
          <w:szCs w:val="24"/>
          <w:shd w:val="clear" w:color="auto" w:fill="FFFFFF" w:themeFill="background1"/>
          <w:vertAlign w:val="baseline"/>
        </w:rPr>
        <w:t>kupními smlouvami</w:t>
      </w:r>
      <w:r w:rsidRPr="006E474B">
        <w:rPr>
          <w:rFonts w:cstheme="minorHAnsi"/>
          <w:szCs w:val="24"/>
          <w:shd w:val="clear" w:color="auto" w:fill="FFFFFF" w:themeFill="background1"/>
          <w:vertAlign w:val="baseline"/>
        </w:rPr>
        <w:t>.</w:t>
      </w:r>
      <w:r w:rsidR="00EF5166" w:rsidRPr="006E474B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</w:p>
    <w:p w14:paraId="0C9C74AF" w14:textId="1CFAA425" w:rsidR="00EF5166" w:rsidRPr="006E474B" w:rsidRDefault="00EF5166" w:rsidP="00EF5166">
      <w:pPr>
        <w:pStyle w:val="BVIfnrCharChar"/>
        <w:numPr>
          <w:ilvl w:val="0"/>
          <w:numId w:val="4"/>
        </w:numPr>
        <w:shd w:val="clear" w:color="auto" w:fill="FFFFFF" w:themeFill="background1"/>
        <w:tabs>
          <w:tab w:val="left" w:pos="426"/>
        </w:tabs>
        <w:spacing w:before="120" w:line="240" w:lineRule="auto"/>
        <w:ind w:left="0" w:firstLine="0"/>
        <w:rPr>
          <w:rFonts w:cstheme="minorHAnsi"/>
          <w:szCs w:val="24"/>
          <w:vertAlign w:val="baseline"/>
          <w:lang w:eastAsia="cs-CZ"/>
        </w:rPr>
      </w:pPr>
      <w:r w:rsidRPr="006E474B">
        <w:rPr>
          <w:rFonts w:cstheme="minorHAnsi"/>
          <w:szCs w:val="24"/>
          <w:vertAlign w:val="baseline"/>
          <w:lang w:eastAsia="cs-CZ"/>
        </w:rPr>
        <w:t xml:space="preserve">NKÚ prověřil </w:t>
      </w:r>
      <w:r w:rsidR="007A7669" w:rsidRPr="006E474B">
        <w:rPr>
          <w:rFonts w:cstheme="minorHAnsi"/>
          <w:szCs w:val="24"/>
          <w:vertAlign w:val="baseline"/>
          <w:lang w:eastAsia="cs-CZ"/>
        </w:rPr>
        <w:t xml:space="preserve">kontrolní </w:t>
      </w:r>
      <w:r w:rsidRPr="006E474B">
        <w:rPr>
          <w:rFonts w:cstheme="minorHAnsi"/>
          <w:szCs w:val="24"/>
          <w:vertAlign w:val="baseline"/>
          <w:lang w:eastAsia="cs-CZ"/>
        </w:rPr>
        <w:t xml:space="preserve">vzorek </w:t>
      </w:r>
      <w:r w:rsidR="007A7669" w:rsidRPr="006E474B">
        <w:rPr>
          <w:rFonts w:cstheme="minorHAnsi"/>
          <w:szCs w:val="24"/>
          <w:vertAlign w:val="baseline"/>
          <w:lang w:eastAsia="cs-CZ"/>
        </w:rPr>
        <w:t>12</w:t>
      </w:r>
      <w:r w:rsidR="00614189" w:rsidRPr="006E474B">
        <w:rPr>
          <w:rFonts w:cstheme="minorHAnsi"/>
          <w:szCs w:val="24"/>
          <w:vertAlign w:val="baseline"/>
          <w:lang w:eastAsia="cs-CZ"/>
        </w:rPr>
        <w:t xml:space="preserve"> </w:t>
      </w:r>
      <w:r w:rsidRPr="006E474B">
        <w:rPr>
          <w:rFonts w:cstheme="minorHAnsi"/>
          <w:szCs w:val="24"/>
          <w:vertAlign w:val="baseline"/>
          <w:lang w:eastAsia="cs-CZ"/>
        </w:rPr>
        <w:t xml:space="preserve">veřejných zakázek v celkové </w:t>
      </w:r>
      <w:r w:rsidR="00614189" w:rsidRPr="006E474B">
        <w:rPr>
          <w:rFonts w:cstheme="minorHAnsi"/>
          <w:szCs w:val="24"/>
          <w:vertAlign w:val="baseline"/>
          <w:lang w:eastAsia="cs-CZ"/>
        </w:rPr>
        <w:t>hodnotě</w:t>
      </w:r>
      <w:r w:rsidRPr="006E474B">
        <w:rPr>
          <w:rFonts w:cstheme="minorHAnsi"/>
          <w:szCs w:val="24"/>
          <w:vertAlign w:val="baseline"/>
          <w:lang w:eastAsia="cs-CZ"/>
        </w:rPr>
        <w:t xml:space="preserve"> 986 357 781 Kč</w:t>
      </w:r>
      <w:r w:rsidR="00F4442D">
        <w:rPr>
          <w:rFonts w:cstheme="minorHAnsi"/>
          <w:szCs w:val="24"/>
          <w:vertAlign w:val="baseline"/>
          <w:lang w:eastAsia="cs-CZ"/>
        </w:rPr>
        <w:t xml:space="preserve"> (viz tabulka č. 1)</w:t>
      </w:r>
      <w:r w:rsidRPr="006E474B">
        <w:rPr>
          <w:rFonts w:cstheme="minorHAnsi"/>
          <w:szCs w:val="24"/>
          <w:vertAlign w:val="baseline"/>
          <w:lang w:eastAsia="cs-CZ"/>
        </w:rPr>
        <w:t xml:space="preserve">. MV při výběru dodavatelů výstroje postupovalo v souladu se zákonem </w:t>
      </w:r>
      <w:r w:rsidR="000E7C8B" w:rsidRPr="006E474B">
        <w:rPr>
          <w:rFonts w:cstheme="minorHAnsi"/>
          <w:szCs w:val="24"/>
          <w:vertAlign w:val="baseline"/>
        </w:rPr>
        <w:t>o</w:t>
      </w:r>
      <w:r w:rsidR="00E21E46">
        <w:rPr>
          <w:rFonts w:cstheme="minorHAnsi"/>
          <w:szCs w:val="24"/>
          <w:vertAlign w:val="baseline"/>
        </w:rPr>
        <w:t> </w:t>
      </w:r>
      <w:r w:rsidR="00614189" w:rsidRPr="006E474B">
        <w:rPr>
          <w:rFonts w:cstheme="minorHAnsi"/>
          <w:szCs w:val="24"/>
          <w:vertAlign w:val="baseline"/>
        </w:rPr>
        <w:t>zadávání veřejných zakázek.</w:t>
      </w:r>
      <w:r w:rsidR="00614189" w:rsidRPr="006E474B">
        <w:rPr>
          <w:rFonts w:cstheme="minorHAnsi"/>
          <w:szCs w:val="24"/>
          <w:vertAlign w:val="baseline"/>
          <w:lang w:eastAsia="cs-CZ"/>
        </w:rPr>
        <w:t xml:space="preserve"> </w:t>
      </w:r>
    </w:p>
    <w:p w14:paraId="6935219B" w14:textId="18B0BD44" w:rsidR="00EF5166" w:rsidRDefault="00EF3B45" w:rsidP="00EF677F">
      <w:pPr>
        <w:pStyle w:val="Nzevtabulka"/>
        <w:keepNext/>
        <w:numPr>
          <w:ilvl w:val="0"/>
          <w:numId w:val="0"/>
        </w:numPr>
        <w:tabs>
          <w:tab w:val="right" w:pos="8931"/>
        </w:tabs>
        <w:rPr>
          <w:lang w:eastAsia="cs-CZ"/>
        </w:rPr>
      </w:pPr>
      <w:bookmarkStart w:id="11" w:name="_Hlk165370370"/>
      <w:r>
        <w:t xml:space="preserve">Tabulka č. 1: </w:t>
      </w:r>
      <w:bookmarkEnd w:id="11"/>
      <w:r w:rsidR="00B93438">
        <w:t>Kontrolní</w:t>
      </w:r>
      <w:r w:rsidR="00EF5166">
        <w:t xml:space="preserve"> vzorek veřejných zakázek </w:t>
      </w:r>
      <w:r w:rsidR="00EF5166">
        <w:tab/>
      </w:r>
      <w:r w:rsidR="00EF5166" w:rsidRPr="00EF677F">
        <w:t>(v Kč)</w:t>
      </w:r>
    </w:p>
    <w:tbl>
      <w:tblPr>
        <w:tblW w:w="895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633"/>
        <w:gridCol w:w="1701"/>
      </w:tblGrid>
      <w:tr w:rsidR="00D00E49" w:rsidRPr="00B82AF5" w14:paraId="20200C5E" w14:textId="77777777" w:rsidTr="00EF5256">
        <w:trPr>
          <w:trHeight w:val="333"/>
        </w:trPr>
        <w:tc>
          <w:tcPr>
            <w:tcW w:w="622" w:type="dxa"/>
            <w:shd w:val="clear" w:color="auto" w:fill="E5F1FF"/>
            <w:vAlign w:val="center"/>
            <w:hideMark/>
          </w:tcPr>
          <w:p w14:paraId="365734D0" w14:textId="77777777" w:rsidR="00D00E49" w:rsidRPr="00B82AF5" w:rsidRDefault="00D00E49" w:rsidP="002156B9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bookmarkStart w:id="12" w:name="OLE_LINK1"/>
            <w:r>
              <w:rPr>
                <w:rFonts w:cstheme="minorHAnsi"/>
                <w:b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6633" w:type="dxa"/>
            <w:shd w:val="clear" w:color="auto" w:fill="E5F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1F2EB" w14:textId="77777777" w:rsidR="00D00E49" w:rsidRPr="00B82AF5" w:rsidRDefault="00D00E49" w:rsidP="002156B9">
            <w:pPr>
              <w:keepNext/>
              <w:spacing w:after="0" w:line="240" w:lineRule="auto"/>
              <w:jc w:val="left"/>
              <w:rPr>
                <w:rFonts w:cstheme="minorHAnsi"/>
                <w:b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sz w:val="20"/>
                <w:szCs w:val="20"/>
                <w:lang w:eastAsia="cs-CZ"/>
              </w:rPr>
              <w:t>Předmět v</w:t>
            </w:r>
            <w:r w:rsidRPr="00B82AF5">
              <w:rPr>
                <w:rFonts w:cstheme="minorHAnsi"/>
                <w:b/>
                <w:sz w:val="20"/>
                <w:szCs w:val="20"/>
                <w:lang w:eastAsia="cs-CZ"/>
              </w:rPr>
              <w:t>eřejn</w:t>
            </w:r>
            <w:r>
              <w:rPr>
                <w:rFonts w:cstheme="minorHAnsi"/>
                <w:b/>
                <w:sz w:val="20"/>
                <w:szCs w:val="20"/>
                <w:lang w:eastAsia="cs-CZ"/>
              </w:rPr>
              <w:t>é</w:t>
            </w:r>
            <w:r w:rsidRPr="00B82AF5">
              <w:rPr>
                <w:rFonts w:cstheme="minorHAnsi"/>
                <w:b/>
                <w:sz w:val="20"/>
                <w:szCs w:val="20"/>
                <w:lang w:eastAsia="cs-CZ"/>
              </w:rPr>
              <w:t xml:space="preserve"> zakázk</w:t>
            </w:r>
            <w:r>
              <w:rPr>
                <w:rFonts w:cstheme="minorHAnsi"/>
                <w:b/>
                <w:sz w:val="20"/>
                <w:szCs w:val="20"/>
                <w:lang w:eastAsia="cs-CZ"/>
              </w:rPr>
              <w:t xml:space="preserve">y </w:t>
            </w:r>
          </w:p>
        </w:tc>
        <w:tc>
          <w:tcPr>
            <w:tcW w:w="1701" w:type="dxa"/>
            <w:shd w:val="clear" w:color="auto" w:fill="E5F1FF"/>
            <w:vAlign w:val="center"/>
          </w:tcPr>
          <w:p w14:paraId="5C20F5AA" w14:textId="30938167" w:rsidR="00D00E49" w:rsidRPr="00B82AF5" w:rsidRDefault="00D00E49" w:rsidP="002156B9">
            <w:pPr>
              <w:keepNext/>
              <w:spacing w:after="0" w:line="240" w:lineRule="auto"/>
              <w:ind w:left="113" w:right="6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sz w:val="20"/>
                <w:szCs w:val="20"/>
                <w:lang w:eastAsia="cs-CZ"/>
              </w:rPr>
              <w:t>Hodnota</w:t>
            </w:r>
          </w:p>
        </w:tc>
      </w:tr>
      <w:tr w:rsidR="00D00E49" w:rsidRPr="00B82AF5" w14:paraId="2B434DE5" w14:textId="77777777" w:rsidTr="000B170A">
        <w:tc>
          <w:tcPr>
            <w:tcW w:w="622" w:type="dxa"/>
            <w:vAlign w:val="center"/>
            <w:hideMark/>
          </w:tcPr>
          <w:p w14:paraId="088724BB" w14:textId="77777777" w:rsidR="00D00E49" w:rsidRPr="00B82AF5" w:rsidRDefault="00D00E49" w:rsidP="002156B9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BE59" w14:textId="691554D4" w:rsidR="00D00E49" w:rsidRPr="00B82AF5" w:rsidRDefault="008A79F9" w:rsidP="002156B9">
            <w:pPr>
              <w:keepNext/>
              <w:spacing w:after="0" w:line="240" w:lineRule="auto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„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>SPS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15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PČR</w:t>
            </w:r>
            <w:r>
              <w:rPr>
                <w:rFonts w:cstheme="minorHAnsi"/>
                <w:sz w:val="20"/>
                <w:szCs w:val="20"/>
                <w:lang w:eastAsia="cs-CZ"/>
              </w:rPr>
              <w:t>“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="00D00E49" w:rsidRPr="00D92864">
              <w:rPr>
                <w:rFonts w:cstheme="minorHAnsi"/>
                <w:sz w:val="20"/>
                <w:szCs w:val="20"/>
                <w:lang w:eastAsia="cs-CZ"/>
              </w:rPr>
              <w:t>na období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2018</w:t>
            </w:r>
            <w:r w:rsidR="00236B3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701" w:type="dxa"/>
            <w:vAlign w:val="center"/>
          </w:tcPr>
          <w:p w14:paraId="55CB40CF" w14:textId="77777777" w:rsidR="00D00E49" w:rsidRPr="00B82AF5" w:rsidRDefault="00D00E49" w:rsidP="002156B9">
            <w:pPr>
              <w:keepNext/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102 729 000</w:t>
            </w:r>
          </w:p>
        </w:tc>
      </w:tr>
      <w:tr w:rsidR="00D00E49" w:rsidRPr="00B82AF5" w14:paraId="64A5F577" w14:textId="77777777" w:rsidTr="000B170A">
        <w:tc>
          <w:tcPr>
            <w:tcW w:w="622" w:type="dxa"/>
            <w:vAlign w:val="center"/>
            <w:hideMark/>
          </w:tcPr>
          <w:p w14:paraId="50102754" w14:textId="77777777" w:rsidR="00D00E49" w:rsidRPr="00B82AF5" w:rsidRDefault="00D00E49" w:rsidP="002156B9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92E4" w14:textId="726437D5" w:rsidR="00D00E49" w:rsidRPr="00B82AF5" w:rsidRDefault="008A79F9" w:rsidP="002156B9">
            <w:pPr>
              <w:keepNext/>
              <w:spacing w:after="0" w:line="240" w:lineRule="auto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„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Čepice pletené 15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 PČR</w:t>
            </w:r>
            <w:r>
              <w:rPr>
                <w:rFonts w:cstheme="minorHAnsi"/>
                <w:sz w:val="20"/>
                <w:szCs w:val="20"/>
                <w:lang w:eastAsia="cs-CZ"/>
              </w:rPr>
              <w:t>“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 na období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2018</w:t>
            </w:r>
            <w:r w:rsidR="00236B3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701" w:type="dxa"/>
            <w:vAlign w:val="center"/>
          </w:tcPr>
          <w:p w14:paraId="1B2CF259" w14:textId="77777777" w:rsidR="00D00E49" w:rsidRPr="00B82AF5" w:rsidRDefault="00D00E49" w:rsidP="002156B9">
            <w:pPr>
              <w:keepNext/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2 199 780</w:t>
            </w:r>
          </w:p>
        </w:tc>
      </w:tr>
      <w:tr w:rsidR="00D00E49" w:rsidRPr="00B82AF5" w14:paraId="5F83D180" w14:textId="77777777" w:rsidTr="000B170A">
        <w:tc>
          <w:tcPr>
            <w:tcW w:w="622" w:type="dxa"/>
            <w:vAlign w:val="center"/>
            <w:hideMark/>
          </w:tcPr>
          <w:p w14:paraId="4DC6B04B" w14:textId="77777777" w:rsidR="00D00E49" w:rsidRPr="00B82AF5" w:rsidRDefault="00D00E49" w:rsidP="002156B9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13D2" w14:textId="09BED906" w:rsidR="00D00E49" w:rsidRPr="00B82AF5" w:rsidRDefault="008A79F9" w:rsidP="002156B9">
            <w:pPr>
              <w:keepNext/>
              <w:spacing w:after="0" w:line="240" w:lineRule="auto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„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 xml:space="preserve">Košile 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15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PČR</w:t>
            </w:r>
            <w:r>
              <w:rPr>
                <w:rFonts w:cstheme="minorHAnsi"/>
                <w:sz w:val="20"/>
                <w:szCs w:val="20"/>
                <w:lang w:eastAsia="cs-CZ"/>
              </w:rPr>
              <w:t>“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na období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2018</w:t>
            </w:r>
            <w:r w:rsidR="00236B3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701" w:type="dxa"/>
            <w:vAlign w:val="center"/>
          </w:tcPr>
          <w:p w14:paraId="191352AE" w14:textId="77777777" w:rsidR="00D00E49" w:rsidRPr="00B82AF5" w:rsidRDefault="00D00E49" w:rsidP="002156B9">
            <w:pPr>
              <w:keepNext/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78 605 230</w:t>
            </w:r>
          </w:p>
        </w:tc>
      </w:tr>
      <w:tr w:rsidR="00D00E49" w:rsidRPr="00B82AF5" w14:paraId="2C8942C3" w14:textId="77777777" w:rsidTr="000B170A">
        <w:tc>
          <w:tcPr>
            <w:tcW w:w="622" w:type="dxa"/>
            <w:vAlign w:val="center"/>
            <w:hideMark/>
          </w:tcPr>
          <w:p w14:paraId="5F08F663" w14:textId="77777777" w:rsidR="00D00E49" w:rsidRPr="00B82AF5" w:rsidRDefault="00D00E49" w:rsidP="002156B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11A77" w14:textId="79986B5B" w:rsidR="00D00E49" w:rsidRPr="00B82AF5" w:rsidRDefault="008A79F9" w:rsidP="002156B9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„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Boty 15 nízké a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vysoké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(klimamembrána) PČR</w:t>
            </w:r>
            <w:r>
              <w:rPr>
                <w:rFonts w:cstheme="minorHAnsi"/>
                <w:sz w:val="20"/>
                <w:szCs w:val="20"/>
                <w:lang w:eastAsia="cs-CZ"/>
              </w:rPr>
              <w:t>“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 na období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2018</w:t>
            </w:r>
            <w:r w:rsidR="00236B3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701" w:type="dxa"/>
            <w:vAlign w:val="center"/>
          </w:tcPr>
          <w:p w14:paraId="57C133A7" w14:textId="77777777" w:rsidR="00D00E49" w:rsidRPr="00B82AF5" w:rsidRDefault="00D00E49" w:rsidP="002156B9">
            <w:pPr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105 996 000</w:t>
            </w:r>
          </w:p>
        </w:tc>
      </w:tr>
      <w:tr w:rsidR="00D00E49" w:rsidRPr="00B82AF5" w14:paraId="4340B6F7" w14:textId="77777777" w:rsidTr="000B170A">
        <w:tc>
          <w:tcPr>
            <w:tcW w:w="622" w:type="dxa"/>
            <w:vAlign w:val="center"/>
            <w:hideMark/>
          </w:tcPr>
          <w:p w14:paraId="28D30D21" w14:textId="77777777" w:rsidR="00D00E49" w:rsidRPr="00B82AF5" w:rsidRDefault="00D00E49" w:rsidP="002156B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B801B" w14:textId="675B7A64" w:rsidR="00D00E49" w:rsidRPr="00B82AF5" w:rsidRDefault="008A79F9" w:rsidP="002156B9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„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Polobotky 15 PČR perforované</w:t>
            </w:r>
            <w:r w:rsidR="007E31B8">
              <w:rPr>
                <w:rFonts w:cstheme="minorHAnsi"/>
                <w:sz w:val="20"/>
                <w:szCs w:val="20"/>
                <w:lang w:eastAsia="cs-CZ"/>
              </w:rPr>
              <w:t>“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 na období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2019</w:t>
            </w:r>
            <w:r w:rsidR="00236B3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701" w:type="dxa"/>
            <w:vAlign w:val="center"/>
          </w:tcPr>
          <w:p w14:paraId="255E72D6" w14:textId="77777777" w:rsidR="00D00E49" w:rsidRPr="00B82AF5" w:rsidRDefault="00D00E49" w:rsidP="002156B9">
            <w:pPr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32 307 000</w:t>
            </w:r>
          </w:p>
        </w:tc>
      </w:tr>
      <w:tr w:rsidR="00D00E49" w:rsidRPr="00B82AF5" w14:paraId="0FD3A07E" w14:textId="77777777" w:rsidTr="000B170A">
        <w:tc>
          <w:tcPr>
            <w:tcW w:w="622" w:type="dxa"/>
            <w:vAlign w:val="center"/>
            <w:hideMark/>
          </w:tcPr>
          <w:p w14:paraId="24B80B88" w14:textId="77777777" w:rsidR="00D00E49" w:rsidRPr="00B82AF5" w:rsidRDefault="00D00E49" w:rsidP="002156B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F262A" w14:textId="3B7343BE" w:rsidR="00D00E49" w:rsidRPr="00B82AF5" w:rsidRDefault="008A79F9" w:rsidP="002156B9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„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Svetr 15 PČR</w:t>
            </w:r>
            <w:r>
              <w:rPr>
                <w:rFonts w:cstheme="minorHAnsi"/>
                <w:sz w:val="20"/>
                <w:szCs w:val="20"/>
                <w:lang w:eastAsia="cs-CZ"/>
              </w:rPr>
              <w:t>“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 na období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2019</w:t>
            </w:r>
            <w:r w:rsidR="00236B3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701" w:type="dxa"/>
            <w:vAlign w:val="center"/>
          </w:tcPr>
          <w:p w14:paraId="4B87F738" w14:textId="77777777" w:rsidR="00D00E49" w:rsidRPr="00B82AF5" w:rsidRDefault="00D00E49" w:rsidP="002156B9">
            <w:pPr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65 243 200</w:t>
            </w:r>
          </w:p>
        </w:tc>
      </w:tr>
      <w:tr w:rsidR="00D00E49" w:rsidRPr="00B82AF5" w14:paraId="2DF9FC3B" w14:textId="77777777" w:rsidTr="000B170A">
        <w:tc>
          <w:tcPr>
            <w:tcW w:w="622" w:type="dxa"/>
            <w:vAlign w:val="center"/>
            <w:hideMark/>
          </w:tcPr>
          <w:p w14:paraId="44C0BE3E" w14:textId="77777777" w:rsidR="00D00E49" w:rsidRPr="00B82AF5" w:rsidRDefault="00D00E49" w:rsidP="002156B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1A67" w14:textId="4FFA9BB3" w:rsidR="00D00E49" w:rsidRPr="00B82AF5" w:rsidRDefault="008A79F9" w:rsidP="002156B9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„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 xml:space="preserve">Kalhoty 15 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PČR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letní</w:t>
            </w:r>
            <w:r w:rsidR="007E31B8">
              <w:rPr>
                <w:rFonts w:cstheme="minorHAnsi"/>
                <w:sz w:val="20"/>
                <w:szCs w:val="20"/>
                <w:lang w:eastAsia="cs-CZ"/>
              </w:rPr>
              <w:t>“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 na období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2019</w:t>
            </w:r>
            <w:r w:rsidR="00236B3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701" w:type="dxa"/>
            <w:vAlign w:val="center"/>
          </w:tcPr>
          <w:p w14:paraId="42B4BF01" w14:textId="77777777" w:rsidR="00D00E49" w:rsidRPr="00B82AF5" w:rsidRDefault="00D00E49" w:rsidP="002156B9">
            <w:pPr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52 998 000</w:t>
            </w:r>
          </w:p>
        </w:tc>
      </w:tr>
      <w:tr w:rsidR="00D00E49" w:rsidRPr="00B82AF5" w14:paraId="749CADF9" w14:textId="77777777" w:rsidTr="000B170A">
        <w:tc>
          <w:tcPr>
            <w:tcW w:w="622" w:type="dxa"/>
            <w:vAlign w:val="center"/>
            <w:hideMark/>
          </w:tcPr>
          <w:p w14:paraId="6A4E1E06" w14:textId="77777777" w:rsidR="00D00E49" w:rsidRPr="00B82AF5" w:rsidRDefault="00D00E49" w:rsidP="002156B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CE08" w14:textId="5C340D66" w:rsidR="00D00E49" w:rsidRPr="00B82AF5" w:rsidRDefault="008A79F9" w:rsidP="002156B9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„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>SPS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15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PČR</w:t>
            </w:r>
            <w:r>
              <w:rPr>
                <w:rFonts w:cstheme="minorHAnsi"/>
                <w:sz w:val="20"/>
                <w:szCs w:val="20"/>
                <w:lang w:eastAsia="cs-CZ"/>
              </w:rPr>
              <w:t>“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 na období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2021</w:t>
            </w:r>
            <w:r w:rsidR="00236B3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701" w:type="dxa"/>
            <w:vAlign w:val="center"/>
          </w:tcPr>
          <w:p w14:paraId="0506DA6F" w14:textId="77777777" w:rsidR="00D00E49" w:rsidRPr="00B82AF5" w:rsidRDefault="00D00E49" w:rsidP="002156B9">
            <w:pPr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126 324 000</w:t>
            </w:r>
          </w:p>
        </w:tc>
      </w:tr>
      <w:tr w:rsidR="00D00E49" w:rsidRPr="00B82AF5" w14:paraId="5EBBBC8C" w14:textId="77777777" w:rsidTr="000B170A">
        <w:trPr>
          <w:trHeight w:val="143"/>
        </w:trPr>
        <w:tc>
          <w:tcPr>
            <w:tcW w:w="622" w:type="dxa"/>
            <w:vAlign w:val="center"/>
            <w:hideMark/>
          </w:tcPr>
          <w:p w14:paraId="39CB1AF9" w14:textId="77777777" w:rsidR="00D00E49" w:rsidRPr="00B82AF5" w:rsidRDefault="00D00E49" w:rsidP="002156B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6A37D" w14:textId="53F2E70F" w:rsidR="00D00E49" w:rsidRPr="00B82AF5" w:rsidRDefault="008A79F9" w:rsidP="002156B9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„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 xml:space="preserve">Boty 15 nízké a 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>v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ysoké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(klimamembrána)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PČR</w:t>
            </w:r>
            <w:r>
              <w:rPr>
                <w:rFonts w:cstheme="minorHAnsi"/>
                <w:sz w:val="20"/>
                <w:szCs w:val="20"/>
                <w:lang w:eastAsia="cs-CZ"/>
              </w:rPr>
              <w:t>“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 na období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2020</w:t>
            </w:r>
            <w:r w:rsidR="00236B3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701" w:type="dxa"/>
            <w:vAlign w:val="center"/>
          </w:tcPr>
          <w:p w14:paraId="284AD4DE" w14:textId="77777777" w:rsidR="00D00E49" w:rsidRPr="00B82AF5" w:rsidRDefault="00D00E49" w:rsidP="002156B9">
            <w:pPr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161 535 000</w:t>
            </w:r>
          </w:p>
        </w:tc>
      </w:tr>
      <w:tr w:rsidR="00D00E49" w:rsidRPr="00B82AF5" w14:paraId="55255CD0" w14:textId="77777777" w:rsidTr="000B170A">
        <w:tc>
          <w:tcPr>
            <w:tcW w:w="622" w:type="dxa"/>
            <w:vAlign w:val="center"/>
            <w:hideMark/>
          </w:tcPr>
          <w:p w14:paraId="633D402B" w14:textId="77777777" w:rsidR="00D00E49" w:rsidRPr="00B82AF5" w:rsidRDefault="00D00E49" w:rsidP="002156B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38E62" w14:textId="2896FE98" w:rsidR="00D00E49" w:rsidRPr="00B82AF5" w:rsidRDefault="008A79F9" w:rsidP="002156B9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„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Polokošile 15 PČR</w:t>
            </w:r>
            <w:r>
              <w:rPr>
                <w:rFonts w:cstheme="minorHAnsi"/>
                <w:sz w:val="20"/>
                <w:szCs w:val="20"/>
                <w:lang w:eastAsia="cs-CZ"/>
              </w:rPr>
              <w:t>“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 na období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2020</w:t>
            </w:r>
            <w:r w:rsidR="00236B3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701" w:type="dxa"/>
            <w:vAlign w:val="center"/>
          </w:tcPr>
          <w:p w14:paraId="320A1A7F" w14:textId="77777777" w:rsidR="00D00E49" w:rsidRPr="00B82AF5" w:rsidRDefault="00D00E49" w:rsidP="002156B9">
            <w:pPr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114 308 700</w:t>
            </w:r>
          </w:p>
        </w:tc>
      </w:tr>
      <w:tr w:rsidR="00D00E49" w:rsidRPr="00B82AF5" w14:paraId="0BEE0BC1" w14:textId="77777777" w:rsidTr="000B170A">
        <w:tc>
          <w:tcPr>
            <w:tcW w:w="622" w:type="dxa"/>
            <w:vAlign w:val="center"/>
            <w:hideMark/>
          </w:tcPr>
          <w:p w14:paraId="1566736D" w14:textId="77777777" w:rsidR="00D00E49" w:rsidRPr="00B82AF5" w:rsidRDefault="00D00E49" w:rsidP="002156B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6EA9A" w14:textId="7B9ACC0B" w:rsidR="00D00E49" w:rsidRPr="00B82AF5" w:rsidRDefault="008A79F9" w:rsidP="002156B9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„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Speciální vesty reflexní</w:t>
            </w:r>
            <w:r>
              <w:rPr>
                <w:rFonts w:cstheme="minorHAnsi"/>
                <w:sz w:val="20"/>
                <w:szCs w:val="20"/>
                <w:lang w:eastAsia="cs-CZ"/>
              </w:rPr>
              <w:t>“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r w:rsidR="00D00E49" w:rsidRPr="005773DE">
              <w:rPr>
                <w:rFonts w:cstheme="minorHAnsi"/>
                <w:sz w:val="20"/>
                <w:szCs w:val="20"/>
                <w:lang w:eastAsia="cs-CZ"/>
              </w:rPr>
              <w:t>pro dopravní policii</w:t>
            </w:r>
          </w:p>
        </w:tc>
        <w:tc>
          <w:tcPr>
            <w:tcW w:w="1701" w:type="dxa"/>
            <w:vAlign w:val="center"/>
          </w:tcPr>
          <w:p w14:paraId="0542CCCC" w14:textId="77777777" w:rsidR="00D00E49" w:rsidRPr="00B82AF5" w:rsidRDefault="00D00E49" w:rsidP="002156B9">
            <w:pPr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2 142 571</w:t>
            </w:r>
          </w:p>
        </w:tc>
      </w:tr>
      <w:tr w:rsidR="00D00E49" w:rsidRPr="00B82AF5" w14:paraId="2598FB6A" w14:textId="77777777" w:rsidTr="000B170A">
        <w:tc>
          <w:tcPr>
            <w:tcW w:w="622" w:type="dxa"/>
            <w:vAlign w:val="center"/>
            <w:hideMark/>
          </w:tcPr>
          <w:p w14:paraId="4645A3FC" w14:textId="77777777" w:rsidR="00D00E49" w:rsidRPr="00B82AF5" w:rsidRDefault="00D00E49" w:rsidP="002156B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0CF36" w14:textId="43B1E662" w:rsidR="00D00E49" w:rsidRPr="00B82AF5" w:rsidRDefault="008A79F9" w:rsidP="002156B9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„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Polokošile 15 PČR</w:t>
            </w:r>
            <w:r>
              <w:rPr>
                <w:rFonts w:cstheme="minorHAnsi"/>
                <w:sz w:val="20"/>
                <w:szCs w:val="20"/>
                <w:lang w:eastAsia="cs-CZ"/>
              </w:rPr>
              <w:t>“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 xml:space="preserve"> na období 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2018</w:t>
            </w:r>
            <w:r w:rsidR="00660BC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20</w:t>
            </w:r>
            <w:r w:rsidR="00D00E49">
              <w:rPr>
                <w:rFonts w:cstheme="minorHAnsi"/>
                <w:sz w:val="20"/>
                <w:szCs w:val="20"/>
                <w:lang w:eastAsia="cs-CZ"/>
              </w:rPr>
              <w:t>2</w:t>
            </w:r>
            <w:r w:rsidR="00D00E49" w:rsidRPr="00B82AF5">
              <w:rPr>
                <w:rFonts w:cstheme="minorHAns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01" w:type="dxa"/>
            <w:vAlign w:val="center"/>
          </w:tcPr>
          <w:p w14:paraId="320A5490" w14:textId="77777777" w:rsidR="00D00E49" w:rsidRPr="00B82AF5" w:rsidRDefault="00D00E49" w:rsidP="002156B9">
            <w:pPr>
              <w:spacing w:after="0" w:line="240" w:lineRule="auto"/>
              <w:ind w:right="57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sz w:val="20"/>
                <w:szCs w:val="20"/>
                <w:lang w:eastAsia="cs-CZ"/>
              </w:rPr>
              <w:t>141 969 300</w:t>
            </w:r>
          </w:p>
        </w:tc>
      </w:tr>
      <w:tr w:rsidR="00660BC0" w:rsidRPr="00B82AF5" w14:paraId="22796272" w14:textId="77777777" w:rsidTr="008B0463">
        <w:trPr>
          <w:trHeight w:val="115"/>
        </w:trPr>
        <w:tc>
          <w:tcPr>
            <w:tcW w:w="7255" w:type="dxa"/>
            <w:gridSpan w:val="2"/>
            <w:shd w:val="clear" w:color="auto" w:fill="F2C6C9"/>
            <w:vAlign w:val="center"/>
          </w:tcPr>
          <w:p w14:paraId="730F9050" w14:textId="77777777" w:rsidR="00660BC0" w:rsidRPr="00B82AF5" w:rsidRDefault="00660BC0" w:rsidP="00EF677F">
            <w:pPr>
              <w:spacing w:after="0" w:line="240" w:lineRule="auto"/>
              <w:ind w:left="113"/>
              <w:jc w:val="lef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701" w:type="dxa"/>
            <w:shd w:val="clear" w:color="auto" w:fill="F2C6C9"/>
            <w:vAlign w:val="center"/>
          </w:tcPr>
          <w:p w14:paraId="372042C7" w14:textId="77777777" w:rsidR="00660BC0" w:rsidRPr="00B82AF5" w:rsidRDefault="00660BC0" w:rsidP="002156B9">
            <w:pPr>
              <w:spacing w:after="0" w:line="240" w:lineRule="auto"/>
              <w:ind w:right="57"/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B82AF5">
              <w:rPr>
                <w:rFonts w:cstheme="minorHAnsi"/>
                <w:b/>
                <w:sz w:val="20"/>
                <w:szCs w:val="20"/>
                <w:lang w:eastAsia="cs-CZ"/>
              </w:rPr>
              <w:t>986 357 781</w:t>
            </w:r>
          </w:p>
        </w:tc>
      </w:tr>
    </w:tbl>
    <w:bookmarkEnd w:id="12"/>
    <w:p w14:paraId="25C26B95" w14:textId="7EFF0751" w:rsidR="00EF5166" w:rsidRDefault="00EF5166" w:rsidP="00EF5166">
      <w:pPr>
        <w:spacing w:after="0"/>
        <w:ind w:left="567" w:hanging="567"/>
        <w:rPr>
          <w:rFonts w:cstheme="minorHAnsi"/>
          <w:iCs/>
          <w:sz w:val="20"/>
          <w:szCs w:val="20"/>
        </w:rPr>
      </w:pPr>
      <w:r w:rsidRPr="00B82AF5">
        <w:rPr>
          <w:rFonts w:cstheme="minorHAnsi"/>
          <w:b/>
          <w:sz w:val="20"/>
          <w:szCs w:val="20"/>
        </w:rPr>
        <w:t>Zdroj:</w:t>
      </w:r>
      <w:r w:rsidRPr="00B82AF5">
        <w:rPr>
          <w:rFonts w:cstheme="minorHAnsi"/>
          <w:sz w:val="20"/>
          <w:szCs w:val="20"/>
        </w:rPr>
        <w:t xml:space="preserve"> </w:t>
      </w:r>
      <w:r w:rsidR="00660BC0">
        <w:rPr>
          <w:rFonts w:cstheme="minorHAnsi"/>
          <w:iCs/>
          <w:sz w:val="20"/>
          <w:szCs w:val="20"/>
        </w:rPr>
        <w:t>d</w:t>
      </w:r>
      <w:r>
        <w:rPr>
          <w:rFonts w:cstheme="minorHAnsi"/>
          <w:iCs/>
          <w:sz w:val="20"/>
          <w:szCs w:val="20"/>
        </w:rPr>
        <w:t>ata MV</w:t>
      </w:r>
      <w:r w:rsidRPr="00B82AF5">
        <w:rPr>
          <w:rFonts w:cstheme="minorHAnsi"/>
          <w:iCs/>
          <w:sz w:val="20"/>
          <w:szCs w:val="20"/>
        </w:rPr>
        <w:t>.</w:t>
      </w:r>
    </w:p>
    <w:p w14:paraId="3F50260F" w14:textId="0358DC49" w:rsidR="00614189" w:rsidRDefault="00614189" w:rsidP="00614189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szCs w:val="24"/>
          <w:shd w:val="clear" w:color="auto" w:fill="FFFFFF" w:themeFill="background1"/>
          <w:vertAlign w:val="baseline"/>
        </w:rPr>
      </w:pPr>
      <w:r w:rsidRPr="00D00E49">
        <w:rPr>
          <w:rFonts w:cstheme="minorHAnsi"/>
          <w:szCs w:val="24"/>
          <w:shd w:val="clear" w:color="auto" w:fill="FFFFFF" w:themeFill="background1"/>
          <w:vertAlign w:val="baseline"/>
        </w:rPr>
        <w:t>MV nastavilo prostřednictvím vnitřních předpisů a konkrétních ustanovení rámcových dohod</w:t>
      </w:r>
      <w:r w:rsidR="00660BC0">
        <w:rPr>
          <w:rFonts w:cstheme="minorHAnsi"/>
          <w:szCs w:val="24"/>
          <w:shd w:val="clear" w:color="auto" w:fill="FFFFFF" w:themeFill="background1"/>
          <w:vertAlign w:val="baseline"/>
        </w:rPr>
        <w:t> </w:t>
      </w:r>
      <w:r w:rsidR="00F4442D">
        <w:rPr>
          <w:rFonts w:cstheme="minorHAnsi"/>
          <w:szCs w:val="24"/>
          <w:shd w:val="clear" w:color="auto" w:fill="FFFFFF" w:themeFill="background1"/>
          <w:vertAlign w:val="baseline"/>
        </w:rPr>
        <w:t>/</w:t>
      </w:r>
      <w:r w:rsidR="00660BC0">
        <w:rPr>
          <w:rFonts w:cstheme="minorHAnsi"/>
          <w:szCs w:val="24"/>
          <w:shd w:val="clear" w:color="auto" w:fill="FFFFFF" w:themeFill="background1"/>
          <w:vertAlign w:val="baseline"/>
        </w:rPr>
        <w:t> </w:t>
      </w:r>
      <w:r w:rsidRPr="00D00E49">
        <w:rPr>
          <w:rFonts w:cstheme="minorHAnsi"/>
          <w:szCs w:val="24"/>
          <w:shd w:val="clear" w:color="auto" w:fill="FFFFFF" w:themeFill="background1"/>
          <w:vertAlign w:val="baseline"/>
        </w:rPr>
        <w:t>kupních smluv uplatňování smluvních pokut. NKÚ zjistil, že MV nepostupovalo jednotně, neboť u některých rámcových dohod</w:t>
      </w:r>
      <w:r w:rsidR="00660BC0">
        <w:rPr>
          <w:rFonts w:cstheme="minorHAnsi"/>
          <w:szCs w:val="24"/>
          <w:shd w:val="clear" w:color="auto" w:fill="FFFFFF" w:themeFill="background1"/>
          <w:vertAlign w:val="baseline"/>
        </w:rPr>
        <w:t> </w:t>
      </w:r>
      <w:r w:rsidRPr="00D00E49">
        <w:rPr>
          <w:rFonts w:cstheme="minorHAnsi"/>
          <w:szCs w:val="24"/>
          <w:shd w:val="clear" w:color="auto" w:fill="FFFFFF" w:themeFill="background1"/>
          <w:vertAlign w:val="baseline"/>
        </w:rPr>
        <w:t>/</w:t>
      </w:r>
      <w:r w:rsidR="00660BC0">
        <w:rPr>
          <w:rFonts w:cstheme="minorHAnsi"/>
          <w:szCs w:val="24"/>
          <w:shd w:val="clear" w:color="auto" w:fill="FFFFFF" w:themeFill="background1"/>
          <w:vertAlign w:val="baseline"/>
        </w:rPr>
        <w:t> </w:t>
      </w:r>
      <w:r w:rsidRPr="00D00E49">
        <w:rPr>
          <w:rFonts w:cstheme="minorHAnsi"/>
          <w:szCs w:val="24"/>
          <w:shd w:val="clear" w:color="auto" w:fill="FFFFFF" w:themeFill="background1"/>
          <w:vertAlign w:val="baseline"/>
        </w:rPr>
        <w:t xml:space="preserve">kupních smluv, u kterých došlo k pozdnímu dodání zboží, </w:t>
      </w:r>
      <w:r w:rsidR="00856754">
        <w:rPr>
          <w:rFonts w:cstheme="minorHAnsi"/>
          <w:szCs w:val="24"/>
          <w:shd w:val="clear" w:color="auto" w:fill="FFFFFF" w:themeFill="background1"/>
          <w:vertAlign w:val="baseline"/>
        </w:rPr>
        <w:t xml:space="preserve">bez jakéhokoliv objektivního důvodu </w:t>
      </w:r>
      <w:r w:rsidRPr="00D00E49">
        <w:rPr>
          <w:rFonts w:cstheme="minorHAnsi"/>
          <w:szCs w:val="24"/>
          <w:shd w:val="clear" w:color="auto" w:fill="FFFFFF" w:themeFill="background1"/>
          <w:vertAlign w:val="baseline"/>
        </w:rPr>
        <w:t xml:space="preserve">smluvní pokuty </w:t>
      </w:r>
      <w:r w:rsidR="00E32BF3">
        <w:rPr>
          <w:rFonts w:cstheme="minorHAnsi"/>
          <w:szCs w:val="24"/>
          <w:shd w:val="clear" w:color="auto" w:fill="FFFFFF" w:themeFill="background1"/>
          <w:vertAlign w:val="baseline"/>
        </w:rPr>
        <w:t>ne</w:t>
      </w:r>
      <w:r w:rsidRPr="00D00E49">
        <w:rPr>
          <w:rFonts w:cstheme="minorHAnsi"/>
          <w:szCs w:val="24"/>
          <w:shd w:val="clear" w:color="auto" w:fill="FFFFFF" w:themeFill="background1"/>
          <w:vertAlign w:val="baseline"/>
        </w:rPr>
        <w:t>uplatnilo.</w:t>
      </w:r>
      <w:r w:rsidR="002156B9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 w:rsidR="00457BF1">
        <w:rPr>
          <w:rFonts w:cstheme="minorHAnsi"/>
          <w:szCs w:val="24"/>
          <w:shd w:val="clear" w:color="auto" w:fill="FFFFFF" w:themeFill="background1"/>
          <w:vertAlign w:val="baseline"/>
        </w:rPr>
        <w:t xml:space="preserve">V těchto případech MV </w:t>
      </w:r>
      <w:r w:rsidRPr="00D00E49">
        <w:rPr>
          <w:rFonts w:cstheme="minorHAnsi"/>
          <w:szCs w:val="24"/>
          <w:shd w:val="clear" w:color="auto" w:fill="FFFFFF" w:themeFill="background1"/>
          <w:vertAlign w:val="baseline"/>
        </w:rPr>
        <w:t>nepostupovalo v souladu s</w:t>
      </w:r>
      <w:r w:rsidR="000927D4">
        <w:rPr>
          <w:rFonts w:cstheme="minorHAnsi"/>
          <w:szCs w:val="24"/>
          <w:shd w:val="clear" w:color="auto" w:fill="FFFFFF" w:themeFill="background1"/>
          <w:vertAlign w:val="baseline"/>
        </w:rPr>
        <w:t xml:space="preserve"> ustanovením </w:t>
      </w:r>
      <w:r w:rsidRPr="00D00E49">
        <w:rPr>
          <w:rFonts w:cstheme="minorHAnsi"/>
          <w:szCs w:val="24"/>
          <w:shd w:val="clear" w:color="auto" w:fill="FFFFFF" w:themeFill="background1"/>
          <w:vertAlign w:val="baseline"/>
        </w:rPr>
        <w:t>§ 25 odst. 1 písm. a) zákona o finanční kontrole</w:t>
      </w:r>
      <w:r w:rsidR="00160341">
        <w:rPr>
          <w:rStyle w:val="Znakapoznpodarou"/>
          <w:rFonts w:cstheme="minorHAnsi"/>
          <w:szCs w:val="24"/>
          <w:shd w:val="clear" w:color="auto" w:fill="FFFFFF" w:themeFill="background1"/>
        </w:rPr>
        <w:footnoteReference w:id="15"/>
      </w:r>
      <w:r w:rsidRPr="00D00E49">
        <w:rPr>
          <w:rFonts w:cstheme="minorHAnsi"/>
          <w:szCs w:val="24"/>
          <w:shd w:val="clear" w:color="auto" w:fill="FFFFFF" w:themeFill="background1"/>
          <w:vertAlign w:val="baseline"/>
        </w:rPr>
        <w:t xml:space="preserve">, </w:t>
      </w:r>
      <w:r w:rsidR="00645D2E">
        <w:rPr>
          <w:rFonts w:cstheme="minorHAnsi"/>
          <w:szCs w:val="24"/>
          <w:shd w:val="clear" w:color="auto" w:fill="FFFFFF" w:themeFill="background1"/>
          <w:vertAlign w:val="baseline"/>
        </w:rPr>
        <w:t>neboť</w:t>
      </w:r>
      <w:r w:rsidRPr="00D00E49">
        <w:rPr>
          <w:rFonts w:cstheme="minorHAnsi"/>
          <w:szCs w:val="24"/>
          <w:shd w:val="clear" w:color="auto" w:fill="FFFFFF" w:themeFill="background1"/>
          <w:vertAlign w:val="baseline"/>
        </w:rPr>
        <w:t xml:space="preserve"> neudržoval</w:t>
      </w:r>
      <w:r w:rsidR="00BE1F45">
        <w:rPr>
          <w:rFonts w:cstheme="minorHAnsi"/>
          <w:szCs w:val="24"/>
          <w:shd w:val="clear" w:color="auto" w:fill="FFFFFF" w:themeFill="background1"/>
          <w:vertAlign w:val="baseline"/>
        </w:rPr>
        <w:t>o</w:t>
      </w:r>
      <w:r w:rsidRPr="00D00E49">
        <w:rPr>
          <w:rFonts w:cstheme="minorHAnsi"/>
          <w:szCs w:val="24"/>
          <w:shd w:val="clear" w:color="auto" w:fill="FFFFFF" w:themeFill="background1"/>
          <w:vertAlign w:val="baseline"/>
        </w:rPr>
        <w:t xml:space="preserve"> vnitřní kontrolní systém, který vytváří podmínky pro hospodárný, efektivní a účelný výkon veřejné správy.</w:t>
      </w:r>
    </w:p>
    <w:p w14:paraId="596B3EF9" w14:textId="18C8AE55" w:rsidR="00666F19" w:rsidRPr="00614189" w:rsidRDefault="00666F19" w:rsidP="004412D8">
      <w:pPr>
        <w:pStyle w:val="BVIfnrCharChar"/>
        <w:tabs>
          <w:tab w:val="left" w:pos="567"/>
        </w:tabs>
        <w:spacing w:before="120" w:line="240" w:lineRule="auto"/>
        <w:rPr>
          <w:rFonts w:cstheme="minorHAnsi"/>
          <w:szCs w:val="24"/>
          <w:shd w:val="clear" w:color="auto" w:fill="FFFFFF" w:themeFill="background1"/>
          <w:vertAlign w:val="baseline"/>
        </w:rPr>
      </w:pPr>
      <w:r w:rsidRPr="00EF677F">
        <w:rPr>
          <w:rFonts w:cstheme="minorHAnsi"/>
          <w:b/>
          <w:color w:val="AF1953"/>
          <w:szCs w:val="24"/>
          <w:vertAlign w:val="baseline"/>
        </w:rPr>
        <w:t>→ MV neuplatnilo smluvní pokuty</w:t>
      </w:r>
      <w:r w:rsidR="00660BC0" w:rsidRPr="00EF677F">
        <w:rPr>
          <w:rFonts w:cstheme="minorHAnsi"/>
          <w:b/>
          <w:color w:val="AF1953"/>
          <w:szCs w:val="24"/>
          <w:vertAlign w:val="baseline"/>
        </w:rPr>
        <w:t xml:space="preserve"> </w:t>
      </w:r>
      <w:r w:rsidRPr="00EF677F">
        <w:rPr>
          <w:rFonts w:cstheme="minorHAnsi"/>
          <w:b/>
          <w:color w:val="AF1953"/>
          <w:szCs w:val="24"/>
          <w:vertAlign w:val="baseline"/>
        </w:rPr>
        <w:t xml:space="preserve">u </w:t>
      </w:r>
      <w:r w:rsidR="002156B9" w:rsidRPr="00EF677F">
        <w:rPr>
          <w:rFonts w:cstheme="minorHAnsi"/>
          <w:b/>
          <w:color w:val="AF1953"/>
          <w:szCs w:val="24"/>
          <w:vertAlign w:val="baseline"/>
        </w:rPr>
        <w:t xml:space="preserve">dvou třetin </w:t>
      </w:r>
      <w:r w:rsidRPr="00EF677F">
        <w:rPr>
          <w:rFonts w:cstheme="minorHAnsi"/>
          <w:b/>
          <w:color w:val="AF1953"/>
          <w:szCs w:val="24"/>
          <w:vertAlign w:val="baseline"/>
        </w:rPr>
        <w:t>vybraných rámcových dohod</w:t>
      </w:r>
      <w:r w:rsidR="00660BC0" w:rsidRPr="00EF677F">
        <w:rPr>
          <w:rFonts w:cstheme="minorHAnsi"/>
          <w:b/>
          <w:color w:val="AF1953"/>
          <w:szCs w:val="24"/>
          <w:vertAlign w:val="baseline"/>
        </w:rPr>
        <w:t> </w:t>
      </w:r>
      <w:r w:rsidRPr="00EF677F">
        <w:rPr>
          <w:rFonts w:cstheme="minorHAnsi"/>
          <w:b/>
          <w:color w:val="AF1953"/>
          <w:szCs w:val="24"/>
          <w:vertAlign w:val="baseline"/>
        </w:rPr>
        <w:t>/</w:t>
      </w:r>
      <w:r w:rsidR="00660BC0" w:rsidRPr="00EF677F">
        <w:rPr>
          <w:rFonts w:cstheme="minorHAnsi"/>
          <w:b/>
          <w:color w:val="AF1953"/>
          <w:szCs w:val="24"/>
          <w:vertAlign w:val="baseline"/>
        </w:rPr>
        <w:t> </w:t>
      </w:r>
      <w:r w:rsidRPr="00EF677F">
        <w:rPr>
          <w:rFonts w:cstheme="minorHAnsi"/>
          <w:b/>
          <w:color w:val="AF1953"/>
          <w:szCs w:val="24"/>
          <w:vertAlign w:val="baseline"/>
        </w:rPr>
        <w:t>kupních smluv.</w:t>
      </w:r>
    </w:p>
    <w:p w14:paraId="20BBA194" w14:textId="38A03C13" w:rsidR="00EF5166" w:rsidRPr="0050115B" w:rsidRDefault="00666F19" w:rsidP="00EF5166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szCs w:val="24"/>
          <w:vertAlign w:val="baseline"/>
          <w:lang w:eastAsia="cs-CZ"/>
        </w:rPr>
      </w:pPr>
      <w:r w:rsidRPr="00EE6C96">
        <w:rPr>
          <w:rFonts w:cstheme="minorHAnsi"/>
          <w:szCs w:val="24"/>
          <w:shd w:val="clear" w:color="auto" w:fill="FFFFFF" w:themeFill="background1"/>
          <w:vertAlign w:val="baseline"/>
        </w:rPr>
        <w:t>NKÚ zjistil, že MV</w:t>
      </w:r>
      <w:r w:rsidRPr="001A4FB3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 w:rsidRPr="000F7156">
        <w:rPr>
          <w:rFonts w:ascii="Calibri" w:hAnsi="Calibri" w:cs="Calibri"/>
          <w:vertAlign w:val="baseline"/>
        </w:rPr>
        <w:t>v rozporu s</w:t>
      </w:r>
      <w:r w:rsidR="000927D4">
        <w:rPr>
          <w:rFonts w:ascii="Calibri" w:hAnsi="Calibri" w:cs="Calibri"/>
          <w:vertAlign w:val="baseline"/>
        </w:rPr>
        <w:t> ustanovením</w:t>
      </w:r>
      <w:r w:rsidRPr="000F7156">
        <w:rPr>
          <w:rFonts w:ascii="Calibri" w:hAnsi="Calibri" w:cs="Calibri"/>
          <w:vertAlign w:val="baseline"/>
        </w:rPr>
        <w:t xml:space="preserve"> § 14 odst. 4 a 5 zákona o majetku </w:t>
      </w:r>
      <w:r>
        <w:rPr>
          <w:rFonts w:cstheme="minorHAnsi"/>
          <w:szCs w:val="24"/>
          <w:shd w:val="clear" w:color="auto" w:fill="FFFFFF" w:themeFill="background1"/>
          <w:vertAlign w:val="baseline"/>
        </w:rPr>
        <w:t>uplatnilo a</w:t>
      </w:r>
      <w:r w:rsidR="000927D4">
        <w:rPr>
          <w:rFonts w:cstheme="minorHAnsi"/>
          <w:szCs w:val="24"/>
          <w:shd w:val="clear" w:color="auto" w:fill="FFFFFF" w:themeFill="background1"/>
          <w:vertAlign w:val="baseline"/>
        </w:rPr>
        <w:t> </w:t>
      </w:r>
      <w:r>
        <w:rPr>
          <w:rFonts w:cstheme="minorHAnsi"/>
          <w:szCs w:val="24"/>
          <w:shd w:val="clear" w:color="auto" w:fill="FFFFFF" w:themeFill="background1"/>
          <w:vertAlign w:val="baseline"/>
        </w:rPr>
        <w:t xml:space="preserve">vymáhalo </w:t>
      </w:r>
      <w:r w:rsidRPr="001A4FB3">
        <w:rPr>
          <w:rFonts w:cstheme="minorHAnsi"/>
          <w:szCs w:val="24"/>
          <w:shd w:val="clear" w:color="auto" w:fill="FFFFFF" w:themeFill="background1"/>
          <w:vertAlign w:val="baseline"/>
        </w:rPr>
        <w:t>smluvní pokuty v</w:t>
      </w:r>
      <w:r w:rsidR="00660BC0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 w:rsidRPr="001A4FB3">
        <w:rPr>
          <w:rFonts w:cstheme="minorHAnsi"/>
          <w:szCs w:val="24"/>
          <w:shd w:val="clear" w:color="auto" w:fill="FFFFFF" w:themeFill="background1"/>
          <w:vertAlign w:val="baseline"/>
        </w:rPr>
        <w:t xml:space="preserve">celkové výši </w:t>
      </w:r>
      <w:r w:rsidRPr="00213DF7">
        <w:rPr>
          <w:rFonts w:cstheme="minorHAnsi"/>
          <w:szCs w:val="24"/>
          <w:shd w:val="clear" w:color="auto" w:fill="FFFFFF" w:themeFill="background1"/>
          <w:vertAlign w:val="baseline"/>
        </w:rPr>
        <w:t xml:space="preserve">3 </w:t>
      </w:r>
      <w:r w:rsidR="00C405FB">
        <w:rPr>
          <w:rFonts w:cstheme="minorHAnsi"/>
          <w:szCs w:val="24"/>
          <w:shd w:val="clear" w:color="auto" w:fill="FFFFFF" w:themeFill="background1"/>
          <w:vertAlign w:val="baseline"/>
        </w:rPr>
        <w:t>939 759</w:t>
      </w:r>
      <w:r w:rsidRPr="00213DF7">
        <w:rPr>
          <w:rFonts w:cstheme="minorHAnsi"/>
          <w:szCs w:val="24"/>
          <w:shd w:val="clear" w:color="auto" w:fill="FFFFFF" w:themeFill="background1"/>
          <w:vertAlign w:val="baseline"/>
        </w:rPr>
        <w:t xml:space="preserve"> Kč</w:t>
      </w:r>
      <w:r>
        <w:rPr>
          <w:rFonts w:cstheme="minorHAnsi"/>
          <w:szCs w:val="24"/>
          <w:shd w:val="clear" w:color="auto" w:fill="FFFFFF" w:themeFill="background1"/>
          <w:vertAlign w:val="baseline"/>
        </w:rPr>
        <w:t xml:space="preserve"> u osmi z</w:t>
      </w:r>
      <w:r w:rsidR="00660BC0">
        <w:rPr>
          <w:rFonts w:cstheme="minorHAnsi"/>
          <w:szCs w:val="24"/>
          <w:shd w:val="clear" w:color="auto" w:fill="FFFFFF" w:themeFill="background1"/>
          <w:vertAlign w:val="baseline"/>
        </w:rPr>
        <w:t> </w:t>
      </w:r>
      <w:r>
        <w:rPr>
          <w:rFonts w:cstheme="minorHAnsi"/>
          <w:szCs w:val="24"/>
          <w:shd w:val="clear" w:color="auto" w:fill="FFFFFF" w:themeFill="background1"/>
          <w:vertAlign w:val="baseline"/>
        </w:rPr>
        <w:t>12</w:t>
      </w:r>
      <w:r w:rsidR="00660BC0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>
        <w:rPr>
          <w:rFonts w:cstheme="minorHAnsi"/>
          <w:szCs w:val="24"/>
          <w:shd w:val="clear" w:color="auto" w:fill="FFFFFF" w:themeFill="background1"/>
          <w:vertAlign w:val="baseline"/>
        </w:rPr>
        <w:t>rámcových dohod</w:t>
      </w:r>
      <w:r w:rsidR="00660BC0">
        <w:rPr>
          <w:rFonts w:cstheme="minorHAnsi"/>
          <w:szCs w:val="24"/>
          <w:shd w:val="clear" w:color="auto" w:fill="FFFFFF" w:themeFill="background1"/>
          <w:vertAlign w:val="baseline"/>
        </w:rPr>
        <w:t> </w:t>
      </w:r>
      <w:r>
        <w:rPr>
          <w:rFonts w:cstheme="minorHAnsi"/>
          <w:szCs w:val="24"/>
          <w:shd w:val="clear" w:color="auto" w:fill="FFFFFF" w:themeFill="background1"/>
          <w:vertAlign w:val="baseline"/>
        </w:rPr>
        <w:t>/</w:t>
      </w:r>
      <w:r w:rsidR="00660BC0">
        <w:rPr>
          <w:rFonts w:cstheme="minorHAnsi"/>
          <w:szCs w:val="24"/>
          <w:shd w:val="clear" w:color="auto" w:fill="FFFFFF" w:themeFill="background1"/>
          <w:vertAlign w:val="baseline"/>
        </w:rPr>
        <w:t> </w:t>
      </w:r>
      <w:r>
        <w:rPr>
          <w:rFonts w:cstheme="minorHAnsi"/>
          <w:szCs w:val="24"/>
          <w:shd w:val="clear" w:color="auto" w:fill="FFFFFF" w:themeFill="background1"/>
          <w:vertAlign w:val="baseline"/>
        </w:rPr>
        <w:t xml:space="preserve">kupních </w:t>
      </w:r>
      <w:r w:rsidRPr="0050115B">
        <w:rPr>
          <w:rFonts w:cstheme="minorHAnsi"/>
          <w:szCs w:val="24"/>
          <w:shd w:val="clear" w:color="auto" w:fill="FFFFFF" w:themeFill="background1"/>
          <w:vertAlign w:val="baseline"/>
        </w:rPr>
        <w:t>smluv, u kterých došlo k</w:t>
      </w:r>
      <w:r w:rsidR="00714184">
        <w:rPr>
          <w:rFonts w:cstheme="minorHAnsi"/>
          <w:szCs w:val="24"/>
          <w:shd w:val="clear" w:color="auto" w:fill="FFFFFF" w:themeFill="background1"/>
          <w:vertAlign w:val="baseline"/>
        </w:rPr>
        <w:t>e</w:t>
      </w:r>
      <w:r w:rsidRPr="0050115B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 w:rsidR="00714184">
        <w:rPr>
          <w:rFonts w:cstheme="minorHAnsi"/>
          <w:szCs w:val="24"/>
          <w:shd w:val="clear" w:color="auto" w:fill="FFFFFF" w:themeFill="background1"/>
          <w:vertAlign w:val="baseline"/>
        </w:rPr>
        <w:t>zpoždění</w:t>
      </w:r>
      <w:r w:rsidRPr="0050115B">
        <w:rPr>
          <w:rFonts w:cstheme="minorHAnsi"/>
          <w:szCs w:val="24"/>
          <w:shd w:val="clear" w:color="auto" w:fill="FFFFFF" w:themeFill="background1"/>
          <w:vertAlign w:val="baseline"/>
        </w:rPr>
        <w:t xml:space="preserve"> dodání výstroje v délce tří až 127 dnů</w:t>
      </w:r>
      <w:r w:rsidR="00EF5166" w:rsidRPr="0050115B">
        <w:rPr>
          <w:rFonts w:cstheme="minorHAnsi"/>
          <w:szCs w:val="24"/>
          <w:shd w:val="clear" w:color="auto" w:fill="FFFFFF" w:themeFill="background1"/>
          <w:vertAlign w:val="baseline"/>
        </w:rPr>
        <w:t xml:space="preserve"> (viz příklad</w:t>
      </w:r>
      <w:r w:rsidR="00660BC0">
        <w:rPr>
          <w:rFonts w:cstheme="minorHAnsi"/>
          <w:szCs w:val="24"/>
          <w:shd w:val="clear" w:color="auto" w:fill="FFFFFF" w:themeFill="background1"/>
          <w:vertAlign w:val="baseline"/>
        </w:rPr>
        <w:t>y</w:t>
      </w:r>
      <w:r w:rsidR="00EF5166" w:rsidRPr="0050115B">
        <w:rPr>
          <w:rFonts w:cstheme="minorHAnsi"/>
          <w:szCs w:val="24"/>
          <w:shd w:val="clear" w:color="auto" w:fill="FFFFFF" w:themeFill="background1"/>
          <w:vertAlign w:val="baseline"/>
        </w:rPr>
        <w:t xml:space="preserve"> č. </w:t>
      </w:r>
      <w:r w:rsidR="00A9735B" w:rsidRPr="0050115B">
        <w:rPr>
          <w:rFonts w:cstheme="minorHAnsi"/>
          <w:szCs w:val="24"/>
          <w:shd w:val="clear" w:color="auto" w:fill="FFFFFF" w:themeFill="background1"/>
          <w:vertAlign w:val="baseline"/>
        </w:rPr>
        <w:t>5</w:t>
      </w:r>
      <w:r w:rsidR="00EF5166" w:rsidRPr="0050115B">
        <w:rPr>
          <w:rFonts w:cstheme="minorHAnsi"/>
          <w:szCs w:val="24"/>
          <w:shd w:val="clear" w:color="auto" w:fill="FFFFFF" w:themeFill="background1"/>
          <w:vertAlign w:val="baseline"/>
        </w:rPr>
        <w:t xml:space="preserve"> a</w:t>
      </w:r>
      <w:r w:rsidR="00BD10AA" w:rsidRPr="0050115B">
        <w:rPr>
          <w:rFonts w:cstheme="minorHAnsi"/>
          <w:szCs w:val="24"/>
          <w:shd w:val="clear" w:color="auto" w:fill="FFFFFF" w:themeFill="background1"/>
          <w:vertAlign w:val="baseline"/>
        </w:rPr>
        <w:t> </w:t>
      </w:r>
      <w:r w:rsidR="00EF5166" w:rsidRPr="0050115B">
        <w:rPr>
          <w:rFonts w:cstheme="minorHAnsi"/>
          <w:szCs w:val="24"/>
          <w:shd w:val="clear" w:color="auto" w:fill="FFFFFF" w:themeFill="background1"/>
          <w:vertAlign w:val="baseline"/>
        </w:rPr>
        <w:t>č.</w:t>
      </w:r>
      <w:r w:rsidR="00BD10AA" w:rsidRPr="0050115B">
        <w:rPr>
          <w:rFonts w:cstheme="minorHAnsi"/>
          <w:szCs w:val="24"/>
          <w:shd w:val="clear" w:color="auto" w:fill="FFFFFF" w:themeFill="background1"/>
          <w:vertAlign w:val="baseline"/>
        </w:rPr>
        <w:t> </w:t>
      </w:r>
      <w:r w:rsidR="00A9735B" w:rsidRPr="0050115B">
        <w:rPr>
          <w:rFonts w:cstheme="minorHAnsi"/>
          <w:szCs w:val="24"/>
          <w:shd w:val="clear" w:color="auto" w:fill="FFFFFF" w:themeFill="background1"/>
          <w:vertAlign w:val="baseline"/>
        </w:rPr>
        <w:t>6</w:t>
      </w:r>
      <w:r w:rsidR="00EF5166" w:rsidRPr="0050115B">
        <w:rPr>
          <w:rFonts w:cstheme="minorHAnsi"/>
          <w:szCs w:val="24"/>
          <w:shd w:val="clear" w:color="auto" w:fill="FFFFFF" w:themeFill="background1"/>
          <w:vertAlign w:val="baseline"/>
        </w:rPr>
        <w:t>)</w:t>
      </w:r>
      <w:r w:rsidR="00660BC0">
        <w:rPr>
          <w:rFonts w:cstheme="minorHAnsi"/>
          <w:szCs w:val="24"/>
          <w:shd w:val="clear" w:color="auto" w:fill="FFFFFF" w:themeFill="background1"/>
          <w:vertAlign w:val="baseline"/>
        </w:rPr>
        <w:t>,</w:t>
      </w:r>
      <w:r w:rsidR="00507544">
        <w:rPr>
          <w:rFonts w:cstheme="minorHAnsi"/>
          <w:szCs w:val="24"/>
          <w:shd w:val="clear" w:color="auto" w:fill="FFFFFF" w:themeFill="background1"/>
          <w:vertAlign w:val="baseline"/>
        </w:rPr>
        <w:t xml:space="preserve"> až na základě kontroly NKÚ</w:t>
      </w:r>
      <w:r w:rsidR="00EF5166" w:rsidRPr="0050115B">
        <w:rPr>
          <w:rFonts w:cstheme="minorHAnsi"/>
          <w:szCs w:val="24"/>
          <w:shd w:val="clear" w:color="auto" w:fill="FFFFFF" w:themeFill="background1"/>
          <w:vertAlign w:val="baseline"/>
        </w:rPr>
        <w:t>.</w:t>
      </w:r>
      <w:r w:rsidR="00EF5166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>
        <w:rPr>
          <w:rFonts w:cstheme="minorHAnsi"/>
          <w:szCs w:val="24"/>
          <w:shd w:val="clear" w:color="auto" w:fill="FFFFFF" w:themeFill="background1"/>
          <w:vertAlign w:val="baseline"/>
        </w:rPr>
        <w:t xml:space="preserve">Zároveň u 59 % </w:t>
      </w:r>
      <w:r w:rsidR="005B77D8">
        <w:rPr>
          <w:rFonts w:cstheme="minorHAnsi"/>
          <w:szCs w:val="24"/>
          <w:shd w:val="clear" w:color="auto" w:fill="FFFFFF" w:themeFill="background1"/>
          <w:vertAlign w:val="baseline"/>
        </w:rPr>
        <w:t xml:space="preserve">z </w:t>
      </w:r>
      <w:r w:rsidR="00660BC0">
        <w:rPr>
          <w:rFonts w:cstheme="minorHAnsi"/>
          <w:szCs w:val="24"/>
          <w:shd w:val="clear" w:color="auto" w:fill="FFFFFF" w:themeFill="background1"/>
          <w:vertAlign w:val="baseline"/>
        </w:rPr>
        <w:t>hodnoty</w:t>
      </w:r>
      <w:r w:rsidR="00507544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>
        <w:rPr>
          <w:rFonts w:cstheme="minorHAnsi"/>
          <w:szCs w:val="24"/>
          <w:shd w:val="clear" w:color="auto" w:fill="FFFFFF" w:themeFill="background1"/>
          <w:vertAlign w:val="baseline"/>
        </w:rPr>
        <w:t>smluvních pokut již uplynula tříletá promlčecí lhůta</w:t>
      </w:r>
      <w:r>
        <w:rPr>
          <w:rStyle w:val="Znakapoznpodarou"/>
          <w:rFonts w:cstheme="minorHAnsi"/>
          <w:shd w:val="clear" w:color="auto" w:fill="FFFFFF" w:themeFill="background1"/>
        </w:rPr>
        <w:footnoteReference w:id="16"/>
      </w:r>
      <w:r>
        <w:rPr>
          <w:rFonts w:cstheme="minorHAnsi"/>
          <w:szCs w:val="24"/>
          <w:shd w:val="clear" w:color="auto" w:fill="FFFFFF" w:themeFill="background1"/>
          <w:vertAlign w:val="baseline"/>
        </w:rPr>
        <w:t>.</w:t>
      </w:r>
      <w:r>
        <w:rPr>
          <w:rFonts w:cstheme="minorHAnsi"/>
          <w:szCs w:val="24"/>
          <w:vertAlign w:val="baseline"/>
          <w:lang w:eastAsia="cs-CZ"/>
        </w:rPr>
        <w:t xml:space="preserve"> MV tím </w:t>
      </w:r>
      <w:r w:rsidRPr="005B15EB">
        <w:rPr>
          <w:rFonts w:ascii="Calibri" w:hAnsi="Calibri" w:cs="Calibri"/>
          <w:vertAlign w:val="baseline"/>
        </w:rPr>
        <w:t>porušilo § 45 odst. 2 zákona o rozpočtových pravidlech</w:t>
      </w:r>
      <w:r>
        <w:rPr>
          <w:rFonts w:ascii="Calibri" w:hAnsi="Calibri" w:cs="Calibri"/>
          <w:vertAlign w:val="baseline"/>
        </w:rPr>
        <w:t>,</w:t>
      </w:r>
      <w:r w:rsidRPr="005B15EB">
        <w:rPr>
          <w:rFonts w:ascii="Calibri" w:hAnsi="Calibri" w:cs="Calibri"/>
          <w:b/>
          <w:vertAlign w:val="baseline"/>
        </w:rPr>
        <w:t xml:space="preserve"> </w:t>
      </w:r>
      <w:r w:rsidRPr="005B15EB">
        <w:rPr>
          <w:rFonts w:ascii="Calibri" w:hAnsi="Calibri" w:cs="Calibri"/>
          <w:vertAlign w:val="baseline"/>
        </w:rPr>
        <w:t>neboť nedbalo, aby plnilo stanovené úkoly nejhospodárnějším způsobem</w:t>
      </w:r>
      <w:r w:rsidR="00394B62">
        <w:rPr>
          <w:rFonts w:ascii="Calibri" w:hAnsi="Calibri" w:cs="Calibri"/>
          <w:vertAlign w:val="baseline"/>
        </w:rPr>
        <w:t xml:space="preserve">, když neuplatnilo nároky </w:t>
      </w:r>
      <w:r w:rsidRPr="005B15EB">
        <w:rPr>
          <w:rFonts w:ascii="Calibri" w:hAnsi="Calibri" w:cs="Calibri"/>
          <w:vertAlign w:val="baseline"/>
        </w:rPr>
        <w:t>ve výši 2 319</w:t>
      </w:r>
      <w:r w:rsidR="00E21E46">
        <w:rPr>
          <w:rFonts w:ascii="Calibri" w:hAnsi="Calibri" w:cs="Calibri"/>
          <w:vertAlign w:val="baseline"/>
        </w:rPr>
        <w:t> </w:t>
      </w:r>
      <w:r w:rsidRPr="005B15EB">
        <w:rPr>
          <w:rFonts w:ascii="Calibri" w:hAnsi="Calibri" w:cs="Calibri"/>
          <w:vertAlign w:val="baseline"/>
        </w:rPr>
        <w:t>514</w:t>
      </w:r>
      <w:r w:rsidR="00E21E46">
        <w:rPr>
          <w:rFonts w:ascii="Calibri" w:hAnsi="Calibri" w:cs="Calibri"/>
          <w:vertAlign w:val="baseline"/>
        </w:rPr>
        <w:t> </w:t>
      </w:r>
      <w:r w:rsidRPr="005B15EB">
        <w:rPr>
          <w:rFonts w:ascii="Calibri" w:hAnsi="Calibri" w:cs="Calibri"/>
          <w:vertAlign w:val="baseline"/>
        </w:rPr>
        <w:t xml:space="preserve">Kč </w:t>
      </w:r>
      <w:r w:rsidR="00394B62">
        <w:rPr>
          <w:rFonts w:ascii="Calibri" w:hAnsi="Calibri" w:cs="Calibri"/>
          <w:vertAlign w:val="baseline"/>
        </w:rPr>
        <w:t>z titulu smluvních pokut a následně</w:t>
      </w:r>
      <w:r w:rsidRPr="005B15EB">
        <w:rPr>
          <w:rFonts w:ascii="Calibri" w:hAnsi="Calibri" w:cs="Calibri"/>
          <w:vertAlign w:val="baseline"/>
        </w:rPr>
        <w:t xml:space="preserve"> došlo k jejich promlčení.</w:t>
      </w:r>
      <w:r>
        <w:rPr>
          <w:rFonts w:ascii="Calibri" w:hAnsi="Calibri" w:cs="Calibri"/>
          <w:vertAlign w:val="baseline"/>
        </w:rPr>
        <w:t xml:space="preserve"> </w:t>
      </w:r>
      <w:r w:rsidRPr="005B15EB">
        <w:rPr>
          <w:rFonts w:ascii="Calibri" w:hAnsi="Calibri" w:cs="Calibri"/>
          <w:vertAlign w:val="baseline"/>
        </w:rPr>
        <w:t xml:space="preserve">Porušení </w:t>
      </w:r>
      <w:r w:rsidR="000927D4">
        <w:rPr>
          <w:rFonts w:ascii="Calibri" w:hAnsi="Calibri" w:cs="Calibri"/>
          <w:vertAlign w:val="baseline"/>
        </w:rPr>
        <w:t xml:space="preserve">ustanovení </w:t>
      </w:r>
      <w:r w:rsidRPr="005B15EB">
        <w:rPr>
          <w:rFonts w:ascii="Calibri" w:hAnsi="Calibri" w:cs="Calibri"/>
          <w:vertAlign w:val="baseline"/>
        </w:rPr>
        <w:t xml:space="preserve">§ 45 odst. 2 </w:t>
      </w:r>
      <w:r w:rsidRPr="009A1627">
        <w:rPr>
          <w:rFonts w:ascii="Calibri" w:hAnsi="Calibri" w:cs="Calibri"/>
          <w:vertAlign w:val="baseline"/>
        </w:rPr>
        <w:t>zákona o rozpočtových pravidlech</w:t>
      </w:r>
      <w:r w:rsidR="00394B62" w:rsidRPr="00394B62">
        <w:rPr>
          <w:rFonts w:cstheme="minorHAnsi"/>
          <w:szCs w:val="24"/>
          <w:vertAlign w:val="baseline"/>
        </w:rPr>
        <w:t xml:space="preserve"> </w:t>
      </w:r>
      <w:r w:rsidRPr="005B15EB">
        <w:rPr>
          <w:rFonts w:ascii="Calibri" w:hAnsi="Calibri" w:cs="Calibri"/>
          <w:vertAlign w:val="baseline"/>
        </w:rPr>
        <w:t xml:space="preserve">je </w:t>
      </w:r>
      <w:r w:rsidR="00394B62">
        <w:rPr>
          <w:rFonts w:cstheme="minorHAnsi"/>
          <w:szCs w:val="24"/>
          <w:vertAlign w:val="baseline"/>
        </w:rPr>
        <w:t>skutečnost nasvědčující</w:t>
      </w:r>
      <w:r w:rsidR="00394B62" w:rsidRPr="009E3B0C">
        <w:rPr>
          <w:rFonts w:cstheme="minorHAnsi"/>
          <w:szCs w:val="24"/>
          <w:vertAlign w:val="baseline"/>
        </w:rPr>
        <w:t xml:space="preserve"> </w:t>
      </w:r>
      <w:r w:rsidRPr="005B15EB">
        <w:rPr>
          <w:rFonts w:ascii="Calibri" w:hAnsi="Calibri" w:cs="Calibri"/>
          <w:vertAlign w:val="baseline"/>
        </w:rPr>
        <w:t xml:space="preserve">porušení rozpočtové kázně podle </w:t>
      </w:r>
      <w:r w:rsidR="000927D4">
        <w:rPr>
          <w:rFonts w:ascii="Calibri" w:hAnsi="Calibri" w:cs="Calibri"/>
          <w:vertAlign w:val="baseline"/>
        </w:rPr>
        <w:t xml:space="preserve">ustanovení </w:t>
      </w:r>
      <w:r w:rsidRPr="005B15EB">
        <w:rPr>
          <w:rFonts w:ascii="Calibri" w:hAnsi="Calibri" w:cs="Calibri"/>
          <w:vertAlign w:val="baseline"/>
        </w:rPr>
        <w:t xml:space="preserve">§ 44 odst. 1 písm. f) tohoto </w:t>
      </w:r>
      <w:r w:rsidRPr="0018182A">
        <w:rPr>
          <w:rFonts w:ascii="Calibri" w:hAnsi="Calibri" w:cs="Calibri"/>
          <w:szCs w:val="24"/>
          <w:vertAlign w:val="baseline"/>
        </w:rPr>
        <w:t xml:space="preserve">zákona. </w:t>
      </w:r>
      <w:r w:rsidR="009E1F39" w:rsidRPr="009E3B0C">
        <w:rPr>
          <w:rFonts w:cstheme="minorHAnsi"/>
          <w:szCs w:val="24"/>
          <w:vertAlign w:val="baseline"/>
        </w:rPr>
        <w:t xml:space="preserve">MV </w:t>
      </w:r>
      <w:r w:rsidR="009E1F39">
        <w:rPr>
          <w:rFonts w:cstheme="minorHAnsi"/>
          <w:szCs w:val="24"/>
          <w:vertAlign w:val="baseline"/>
        </w:rPr>
        <w:t xml:space="preserve">tak současně </w:t>
      </w:r>
      <w:r w:rsidR="009E1F39" w:rsidRPr="009E3B0C">
        <w:rPr>
          <w:rFonts w:cstheme="minorHAnsi"/>
          <w:szCs w:val="24"/>
          <w:vertAlign w:val="baseline"/>
        </w:rPr>
        <w:t>umožnilo dodavatelům podstatnou změnu</w:t>
      </w:r>
      <w:r w:rsidR="009E1F39" w:rsidRPr="00D14A44">
        <w:rPr>
          <w:rFonts w:cstheme="minorHAnsi"/>
          <w:szCs w:val="24"/>
          <w:shd w:val="clear" w:color="auto" w:fill="FFFFFF" w:themeFill="background1"/>
          <w:vertAlign w:val="baseline"/>
        </w:rPr>
        <w:t xml:space="preserve"> </w:t>
      </w:r>
      <w:r w:rsidR="009E1F39">
        <w:rPr>
          <w:rFonts w:cstheme="minorHAnsi"/>
          <w:szCs w:val="24"/>
          <w:shd w:val="clear" w:color="auto" w:fill="FFFFFF" w:themeFill="background1"/>
          <w:vertAlign w:val="baseline"/>
        </w:rPr>
        <w:t>rámcových dohod</w:t>
      </w:r>
      <w:r w:rsidR="00660BC0">
        <w:rPr>
          <w:rFonts w:cstheme="minorHAnsi"/>
          <w:szCs w:val="24"/>
          <w:shd w:val="clear" w:color="auto" w:fill="FFFFFF" w:themeFill="background1"/>
          <w:vertAlign w:val="baseline"/>
        </w:rPr>
        <w:t> </w:t>
      </w:r>
      <w:r w:rsidR="009E1F39">
        <w:rPr>
          <w:rFonts w:cstheme="minorHAnsi"/>
          <w:szCs w:val="24"/>
          <w:shd w:val="clear" w:color="auto" w:fill="FFFFFF" w:themeFill="background1"/>
          <w:vertAlign w:val="baseline"/>
        </w:rPr>
        <w:t>/</w:t>
      </w:r>
      <w:r w:rsidR="00660BC0">
        <w:rPr>
          <w:rFonts w:cstheme="minorHAnsi"/>
          <w:szCs w:val="24"/>
          <w:shd w:val="clear" w:color="auto" w:fill="FFFFFF" w:themeFill="background1"/>
          <w:vertAlign w:val="baseline"/>
        </w:rPr>
        <w:t> </w:t>
      </w:r>
      <w:r w:rsidR="009E1F39">
        <w:rPr>
          <w:rFonts w:cstheme="minorHAnsi"/>
          <w:szCs w:val="24"/>
          <w:shd w:val="clear" w:color="auto" w:fill="FFFFFF" w:themeFill="background1"/>
          <w:vertAlign w:val="baseline"/>
        </w:rPr>
        <w:t xml:space="preserve">kupních </w:t>
      </w:r>
      <w:r w:rsidR="009E1F39" w:rsidRPr="0050115B">
        <w:rPr>
          <w:rFonts w:cstheme="minorHAnsi"/>
          <w:szCs w:val="24"/>
          <w:shd w:val="clear" w:color="auto" w:fill="FFFFFF" w:themeFill="background1"/>
          <w:vertAlign w:val="baseline"/>
        </w:rPr>
        <w:t>smluv</w:t>
      </w:r>
      <w:r w:rsidR="009E1F39" w:rsidRPr="009E3B0C">
        <w:rPr>
          <w:rFonts w:cstheme="minorHAnsi"/>
          <w:szCs w:val="24"/>
          <w:vertAlign w:val="baseline"/>
        </w:rPr>
        <w:t>, čímž porušilo</w:t>
      </w:r>
      <w:r w:rsidR="000927D4">
        <w:rPr>
          <w:rFonts w:cstheme="minorHAnsi"/>
          <w:szCs w:val="24"/>
          <w:vertAlign w:val="baseline"/>
        </w:rPr>
        <w:t xml:space="preserve"> ustanovení</w:t>
      </w:r>
      <w:r w:rsidR="009E1F39" w:rsidRPr="009E3B0C">
        <w:rPr>
          <w:rFonts w:cstheme="minorHAnsi"/>
          <w:szCs w:val="24"/>
          <w:vertAlign w:val="baseline"/>
        </w:rPr>
        <w:t xml:space="preserve"> § 131 odst. 5 </w:t>
      </w:r>
      <w:r w:rsidR="009E1F39">
        <w:rPr>
          <w:rFonts w:cstheme="minorHAnsi"/>
          <w:szCs w:val="24"/>
          <w:vertAlign w:val="baseline"/>
        </w:rPr>
        <w:t xml:space="preserve">a § 222 odst. 1 </w:t>
      </w:r>
      <w:r w:rsidR="009E1F39" w:rsidRPr="009E3B0C">
        <w:rPr>
          <w:rFonts w:cstheme="minorHAnsi"/>
          <w:szCs w:val="24"/>
          <w:vertAlign w:val="baseline"/>
        </w:rPr>
        <w:t>zákona o</w:t>
      </w:r>
      <w:r w:rsidR="009E1F39">
        <w:rPr>
          <w:rFonts w:cstheme="minorHAnsi"/>
          <w:szCs w:val="24"/>
          <w:vertAlign w:val="baseline"/>
        </w:rPr>
        <w:t> </w:t>
      </w:r>
      <w:r w:rsidR="009E1F39" w:rsidRPr="009E3B0C">
        <w:rPr>
          <w:rFonts w:cstheme="minorHAnsi"/>
          <w:szCs w:val="24"/>
          <w:vertAlign w:val="baseline"/>
        </w:rPr>
        <w:t xml:space="preserve">zadávání veřejných zakázek. Zároveň </w:t>
      </w:r>
      <w:r w:rsidR="00B33C26">
        <w:rPr>
          <w:rFonts w:cstheme="minorHAnsi"/>
          <w:szCs w:val="24"/>
          <w:vertAlign w:val="baseline"/>
        </w:rPr>
        <w:t>porušilo</w:t>
      </w:r>
      <w:r w:rsidR="009E1F39" w:rsidRPr="009E3B0C">
        <w:rPr>
          <w:rFonts w:cstheme="minorHAnsi"/>
          <w:szCs w:val="24"/>
          <w:vertAlign w:val="baseline"/>
        </w:rPr>
        <w:t xml:space="preserve"> zásad</w:t>
      </w:r>
      <w:r w:rsidR="00B33C26">
        <w:rPr>
          <w:rFonts w:cstheme="minorHAnsi"/>
          <w:szCs w:val="24"/>
          <w:vertAlign w:val="baseline"/>
        </w:rPr>
        <w:t>u</w:t>
      </w:r>
      <w:r w:rsidR="009E1F39" w:rsidRPr="009E3B0C">
        <w:rPr>
          <w:rFonts w:cstheme="minorHAnsi"/>
          <w:szCs w:val="24"/>
          <w:vertAlign w:val="baseline"/>
        </w:rPr>
        <w:t xml:space="preserve"> zákazu diskriminace podle § 6 odst. 2 tohoto zákona</w:t>
      </w:r>
      <w:r w:rsidR="009E1F39">
        <w:rPr>
          <w:rFonts w:cstheme="minorHAnsi"/>
          <w:szCs w:val="24"/>
          <w:vertAlign w:val="baseline"/>
        </w:rPr>
        <w:t>.</w:t>
      </w:r>
      <w:r w:rsidR="0065403A">
        <w:rPr>
          <w:rFonts w:cstheme="minorHAnsi"/>
          <w:szCs w:val="24"/>
          <w:vertAlign w:val="baseline"/>
        </w:rPr>
        <w:t xml:space="preserve"> </w:t>
      </w:r>
      <w:r w:rsidRPr="0018182A">
        <w:rPr>
          <w:rFonts w:ascii="Calibri" w:hAnsi="Calibri" w:cs="Calibri"/>
          <w:szCs w:val="24"/>
          <w:vertAlign w:val="baseline"/>
        </w:rPr>
        <w:t>Přehled smluvních pokut u</w:t>
      </w:r>
      <w:r w:rsidR="000927D4">
        <w:rPr>
          <w:rFonts w:ascii="Calibri" w:hAnsi="Calibri" w:cs="Calibri"/>
          <w:szCs w:val="24"/>
          <w:vertAlign w:val="baseline"/>
        </w:rPr>
        <w:t> </w:t>
      </w:r>
      <w:r w:rsidRPr="0018182A">
        <w:rPr>
          <w:rFonts w:ascii="Calibri" w:hAnsi="Calibri" w:cs="Calibri"/>
          <w:szCs w:val="24"/>
          <w:vertAlign w:val="baseline"/>
        </w:rPr>
        <w:t>vybraných rámcových dohod</w:t>
      </w:r>
      <w:r w:rsidR="00660BC0">
        <w:rPr>
          <w:rFonts w:ascii="Calibri" w:hAnsi="Calibri" w:cs="Calibri"/>
          <w:szCs w:val="24"/>
          <w:vertAlign w:val="baseline"/>
        </w:rPr>
        <w:t> </w:t>
      </w:r>
      <w:r w:rsidRPr="0018182A">
        <w:rPr>
          <w:rFonts w:ascii="Calibri" w:hAnsi="Calibri" w:cs="Calibri"/>
          <w:szCs w:val="24"/>
          <w:vertAlign w:val="baseline"/>
        </w:rPr>
        <w:t>/</w:t>
      </w:r>
      <w:r w:rsidR="00660BC0">
        <w:rPr>
          <w:rFonts w:ascii="Calibri" w:hAnsi="Calibri" w:cs="Calibri"/>
          <w:szCs w:val="24"/>
          <w:vertAlign w:val="baseline"/>
        </w:rPr>
        <w:t> </w:t>
      </w:r>
      <w:r w:rsidRPr="0018182A">
        <w:rPr>
          <w:rFonts w:ascii="Calibri" w:hAnsi="Calibri" w:cs="Calibri"/>
          <w:szCs w:val="24"/>
          <w:vertAlign w:val="baseline"/>
        </w:rPr>
        <w:t xml:space="preserve">kupních smluv, včetně výše již promlčených smluvních pokut, je uveden </w:t>
      </w:r>
      <w:r w:rsidRPr="0050115B">
        <w:rPr>
          <w:rFonts w:ascii="Calibri" w:hAnsi="Calibri" w:cs="Calibri"/>
          <w:szCs w:val="24"/>
          <w:vertAlign w:val="baseline"/>
        </w:rPr>
        <w:t xml:space="preserve">v tabulce č. </w:t>
      </w:r>
      <w:r w:rsidR="0050115B" w:rsidRPr="0050115B">
        <w:rPr>
          <w:rFonts w:ascii="Calibri" w:hAnsi="Calibri" w:cs="Calibri"/>
          <w:szCs w:val="24"/>
          <w:vertAlign w:val="baseline"/>
        </w:rPr>
        <w:t>2</w:t>
      </w:r>
      <w:r w:rsidRPr="0050115B">
        <w:rPr>
          <w:rFonts w:ascii="Calibri" w:hAnsi="Calibri" w:cs="Calibri"/>
          <w:szCs w:val="24"/>
          <w:vertAlign w:val="baseline"/>
        </w:rPr>
        <w:t>.</w:t>
      </w:r>
    </w:p>
    <w:p w14:paraId="59325DA4" w14:textId="5550803E" w:rsidR="00EF5166" w:rsidRPr="00EF3B45" w:rsidRDefault="00EF3B45" w:rsidP="00EF677F">
      <w:pPr>
        <w:pStyle w:val="Nzevtabulka"/>
        <w:keepNext/>
        <w:numPr>
          <w:ilvl w:val="0"/>
          <w:numId w:val="0"/>
        </w:numPr>
        <w:tabs>
          <w:tab w:val="right" w:pos="9070"/>
        </w:tabs>
      </w:pPr>
      <w:r>
        <w:t xml:space="preserve">Tabulka č. 2: </w:t>
      </w:r>
      <w:r w:rsidR="00EF5166" w:rsidRPr="00C83011">
        <w:t xml:space="preserve">Přehled smluvních pokut za pozdní dodání </w:t>
      </w:r>
      <w:r w:rsidR="00EF5166">
        <w:t>výstroje</w:t>
      </w:r>
      <w:r w:rsidR="00EF5166">
        <w:tab/>
      </w:r>
      <w:r w:rsidR="00EF5166" w:rsidRPr="00EF677F">
        <w:t>(v Kč)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5966"/>
        <w:gridCol w:w="1218"/>
        <w:gridCol w:w="1191"/>
      </w:tblGrid>
      <w:tr w:rsidR="00EF5166" w:rsidRPr="00F13947" w14:paraId="656B0F0A" w14:textId="77777777" w:rsidTr="005912D8">
        <w:trPr>
          <w:trHeight w:val="20"/>
        </w:trPr>
        <w:tc>
          <w:tcPr>
            <w:tcW w:w="697" w:type="dxa"/>
            <w:shd w:val="clear" w:color="auto" w:fill="E5F1FF"/>
            <w:noWrap/>
            <w:vAlign w:val="center"/>
            <w:hideMark/>
          </w:tcPr>
          <w:p w14:paraId="7C3F433A" w14:textId="77777777" w:rsidR="00EF5166" w:rsidRPr="00F13947" w:rsidRDefault="00EF5166" w:rsidP="008F1362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</w:t>
            </w:r>
            <w:r w:rsidRPr="00F139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5966" w:type="dxa"/>
            <w:shd w:val="clear" w:color="auto" w:fill="E5F1FF"/>
            <w:vAlign w:val="center"/>
            <w:hideMark/>
          </w:tcPr>
          <w:p w14:paraId="2203026E" w14:textId="77777777" w:rsidR="00EF5166" w:rsidRPr="00F13947" w:rsidRDefault="00EF5166" w:rsidP="008F1362">
            <w:pPr>
              <w:keepNext/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Předmět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veřejné zakázky</w:t>
            </w:r>
            <w:r w:rsidRPr="00F139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18" w:type="dxa"/>
            <w:shd w:val="clear" w:color="auto" w:fill="E5F1FF"/>
            <w:noWrap/>
            <w:vAlign w:val="center"/>
            <w:hideMark/>
          </w:tcPr>
          <w:p w14:paraId="68810143" w14:textId="77777777" w:rsidR="00EF5166" w:rsidRPr="00F13947" w:rsidRDefault="00EF5166" w:rsidP="008F1362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Smluvní pokuta </w:t>
            </w:r>
          </w:p>
        </w:tc>
        <w:tc>
          <w:tcPr>
            <w:tcW w:w="1191" w:type="dxa"/>
            <w:shd w:val="clear" w:color="auto" w:fill="E5F1FF"/>
            <w:vAlign w:val="center"/>
            <w:hideMark/>
          </w:tcPr>
          <w:p w14:paraId="381A563C" w14:textId="77777777" w:rsidR="00EF5166" w:rsidRPr="00F13947" w:rsidRDefault="00EF5166" w:rsidP="008F1362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 toho promlčeno</w:t>
            </w:r>
          </w:p>
        </w:tc>
      </w:tr>
      <w:tr w:rsidR="00EF5166" w:rsidRPr="00F13947" w14:paraId="1A05B125" w14:textId="77777777" w:rsidTr="007E31B8">
        <w:trPr>
          <w:trHeight w:val="20"/>
        </w:trPr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72CEB44" w14:textId="77777777" w:rsidR="00EF5166" w:rsidRPr="00F13947" w:rsidRDefault="00EF5166" w:rsidP="008F1362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5966" w:type="dxa"/>
            <w:shd w:val="clear" w:color="auto" w:fill="auto"/>
            <w:vAlign w:val="center"/>
            <w:hideMark/>
          </w:tcPr>
          <w:p w14:paraId="714A7A79" w14:textId="762D8568" w:rsidR="00EF5166" w:rsidRPr="00F13947" w:rsidRDefault="00201D84" w:rsidP="008F1362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„</w:t>
            </w:r>
            <w:r w:rsidR="00EF51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SPS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15 PČR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“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 období 2018</w:t>
            </w:r>
            <w:r w:rsidR="00D87FC5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51496DF1" w14:textId="77777777" w:rsidR="00EF5166" w:rsidRPr="00F13947" w:rsidRDefault="00EF5166" w:rsidP="008F1362">
            <w:pPr>
              <w:keepNext/>
              <w:spacing w:after="0" w:line="240" w:lineRule="auto"/>
              <w:ind w:right="6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960 971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90B854E" w14:textId="77777777" w:rsidR="00EF5166" w:rsidRPr="00F13947" w:rsidRDefault="00EF5166" w:rsidP="008F1362">
            <w:pPr>
              <w:keepNext/>
              <w:spacing w:after="0" w:line="240" w:lineRule="auto"/>
              <w:ind w:right="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960 971</w:t>
            </w:r>
          </w:p>
        </w:tc>
      </w:tr>
      <w:tr w:rsidR="00EF5166" w:rsidRPr="00F13947" w14:paraId="7F3A4B4C" w14:textId="77777777" w:rsidTr="007E31B8">
        <w:trPr>
          <w:trHeight w:val="20"/>
        </w:trPr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7698792" w14:textId="77777777" w:rsidR="00EF5166" w:rsidRPr="00F13947" w:rsidRDefault="00EF5166" w:rsidP="008F1362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5966" w:type="dxa"/>
            <w:shd w:val="clear" w:color="auto" w:fill="auto"/>
            <w:vAlign w:val="center"/>
            <w:hideMark/>
          </w:tcPr>
          <w:p w14:paraId="5682CF8B" w14:textId="36031BF4" w:rsidR="00EF5166" w:rsidRPr="00F13947" w:rsidRDefault="007E31B8" w:rsidP="008F1362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„</w:t>
            </w:r>
            <w:r w:rsidR="00EF51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epice pletené 15 PČR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“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 roky 2018–2019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7360E9B9" w14:textId="77777777" w:rsidR="00EF5166" w:rsidRPr="00F13947" w:rsidRDefault="00EF5166" w:rsidP="008F1362">
            <w:pPr>
              <w:keepNext/>
              <w:spacing w:after="0" w:line="240" w:lineRule="auto"/>
              <w:ind w:right="6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82 852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7F3636D" w14:textId="77777777" w:rsidR="00EF5166" w:rsidRPr="00F13947" w:rsidRDefault="00EF5166" w:rsidP="008F1362">
            <w:pPr>
              <w:keepNext/>
              <w:spacing w:after="0" w:line="240" w:lineRule="auto"/>
              <w:ind w:right="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82 852</w:t>
            </w:r>
          </w:p>
        </w:tc>
      </w:tr>
      <w:tr w:rsidR="00EF5166" w:rsidRPr="00F13947" w14:paraId="03F64AD5" w14:textId="77777777" w:rsidTr="007E31B8">
        <w:trPr>
          <w:trHeight w:val="20"/>
        </w:trPr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A67A8BA" w14:textId="77777777" w:rsidR="00EF5166" w:rsidRPr="00F13947" w:rsidRDefault="00EF5166" w:rsidP="008F1362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5966" w:type="dxa"/>
            <w:shd w:val="clear" w:color="auto" w:fill="auto"/>
            <w:vAlign w:val="center"/>
            <w:hideMark/>
          </w:tcPr>
          <w:p w14:paraId="75C0ED2A" w14:textId="4B63E52F" w:rsidR="00EF5166" w:rsidRPr="00F13947" w:rsidRDefault="007E31B8" w:rsidP="008F1362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„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Košile 15 PČR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“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 období 2018</w:t>
            </w:r>
            <w:r w:rsidR="00D87FC5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05575F5E" w14:textId="77777777" w:rsidR="00EF5166" w:rsidRPr="00F13947" w:rsidRDefault="00EF5166" w:rsidP="008F1362">
            <w:pPr>
              <w:keepNext/>
              <w:spacing w:after="0" w:line="240" w:lineRule="auto"/>
              <w:ind w:right="6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79 883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3F25D69" w14:textId="77777777" w:rsidR="00EF5166" w:rsidRPr="00F13947" w:rsidRDefault="00EF5166" w:rsidP="008F1362">
            <w:pPr>
              <w:keepNext/>
              <w:spacing w:after="0" w:line="240" w:lineRule="auto"/>
              <w:ind w:right="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79 883</w:t>
            </w:r>
          </w:p>
        </w:tc>
      </w:tr>
      <w:tr w:rsidR="00EF5166" w:rsidRPr="00F13947" w14:paraId="6E06A677" w14:textId="77777777" w:rsidTr="007E31B8">
        <w:trPr>
          <w:trHeight w:val="20"/>
        </w:trPr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AA17E03" w14:textId="77777777" w:rsidR="00EF5166" w:rsidRPr="00F13947" w:rsidRDefault="00EF5166" w:rsidP="008F1362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5966" w:type="dxa"/>
            <w:shd w:val="clear" w:color="auto" w:fill="auto"/>
            <w:vAlign w:val="center"/>
            <w:hideMark/>
          </w:tcPr>
          <w:p w14:paraId="406BE825" w14:textId="525C2666" w:rsidR="00EF5166" w:rsidRPr="00F13947" w:rsidRDefault="007E31B8" w:rsidP="008F1362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„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Boty 15 nízké a vysoké (klimamembrána) PČR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“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 období 2018</w:t>
            </w:r>
            <w:r w:rsidR="00D87FC5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06B5AFFB" w14:textId="77777777" w:rsidR="00EF5166" w:rsidRPr="00F13947" w:rsidRDefault="00EF5166" w:rsidP="008F1362">
            <w:pPr>
              <w:keepNext/>
              <w:spacing w:after="0" w:line="240" w:lineRule="auto"/>
              <w:ind w:right="6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sz w:val="20"/>
                <w:szCs w:val="20"/>
              </w:rPr>
              <w:t>812 125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32CF02D" w14:textId="77777777" w:rsidR="00EF5166" w:rsidRPr="00F13947" w:rsidRDefault="00EF5166" w:rsidP="008F1362">
            <w:pPr>
              <w:keepNext/>
              <w:spacing w:after="0" w:line="240" w:lineRule="auto"/>
              <w:ind w:right="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sz w:val="20"/>
                <w:szCs w:val="20"/>
              </w:rPr>
              <w:t>812 125</w:t>
            </w:r>
          </w:p>
        </w:tc>
      </w:tr>
      <w:tr w:rsidR="00EF5166" w:rsidRPr="00F13947" w14:paraId="29556BFF" w14:textId="77777777" w:rsidTr="007E31B8">
        <w:trPr>
          <w:trHeight w:val="20"/>
        </w:trPr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02D2550" w14:textId="77777777" w:rsidR="00EF5166" w:rsidRPr="00F13947" w:rsidRDefault="00EF5166" w:rsidP="008F1362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5966" w:type="dxa"/>
            <w:shd w:val="clear" w:color="auto" w:fill="auto"/>
            <w:vAlign w:val="center"/>
            <w:hideMark/>
          </w:tcPr>
          <w:p w14:paraId="2EFD1ED8" w14:textId="3439E73B" w:rsidR="00EF5166" w:rsidRPr="00F13947" w:rsidRDefault="007E31B8" w:rsidP="008F1362">
            <w:pPr>
              <w:keepNext/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„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Polobotky 15 PČR perforované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“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 období 2019</w:t>
            </w:r>
            <w:r w:rsidR="00D87FC5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3F950176" w14:textId="77777777" w:rsidR="00EF5166" w:rsidRPr="00F13947" w:rsidRDefault="00EF5166" w:rsidP="008F1362">
            <w:pPr>
              <w:keepNext/>
              <w:spacing w:after="0" w:line="240" w:lineRule="auto"/>
              <w:ind w:right="6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24 845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265E029" w14:textId="77777777" w:rsidR="00EF5166" w:rsidRPr="00F13947" w:rsidRDefault="00EF5166" w:rsidP="008F1362">
            <w:pPr>
              <w:keepNext/>
              <w:spacing w:after="0" w:line="240" w:lineRule="auto"/>
              <w:ind w:right="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24 845</w:t>
            </w:r>
          </w:p>
        </w:tc>
      </w:tr>
      <w:tr w:rsidR="00EF5166" w:rsidRPr="00F13947" w14:paraId="0172FB7F" w14:textId="77777777" w:rsidTr="007E31B8">
        <w:trPr>
          <w:trHeight w:val="20"/>
        </w:trPr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1CED14" w14:textId="77777777" w:rsidR="00EF5166" w:rsidRPr="00F13947" w:rsidRDefault="00EF5166" w:rsidP="008F13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5966" w:type="dxa"/>
            <w:shd w:val="clear" w:color="auto" w:fill="auto"/>
            <w:vAlign w:val="center"/>
            <w:hideMark/>
          </w:tcPr>
          <w:p w14:paraId="69BFF121" w14:textId="2C68838C" w:rsidR="00EF5166" w:rsidRPr="00F13947" w:rsidRDefault="007E31B8" w:rsidP="008F136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„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Svetr 15 PČR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“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 období 2019</w:t>
            </w:r>
            <w:r w:rsidR="00D87FC5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0392692A" w14:textId="77777777" w:rsidR="00EF5166" w:rsidRPr="00F13947" w:rsidRDefault="00EF5166" w:rsidP="008F1362">
            <w:pPr>
              <w:spacing w:after="0" w:line="240" w:lineRule="auto"/>
              <w:ind w:right="6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1 158 067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2D9327F" w14:textId="77777777" w:rsidR="00EF5166" w:rsidRPr="00F13947" w:rsidRDefault="00EF5166" w:rsidP="008F1362">
            <w:pPr>
              <w:spacing w:after="0" w:line="240" w:lineRule="auto"/>
              <w:ind w:right="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358 838</w:t>
            </w:r>
          </w:p>
        </w:tc>
      </w:tr>
      <w:tr w:rsidR="00EF5166" w:rsidRPr="00F13947" w14:paraId="36EE1230" w14:textId="77777777" w:rsidTr="007E31B8">
        <w:trPr>
          <w:trHeight w:val="20"/>
        </w:trPr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326E3F2" w14:textId="77777777" w:rsidR="00EF5166" w:rsidRPr="00F13947" w:rsidRDefault="00EF5166" w:rsidP="008F13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5966" w:type="dxa"/>
            <w:shd w:val="clear" w:color="auto" w:fill="auto"/>
            <w:vAlign w:val="center"/>
            <w:hideMark/>
          </w:tcPr>
          <w:p w14:paraId="76038637" w14:textId="408B65C8" w:rsidR="00EF5166" w:rsidRPr="00F13947" w:rsidRDefault="007E31B8" w:rsidP="008F136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„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Kalhoty 15 PČR letní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“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 období 2019</w:t>
            </w:r>
            <w:r w:rsidR="00D87FC5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0040E661" w14:textId="6766A0A8" w:rsidR="00EF5166" w:rsidRPr="00F13947" w:rsidRDefault="005F6D99" w:rsidP="008F1362">
            <w:pPr>
              <w:spacing w:after="0" w:line="240" w:lineRule="auto"/>
              <w:ind w:right="6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</w:rPr>
              <w:t>234 516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54D2D2CE" w14:textId="77777777" w:rsidR="00EF5166" w:rsidRPr="00F13947" w:rsidRDefault="00EF5166" w:rsidP="008F1362">
            <w:pPr>
              <w:spacing w:after="0" w:line="240" w:lineRule="auto"/>
              <w:ind w:right="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EF5166" w:rsidRPr="00F13947" w14:paraId="43931BA5" w14:textId="77777777" w:rsidTr="007E31B8">
        <w:trPr>
          <w:trHeight w:val="20"/>
        </w:trPr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63C8C22" w14:textId="77777777" w:rsidR="00EF5166" w:rsidRPr="00F13947" w:rsidRDefault="00EF5166" w:rsidP="008F136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5966" w:type="dxa"/>
            <w:shd w:val="clear" w:color="auto" w:fill="auto"/>
            <w:vAlign w:val="center"/>
            <w:hideMark/>
          </w:tcPr>
          <w:p w14:paraId="3BD8E63E" w14:textId="3ECC6DEB" w:rsidR="00EF5166" w:rsidRPr="00F13947" w:rsidRDefault="007E31B8" w:rsidP="008F1362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„</w:t>
            </w:r>
            <w:r w:rsidR="00EF5166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SPS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15 PČR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“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 období 2021</w:t>
            </w:r>
            <w:r w:rsidR="00D87FC5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</w:t>
            </w:r>
            <w:r w:rsidR="00EF5166"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0B05B5F6" w14:textId="77777777" w:rsidR="00EF5166" w:rsidRPr="00F13947" w:rsidRDefault="00EF5166" w:rsidP="008F1362">
            <w:pPr>
              <w:spacing w:after="0" w:line="240" w:lineRule="auto"/>
              <w:ind w:right="6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586 500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522653F" w14:textId="77777777" w:rsidR="00EF5166" w:rsidRPr="00F13947" w:rsidRDefault="00EF5166" w:rsidP="008F1362">
            <w:pPr>
              <w:spacing w:after="0" w:line="240" w:lineRule="auto"/>
              <w:ind w:right="7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EF5166" w:rsidRPr="00F13947" w14:paraId="3DCE5AF2" w14:textId="77777777" w:rsidTr="008B0463">
        <w:trPr>
          <w:trHeight w:val="20"/>
        </w:trPr>
        <w:tc>
          <w:tcPr>
            <w:tcW w:w="6663" w:type="dxa"/>
            <w:gridSpan w:val="2"/>
            <w:shd w:val="clear" w:color="auto" w:fill="F2C6C9"/>
            <w:noWrap/>
            <w:vAlign w:val="center"/>
            <w:hideMark/>
          </w:tcPr>
          <w:p w14:paraId="7D986939" w14:textId="77777777" w:rsidR="00EF5166" w:rsidRPr="00F13947" w:rsidRDefault="00EF5166" w:rsidP="00EF677F">
            <w:pPr>
              <w:spacing w:after="0" w:line="240" w:lineRule="auto"/>
              <w:ind w:left="113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18" w:type="dxa"/>
            <w:shd w:val="clear" w:color="auto" w:fill="F2C6C9"/>
            <w:noWrap/>
            <w:vAlign w:val="center"/>
            <w:hideMark/>
          </w:tcPr>
          <w:p w14:paraId="5B099934" w14:textId="672E47E9" w:rsidR="00EF5166" w:rsidRPr="00F13947" w:rsidRDefault="005F6D99" w:rsidP="008F1362">
            <w:pPr>
              <w:spacing w:after="0" w:line="240" w:lineRule="auto"/>
              <w:ind w:right="6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3 939 759</w:t>
            </w:r>
          </w:p>
        </w:tc>
        <w:tc>
          <w:tcPr>
            <w:tcW w:w="1191" w:type="dxa"/>
            <w:shd w:val="clear" w:color="auto" w:fill="F2C6C9"/>
            <w:vAlign w:val="center"/>
            <w:hideMark/>
          </w:tcPr>
          <w:p w14:paraId="1A475681" w14:textId="77777777" w:rsidR="00EF5166" w:rsidRPr="00F13947" w:rsidRDefault="00EF5166" w:rsidP="008F1362">
            <w:pPr>
              <w:spacing w:after="0" w:line="240" w:lineRule="auto"/>
              <w:ind w:right="73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394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2 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319 514</w:t>
            </w:r>
          </w:p>
        </w:tc>
      </w:tr>
    </w:tbl>
    <w:p w14:paraId="23141126" w14:textId="31EA211B" w:rsidR="000927D4" w:rsidRPr="00EF3AC7" w:rsidRDefault="00EF5166" w:rsidP="00EF5166">
      <w:pPr>
        <w:rPr>
          <w:rFonts w:cstheme="minorHAnsi"/>
          <w:sz w:val="20"/>
          <w:szCs w:val="20"/>
        </w:rPr>
      </w:pPr>
      <w:r w:rsidRPr="00EB21B5">
        <w:rPr>
          <w:rFonts w:cstheme="minorHAnsi"/>
          <w:b/>
          <w:sz w:val="20"/>
          <w:szCs w:val="20"/>
        </w:rPr>
        <w:t>Zdroj:</w:t>
      </w:r>
      <w:r w:rsidRPr="003561AF">
        <w:rPr>
          <w:rFonts w:cstheme="minorHAnsi"/>
          <w:sz w:val="20"/>
          <w:szCs w:val="20"/>
        </w:rPr>
        <w:t xml:space="preserve"> </w:t>
      </w:r>
      <w:r w:rsidR="003561AF" w:rsidRPr="003561AF">
        <w:rPr>
          <w:rFonts w:cstheme="minorHAnsi"/>
          <w:sz w:val="20"/>
          <w:szCs w:val="20"/>
        </w:rPr>
        <w:t xml:space="preserve">data MV, </w:t>
      </w:r>
      <w:r>
        <w:rPr>
          <w:rFonts w:cstheme="minorHAnsi"/>
          <w:sz w:val="20"/>
          <w:szCs w:val="20"/>
        </w:rPr>
        <w:t>NKÚ.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5166" w14:paraId="51301733" w14:textId="77777777" w:rsidTr="007F3EE2">
        <w:tc>
          <w:tcPr>
            <w:tcW w:w="9060" w:type="dxa"/>
          </w:tcPr>
          <w:p w14:paraId="4A44C21D" w14:textId="119C54AD" w:rsidR="00EF5166" w:rsidRPr="00363C17" w:rsidRDefault="00EF5166" w:rsidP="001D4A60">
            <w:pPr>
              <w:pStyle w:val="BVIfnrCharChar"/>
              <w:keepNext/>
              <w:tabs>
                <w:tab w:val="left" w:pos="567"/>
              </w:tabs>
              <w:spacing w:after="0" w:line="240" w:lineRule="auto"/>
              <w:rPr>
                <w:rFonts w:cstheme="minorHAnsi"/>
                <w:b/>
                <w:color w:val="004595"/>
                <w:szCs w:val="24"/>
                <w:vertAlign w:val="baseline"/>
              </w:rPr>
            </w:pPr>
            <w:r w:rsidRPr="00363C17">
              <w:rPr>
                <w:rFonts w:cstheme="minorHAnsi"/>
                <w:b/>
                <w:color w:val="004595"/>
                <w:szCs w:val="24"/>
                <w:vertAlign w:val="baseline"/>
              </w:rPr>
              <w:t>Příklad č. </w:t>
            </w:r>
            <w:r w:rsidR="00A9735B">
              <w:rPr>
                <w:rFonts w:cstheme="minorHAnsi"/>
                <w:b/>
                <w:color w:val="004595"/>
                <w:szCs w:val="24"/>
                <w:vertAlign w:val="baseline"/>
              </w:rPr>
              <w:t>5</w:t>
            </w:r>
          </w:p>
          <w:p w14:paraId="6BC08249" w14:textId="6831C9DE" w:rsidR="008B44C5" w:rsidRDefault="008B44C5" w:rsidP="00D87FC5">
            <w:pPr>
              <w:pStyle w:val="BVIfnrCharChar"/>
              <w:tabs>
                <w:tab w:val="left" w:pos="426"/>
              </w:tabs>
              <w:spacing w:line="240" w:lineRule="auto"/>
              <w:rPr>
                <w:rFonts w:cstheme="minorHAnsi"/>
                <w:i/>
                <w:szCs w:val="24"/>
                <w:vertAlign w:val="baseline"/>
                <w:lang w:eastAsia="cs-CZ"/>
              </w:rPr>
            </w:pPr>
            <w:r w:rsidRPr="008B44C5">
              <w:rPr>
                <w:rFonts w:cstheme="minorHAnsi"/>
                <w:i/>
                <w:szCs w:val="24"/>
                <w:vertAlign w:val="baseline"/>
                <w:lang w:eastAsia="cs-CZ"/>
              </w:rPr>
              <w:t>MV uzavřelo rámcovou dohodu na dodávky „svetrů 15 PČR“ na období 2019</w:t>
            </w:r>
            <w:r w:rsidR="00714184">
              <w:rPr>
                <w:rFonts w:cstheme="minorHAnsi"/>
                <w:i/>
                <w:szCs w:val="24"/>
                <w:vertAlign w:val="baseline"/>
                <w:lang w:eastAsia="cs-CZ"/>
              </w:rPr>
              <w:t>–</w:t>
            </w:r>
            <w:r w:rsidRPr="008B44C5">
              <w:rPr>
                <w:rFonts w:cstheme="minorHAnsi"/>
                <w:i/>
                <w:szCs w:val="24"/>
                <w:vertAlign w:val="baseline"/>
                <w:lang w:eastAsia="cs-CZ"/>
              </w:rPr>
              <w:t>2022 s plněním do čtyř měsíců od doručení objednávky dodavateli. Dodavatel byl povinen v případě prodlení s dodáním zboží</w:t>
            </w:r>
            <w:r w:rsidR="00714184">
              <w:rPr>
                <w:rFonts w:cstheme="minorHAnsi"/>
                <w:i/>
                <w:szCs w:val="24"/>
                <w:vertAlign w:val="baseline"/>
                <w:lang w:eastAsia="cs-CZ"/>
              </w:rPr>
              <w:t xml:space="preserve"> </w:t>
            </w:r>
            <w:r w:rsidRPr="008B44C5">
              <w:rPr>
                <w:rFonts w:cstheme="minorHAnsi"/>
                <w:i/>
                <w:szCs w:val="24"/>
                <w:vertAlign w:val="baseline"/>
                <w:lang w:eastAsia="cs-CZ"/>
              </w:rPr>
              <w:t>zaplatit smluvní pokutu ve výši 0,05 % za každý i započatý den prodlení z</w:t>
            </w:r>
            <w:r w:rsidR="00714184">
              <w:rPr>
                <w:rFonts w:cstheme="minorHAnsi"/>
                <w:i/>
                <w:szCs w:val="24"/>
                <w:vertAlign w:val="baseline"/>
                <w:lang w:eastAsia="cs-CZ"/>
              </w:rPr>
              <w:t> </w:t>
            </w:r>
            <w:r w:rsidRPr="008B44C5">
              <w:rPr>
                <w:rFonts w:cstheme="minorHAnsi"/>
                <w:i/>
                <w:szCs w:val="24"/>
                <w:vertAlign w:val="baseline"/>
                <w:lang w:eastAsia="cs-CZ"/>
              </w:rPr>
              <w:t>ceny zboží, které nebylo dodáno</w:t>
            </w:r>
            <w:r w:rsidR="00714184">
              <w:rPr>
                <w:rFonts w:cstheme="minorHAnsi"/>
                <w:i/>
                <w:szCs w:val="24"/>
                <w:vertAlign w:val="baseline"/>
                <w:lang w:eastAsia="cs-CZ"/>
              </w:rPr>
              <w:t xml:space="preserve"> </w:t>
            </w:r>
            <w:r w:rsidR="00714184" w:rsidRPr="006E3497">
              <w:rPr>
                <w:rFonts w:cstheme="minorHAnsi"/>
                <w:i/>
                <w:szCs w:val="24"/>
                <w:vertAlign w:val="baseline"/>
              </w:rPr>
              <w:t>v termínu</w:t>
            </w:r>
            <w:r w:rsidRPr="008B44C5">
              <w:rPr>
                <w:rFonts w:cstheme="minorHAnsi"/>
                <w:i/>
                <w:szCs w:val="24"/>
                <w:vertAlign w:val="baseline"/>
                <w:lang w:eastAsia="cs-CZ"/>
              </w:rPr>
              <w:t>. Objednávka ve výši</w:t>
            </w:r>
            <w:r w:rsidR="0065403A">
              <w:rPr>
                <w:rFonts w:cstheme="minorHAnsi"/>
                <w:i/>
                <w:szCs w:val="24"/>
                <w:vertAlign w:val="baseline"/>
                <w:lang w:eastAsia="cs-CZ"/>
              </w:rPr>
              <w:t xml:space="preserve"> </w:t>
            </w:r>
            <w:r w:rsidRPr="008B44C5">
              <w:rPr>
                <w:rFonts w:cstheme="minorHAnsi"/>
                <w:i/>
                <w:szCs w:val="24"/>
                <w:vertAlign w:val="baseline"/>
                <w:lang w:eastAsia="cs-CZ"/>
              </w:rPr>
              <w:t>16</w:t>
            </w:r>
            <w:r w:rsidR="00D87FC5">
              <w:rPr>
                <w:rFonts w:cstheme="minorHAnsi"/>
                <w:i/>
                <w:szCs w:val="24"/>
                <w:vertAlign w:val="baseline"/>
                <w:lang w:eastAsia="cs-CZ"/>
              </w:rPr>
              <w:t> </w:t>
            </w:r>
            <w:r w:rsidRPr="008B44C5">
              <w:rPr>
                <w:rFonts w:cstheme="minorHAnsi"/>
                <w:i/>
                <w:szCs w:val="24"/>
                <w:vertAlign w:val="baseline"/>
                <w:lang w:eastAsia="cs-CZ"/>
              </w:rPr>
              <w:t>310</w:t>
            </w:r>
            <w:r w:rsidR="00D87FC5">
              <w:rPr>
                <w:rFonts w:cstheme="minorHAnsi"/>
                <w:i/>
                <w:szCs w:val="24"/>
                <w:vertAlign w:val="baseline"/>
                <w:lang w:eastAsia="cs-CZ"/>
              </w:rPr>
              <w:t> </w:t>
            </w:r>
            <w:r w:rsidRPr="008B44C5">
              <w:rPr>
                <w:rFonts w:cstheme="minorHAnsi"/>
                <w:i/>
                <w:szCs w:val="24"/>
                <w:vertAlign w:val="baseline"/>
                <w:lang w:eastAsia="cs-CZ"/>
              </w:rPr>
              <w:t>800</w:t>
            </w:r>
            <w:r w:rsidR="00D87FC5">
              <w:rPr>
                <w:rFonts w:cstheme="minorHAnsi"/>
                <w:i/>
                <w:szCs w:val="24"/>
                <w:vertAlign w:val="baseline"/>
                <w:lang w:eastAsia="cs-CZ"/>
              </w:rPr>
              <w:t> </w:t>
            </w:r>
            <w:r w:rsidRPr="008B44C5">
              <w:rPr>
                <w:rFonts w:cstheme="minorHAnsi"/>
                <w:i/>
                <w:szCs w:val="24"/>
                <w:vertAlign w:val="baseline"/>
                <w:lang w:eastAsia="cs-CZ"/>
              </w:rPr>
              <w:t>Kč s termínem dodání 6.</w:t>
            </w:r>
            <w:r w:rsidR="00714184">
              <w:rPr>
                <w:rFonts w:cstheme="minorHAnsi"/>
                <w:i/>
                <w:szCs w:val="24"/>
                <w:vertAlign w:val="baseline"/>
                <w:lang w:eastAsia="cs-CZ"/>
              </w:rPr>
              <w:t> </w:t>
            </w:r>
            <w:r w:rsidRPr="008B44C5">
              <w:rPr>
                <w:rFonts w:cstheme="minorHAnsi"/>
                <w:i/>
                <w:szCs w:val="24"/>
                <w:vertAlign w:val="baseline"/>
                <w:lang w:eastAsia="cs-CZ"/>
              </w:rPr>
              <w:t xml:space="preserve">8. 2021 byla dodána až dne 12. 11. 2021. MV </w:t>
            </w:r>
            <w:r w:rsidR="004C23B7">
              <w:rPr>
                <w:rFonts w:cstheme="minorHAnsi"/>
                <w:i/>
                <w:szCs w:val="24"/>
                <w:vertAlign w:val="baseline"/>
                <w:lang w:eastAsia="cs-CZ"/>
              </w:rPr>
              <w:t>neuplatnilo</w:t>
            </w:r>
            <w:r w:rsidRPr="008B44C5">
              <w:rPr>
                <w:rFonts w:cstheme="minorHAnsi"/>
                <w:i/>
                <w:szCs w:val="24"/>
                <w:vertAlign w:val="baseline"/>
                <w:lang w:eastAsia="cs-CZ"/>
              </w:rPr>
              <w:t xml:space="preserve"> smluvní pokutu ve výši 799 229 Kč</w:t>
            </w:r>
            <w:r w:rsidR="004C23B7">
              <w:rPr>
                <w:rFonts w:cstheme="minorHAnsi"/>
                <w:i/>
                <w:szCs w:val="24"/>
                <w:vertAlign w:val="baseline"/>
                <w:lang w:eastAsia="cs-CZ"/>
              </w:rPr>
              <w:t xml:space="preserve"> </w:t>
            </w:r>
            <w:r w:rsidR="004C23B7" w:rsidRPr="008B44C5">
              <w:rPr>
                <w:rFonts w:cstheme="minorHAnsi"/>
                <w:i/>
                <w:szCs w:val="24"/>
                <w:vertAlign w:val="baseline"/>
                <w:lang w:eastAsia="cs-CZ"/>
              </w:rPr>
              <w:t>za 98 dnů prodlení</w:t>
            </w:r>
            <w:r w:rsidRPr="008B44C5">
              <w:rPr>
                <w:rFonts w:cstheme="minorHAnsi"/>
                <w:i/>
                <w:szCs w:val="24"/>
                <w:vertAlign w:val="baseline"/>
                <w:lang w:eastAsia="cs-CZ"/>
              </w:rPr>
              <w:t xml:space="preserve">. </w:t>
            </w:r>
          </w:p>
          <w:p w14:paraId="66EF1E32" w14:textId="77777777" w:rsidR="0065403A" w:rsidRPr="00363C17" w:rsidRDefault="0065403A" w:rsidP="0065403A">
            <w:pPr>
              <w:pStyle w:val="BVIfnrCharChar"/>
              <w:tabs>
                <w:tab w:val="left" w:pos="567"/>
              </w:tabs>
              <w:spacing w:after="0" w:line="240" w:lineRule="auto"/>
              <w:rPr>
                <w:rFonts w:cstheme="minorHAnsi"/>
                <w:b/>
                <w:color w:val="004595"/>
                <w:szCs w:val="24"/>
                <w:vertAlign w:val="baseline"/>
              </w:rPr>
            </w:pPr>
            <w:r w:rsidRPr="00363C17">
              <w:rPr>
                <w:rFonts w:cstheme="minorHAnsi"/>
                <w:b/>
                <w:color w:val="004595"/>
                <w:szCs w:val="24"/>
                <w:vertAlign w:val="baseline"/>
              </w:rPr>
              <w:t>Příklad č. </w:t>
            </w:r>
            <w:r>
              <w:rPr>
                <w:rFonts w:cstheme="minorHAnsi"/>
                <w:b/>
                <w:color w:val="004595"/>
                <w:szCs w:val="24"/>
                <w:vertAlign w:val="baseline"/>
              </w:rPr>
              <w:t>6</w:t>
            </w:r>
            <w:r w:rsidRPr="00363C17">
              <w:rPr>
                <w:rFonts w:cstheme="minorHAnsi"/>
                <w:b/>
                <w:color w:val="004595"/>
                <w:szCs w:val="24"/>
                <w:vertAlign w:val="baseline"/>
              </w:rPr>
              <w:t xml:space="preserve"> </w:t>
            </w:r>
          </w:p>
          <w:p w14:paraId="4AD7BB0F" w14:textId="2AB21484" w:rsidR="0065403A" w:rsidRPr="00535378" w:rsidRDefault="0065403A" w:rsidP="0065403A">
            <w:pPr>
              <w:pStyle w:val="BVIfnrCharChar"/>
              <w:tabs>
                <w:tab w:val="left" w:pos="426"/>
              </w:tabs>
              <w:spacing w:after="0" w:line="240" w:lineRule="auto"/>
              <w:rPr>
                <w:rFonts w:cstheme="minorHAnsi"/>
                <w:i/>
                <w:szCs w:val="24"/>
                <w:vertAlign w:val="baseline"/>
                <w:lang w:eastAsia="cs-CZ"/>
              </w:rPr>
            </w:pPr>
            <w:r w:rsidRPr="006E3497">
              <w:rPr>
                <w:rFonts w:cstheme="minorHAnsi"/>
                <w:i/>
                <w:szCs w:val="24"/>
                <w:vertAlign w:val="baseline"/>
              </w:rPr>
              <w:t>MV uzavřelo kupní smlouvu na „čepice pletené 15 PČR“ na roky 2018</w:t>
            </w:r>
            <w:r w:rsidR="00714184">
              <w:rPr>
                <w:rFonts w:cstheme="minorHAnsi"/>
                <w:i/>
                <w:szCs w:val="24"/>
                <w:vertAlign w:val="baseline"/>
                <w:lang w:eastAsia="cs-CZ"/>
              </w:rPr>
              <w:t>–</w:t>
            </w:r>
            <w:r w:rsidRPr="006E3497">
              <w:rPr>
                <w:rFonts w:cstheme="minorHAnsi"/>
                <w:i/>
                <w:szCs w:val="24"/>
                <w:vertAlign w:val="baseline"/>
              </w:rPr>
              <w:t>2019 s plněním do</w:t>
            </w:r>
            <w:r w:rsidR="00714184">
              <w:rPr>
                <w:rFonts w:cstheme="minorHAnsi"/>
                <w:i/>
                <w:szCs w:val="24"/>
                <w:vertAlign w:val="baseline"/>
              </w:rPr>
              <w:t xml:space="preserve"> </w:t>
            </w:r>
            <w:r w:rsidRPr="006E3497">
              <w:rPr>
                <w:rFonts w:cstheme="minorHAnsi"/>
                <w:i/>
                <w:szCs w:val="24"/>
                <w:vertAlign w:val="baseline"/>
              </w:rPr>
              <w:t>tří</w:t>
            </w:r>
            <w:r w:rsidR="00714184">
              <w:rPr>
                <w:rFonts w:cstheme="minorHAnsi"/>
                <w:i/>
                <w:szCs w:val="24"/>
                <w:vertAlign w:val="baseline"/>
              </w:rPr>
              <w:t xml:space="preserve"> </w:t>
            </w:r>
            <w:r w:rsidRPr="006E3497">
              <w:rPr>
                <w:rFonts w:cstheme="minorHAnsi"/>
                <w:i/>
                <w:szCs w:val="24"/>
                <w:vertAlign w:val="baseline"/>
              </w:rPr>
              <w:t>měsíců od doručení objednávky dodavateli. Dodavatel byl povinen v případě prodlení s dodáním zboží zaplatit smluvní pokutu ve výši 0,05 % za</w:t>
            </w:r>
            <w:r w:rsidR="00714184">
              <w:rPr>
                <w:rFonts w:cstheme="minorHAnsi"/>
                <w:i/>
                <w:szCs w:val="24"/>
                <w:vertAlign w:val="baseline"/>
              </w:rPr>
              <w:t xml:space="preserve"> </w:t>
            </w:r>
            <w:r w:rsidRPr="006E3497">
              <w:rPr>
                <w:rFonts w:cstheme="minorHAnsi"/>
                <w:i/>
                <w:szCs w:val="24"/>
                <w:vertAlign w:val="baseline"/>
              </w:rPr>
              <w:t>každý i započatý den prodlení z ceny zboží, které nebylo dodáno</w:t>
            </w:r>
            <w:r w:rsidR="00714184">
              <w:rPr>
                <w:rFonts w:cstheme="minorHAnsi"/>
                <w:i/>
                <w:szCs w:val="24"/>
                <w:vertAlign w:val="baseline"/>
              </w:rPr>
              <w:t xml:space="preserve"> </w:t>
            </w:r>
            <w:r w:rsidR="00714184" w:rsidRPr="006E3497">
              <w:rPr>
                <w:rFonts w:cstheme="minorHAnsi"/>
                <w:i/>
                <w:szCs w:val="24"/>
                <w:vertAlign w:val="baseline"/>
              </w:rPr>
              <w:t>v termínu</w:t>
            </w:r>
            <w:r w:rsidRPr="006E3497">
              <w:rPr>
                <w:rFonts w:cstheme="minorHAnsi"/>
                <w:i/>
                <w:szCs w:val="24"/>
                <w:vertAlign w:val="baseline"/>
              </w:rPr>
              <w:t>. Objednávka ve výši 366 630 Kč s termínem dodání 28. 6. 2019 byla dodána až dne 22. 10. 2019. MV neuplatnilo smluvní pokutu ve výši 21 265 Kč za 116 dnů prodlení.</w:t>
            </w:r>
          </w:p>
        </w:tc>
      </w:tr>
    </w:tbl>
    <w:p w14:paraId="3CF6D6D2" w14:textId="77777777" w:rsidR="00EF5166" w:rsidRPr="00BF03E2" w:rsidRDefault="00EF5166" w:rsidP="00EF5166">
      <w:pPr>
        <w:pStyle w:val="BVIfnrCharChar"/>
        <w:tabs>
          <w:tab w:val="left" w:pos="567"/>
        </w:tabs>
        <w:spacing w:after="0" w:line="240" w:lineRule="auto"/>
        <w:rPr>
          <w:rFonts w:cstheme="minorHAnsi"/>
          <w:color w:val="000000"/>
          <w:sz w:val="2"/>
          <w:szCs w:val="2"/>
          <w:vertAlign w:val="baseline"/>
        </w:rPr>
      </w:pPr>
    </w:p>
    <w:p w14:paraId="66814547" w14:textId="77777777" w:rsidR="0065403A" w:rsidRPr="009112FF" w:rsidRDefault="0065403A" w:rsidP="00392909">
      <w:pPr>
        <w:pStyle w:val="BVIfnrCharChar"/>
        <w:tabs>
          <w:tab w:val="left" w:pos="567"/>
        </w:tabs>
        <w:spacing w:after="0" w:line="240" w:lineRule="auto"/>
        <w:rPr>
          <w:rFonts w:cstheme="minorHAnsi"/>
          <w:szCs w:val="24"/>
          <w:vertAlign w:val="baseli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5166" w:rsidRPr="00B31727" w14:paraId="3AB92539" w14:textId="77777777" w:rsidTr="001D4A60">
        <w:trPr>
          <w:trHeight w:val="454"/>
        </w:trPr>
        <w:tc>
          <w:tcPr>
            <w:tcW w:w="9060" w:type="dxa"/>
            <w:shd w:val="clear" w:color="auto" w:fill="E2F1EE"/>
            <w:vAlign w:val="center"/>
          </w:tcPr>
          <w:p w14:paraId="182ABD9E" w14:textId="1E4E9107" w:rsidR="00EF5166" w:rsidRPr="001D4A60" w:rsidRDefault="00EF5166" w:rsidP="001D4A60">
            <w:pPr>
              <w:spacing w:after="0"/>
              <w:jc w:val="left"/>
              <w:rPr>
                <w:b/>
              </w:rPr>
            </w:pPr>
            <w:r w:rsidRPr="001D4A60">
              <w:rPr>
                <w:b/>
              </w:rPr>
              <w:t xml:space="preserve">E. </w:t>
            </w:r>
            <w:r w:rsidR="0029619D" w:rsidRPr="001D4A60">
              <w:rPr>
                <w:b/>
              </w:rPr>
              <w:t>Distribuce</w:t>
            </w:r>
            <w:r w:rsidRPr="001D4A60">
              <w:rPr>
                <w:b/>
              </w:rPr>
              <w:t xml:space="preserve"> výstroje </w:t>
            </w:r>
            <w:r w:rsidR="0029619D" w:rsidRPr="001D4A60">
              <w:rPr>
                <w:b/>
              </w:rPr>
              <w:t xml:space="preserve">příslušníkům </w:t>
            </w:r>
            <w:r w:rsidRPr="001D4A60">
              <w:rPr>
                <w:b/>
              </w:rPr>
              <w:t>PČR</w:t>
            </w:r>
          </w:p>
        </w:tc>
      </w:tr>
    </w:tbl>
    <w:p w14:paraId="6BD5D8D7" w14:textId="7D867D5B" w:rsidR="00EF5166" w:rsidRPr="00EC2DD6" w:rsidRDefault="00EF5166" w:rsidP="00EC2DD6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 w:rsidRPr="00402DC5">
        <w:rPr>
          <w:rFonts w:cstheme="minorHAnsi"/>
          <w:szCs w:val="24"/>
          <w:vertAlign w:val="baseline"/>
        </w:rPr>
        <w:t>NKÚ posuzoval</w:t>
      </w:r>
      <w:r>
        <w:rPr>
          <w:rFonts w:cstheme="minorHAnsi"/>
          <w:szCs w:val="24"/>
          <w:vertAlign w:val="baseline"/>
        </w:rPr>
        <w:t xml:space="preserve">, zda MV </w:t>
      </w:r>
      <w:r w:rsidR="00EC2DD6">
        <w:rPr>
          <w:rFonts w:cstheme="minorHAnsi"/>
          <w:szCs w:val="24"/>
          <w:vertAlign w:val="baseline"/>
        </w:rPr>
        <w:t xml:space="preserve">snížilo očekávané výdaje v rámci </w:t>
      </w:r>
      <w:r w:rsidR="007619D8">
        <w:rPr>
          <w:rFonts w:cstheme="minorHAnsi"/>
          <w:szCs w:val="24"/>
          <w:vertAlign w:val="baseline"/>
        </w:rPr>
        <w:t xml:space="preserve">probíhajícího </w:t>
      </w:r>
      <w:r w:rsidR="00EC2DD6">
        <w:rPr>
          <w:rFonts w:cstheme="minorHAnsi"/>
          <w:szCs w:val="24"/>
          <w:vertAlign w:val="baseline"/>
        </w:rPr>
        <w:t>zefektiv</w:t>
      </w:r>
      <w:r w:rsidR="0006289F">
        <w:rPr>
          <w:rFonts w:cstheme="minorHAnsi"/>
          <w:szCs w:val="24"/>
          <w:vertAlign w:val="baseline"/>
        </w:rPr>
        <w:t>ňování</w:t>
      </w:r>
      <w:r w:rsidR="00EC2DD6">
        <w:rPr>
          <w:rFonts w:cstheme="minorHAnsi"/>
          <w:szCs w:val="24"/>
          <w:vertAlign w:val="baseline"/>
        </w:rPr>
        <w:t xml:space="preserve"> </w:t>
      </w:r>
      <w:r w:rsidR="00540776">
        <w:rPr>
          <w:rFonts w:cstheme="minorHAnsi"/>
          <w:szCs w:val="24"/>
          <w:vertAlign w:val="baseline"/>
        </w:rPr>
        <w:t>distribuc</w:t>
      </w:r>
      <w:r w:rsidR="00EC2DD6">
        <w:rPr>
          <w:rFonts w:cstheme="minorHAnsi"/>
          <w:szCs w:val="24"/>
          <w:vertAlign w:val="baseline"/>
        </w:rPr>
        <w:t>e</w:t>
      </w:r>
      <w:r>
        <w:rPr>
          <w:rFonts w:cstheme="minorHAnsi"/>
          <w:szCs w:val="24"/>
          <w:vertAlign w:val="baseline"/>
        </w:rPr>
        <w:t xml:space="preserve"> výstroje</w:t>
      </w:r>
      <w:r w:rsidR="00EC2DD6">
        <w:rPr>
          <w:rFonts w:cstheme="minorHAnsi"/>
          <w:szCs w:val="24"/>
          <w:vertAlign w:val="baseline"/>
        </w:rPr>
        <w:t>.</w:t>
      </w:r>
      <w:r w:rsidR="007619D8">
        <w:rPr>
          <w:rFonts w:cstheme="minorHAnsi"/>
          <w:szCs w:val="24"/>
          <w:vertAlign w:val="baseline"/>
        </w:rPr>
        <w:t xml:space="preserve"> </w:t>
      </w:r>
      <w:r w:rsidR="00EC2DD6">
        <w:rPr>
          <w:rFonts w:cstheme="minorHAnsi"/>
          <w:szCs w:val="24"/>
          <w:vertAlign w:val="baseline"/>
        </w:rPr>
        <w:t xml:space="preserve">Konkrétně hodnotil </w:t>
      </w:r>
      <w:r w:rsidR="00D96E83" w:rsidRPr="00EC2DD6">
        <w:rPr>
          <w:rFonts w:cstheme="minorHAnsi"/>
          <w:szCs w:val="24"/>
          <w:vertAlign w:val="baseline"/>
        </w:rPr>
        <w:t xml:space="preserve">snížení </w:t>
      </w:r>
      <w:r w:rsidR="00BE0776" w:rsidRPr="00EC2DD6">
        <w:rPr>
          <w:rFonts w:cstheme="minorHAnsi"/>
          <w:vertAlign w:val="baseline"/>
        </w:rPr>
        <w:t>provozních nákladů oděvních výdejen po zavedení e-</w:t>
      </w:r>
      <w:proofErr w:type="spellStart"/>
      <w:r w:rsidR="00BE0776" w:rsidRPr="00EC2DD6">
        <w:rPr>
          <w:rFonts w:cstheme="minorHAnsi"/>
          <w:vertAlign w:val="baseline"/>
        </w:rPr>
        <w:t>shopu</w:t>
      </w:r>
      <w:proofErr w:type="spellEnd"/>
      <w:r w:rsidR="00C82A49" w:rsidRPr="00EC2DD6">
        <w:rPr>
          <w:rFonts w:cstheme="minorHAnsi"/>
          <w:vertAlign w:val="baseline"/>
        </w:rPr>
        <w:t xml:space="preserve"> </w:t>
      </w:r>
      <w:r w:rsidR="002B04E8" w:rsidRPr="00EC2DD6">
        <w:rPr>
          <w:rFonts w:cstheme="minorHAnsi"/>
          <w:vertAlign w:val="baseline"/>
        </w:rPr>
        <w:t>v</w:t>
      </w:r>
      <w:r w:rsidR="003561AF">
        <w:rPr>
          <w:rFonts w:cstheme="minorHAnsi"/>
          <w:vertAlign w:val="baseline"/>
        </w:rPr>
        <w:t xml:space="preserve"> </w:t>
      </w:r>
      <w:r w:rsidR="002B04E8" w:rsidRPr="00EC2DD6">
        <w:rPr>
          <w:rFonts w:cstheme="minorHAnsi"/>
          <w:vertAlign w:val="baseline"/>
        </w:rPr>
        <w:t xml:space="preserve">rámci </w:t>
      </w:r>
      <w:r w:rsidR="00C82A49" w:rsidRPr="00EC2DD6">
        <w:rPr>
          <w:rFonts w:cstheme="minorHAnsi"/>
          <w:vertAlign w:val="baseline"/>
        </w:rPr>
        <w:t xml:space="preserve">zajištění </w:t>
      </w:r>
      <w:r w:rsidR="002B04E8" w:rsidRPr="00EC2DD6">
        <w:rPr>
          <w:rFonts w:cstheme="minorHAnsi"/>
          <w:vertAlign w:val="baseline"/>
        </w:rPr>
        <w:t>úkolů distribuce výstroje</w:t>
      </w:r>
      <w:r w:rsidR="002D7E91" w:rsidRPr="00EC2DD6">
        <w:rPr>
          <w:rFonts w:cstheme="minorHAnsi"/>
          <w:vertAlign w:val="baseline"/>
        </w:rPr>
        <w:t xml:space="preserve"> příslušníkům PČR</w:t>
      </w:r>
      <w:r w:rsidRPr="00EC2DD6">
        <w:rPr>
          <w:rFonts w:cstheme="minorHAnsi"/>
          <w:szCs w:val="24"/>
          <w:vertAlign w:val="baseline"/>
        </w:rPr>
        <w:t>.</w:t>
      </w:r>
      <w:r w:rsidR="007619D8">
        <w:rPr>
          <w:rFonts w:cstheme="minorHAnsi"/>
          <w:szCs w:val="24"/>
          <w:vertAlign w:val="baseline"/>
        </w:rPr>
        <w:t xml:space="preserve"> </w:t>
      </w:r>
      <w:r w:rsidRPr="00EC2DD6">
        <w:rPr>
          <w:rFonts w:cstheme="minorHAnsi"/>
          <w:szCs w:val="24"/>
          <w:vertAlign w:val="baseline"/>
        </w:rPr>
        <w:t xml:space="preserve">NKÚ </w:t>
      </w:r>
      <w:r w:rsidR="00A3225B">
        <w:rPr>
          <w:rFonts w:cstheme="minorHAnsi"/>
          <w:szCs w:val="24"/>
          <w:vertAlign w:val="baseline"/>
        </w:rPr>
        <w:br/>
      </w:r>
      <w:r w:rsidRPr="00EC2DD6">
        <w:rPr>
          <w:rFonts w:cstheme="minorHAnsi"/>
          <w:szCs w:val="24"/>
          <w:vertAlign w:val="baseline"/>
        </w:rPr>
        <w:t>v</w:t>
      </w:r>
      <w:r w:rsidR="00A3225B">
        <w:rPr>
          <w:rFonts w:cstheme="minorHAnsi"/>
          <w:szCs w:val="24"/>
          <w:vertAlign w:val="baseline"/>
        </w:rPr>
        <w:t xml:space="preserve"> </w:t>
      </w:r>
      <w:r w:rsidRPr="00EC2DD6">
        <w:rPr>
          <w:rFonts w:cstheme="minorHAnsi"/>
          <w:szCs w:val="24"/>
          <w:vertAlign w:val="baseline"/>
        </w:rPr>
        <w:t>souvislosti s</w:t>
      </w:r>
      <w:r w:rsidR="00A3225B">
        <w:rPr>
          <w:rFonts w:cstheme="minorHAnsi"/>
          <w:szCs w:val="24"/>
          <w:vertAlign w:val="baseline"/>
        </w:rPr>
        <w:t xml:space="preserve"> </w:t>
      </w:r>
      <w:r w:rsidRPr="00EC2DD6">
        <w:rPr>
          <w:rFonts w:cstheme="minorHAnsi"/>
          <w:szCs w:val="24"/>
          <w:vertAlign w:val="baseline"/>
        </w:rPr>
        <w:t xml:space="preserve">provozem oděvních výdejen </w:t>
      </w:r>
      <w:r w:rsidR="00BE0776" w:rsidRPr="00EC2DD6">
        <w:rPr>
          <w:rFonts w:cstheme="minorHAnsi"/>
          <w:szCs w:val="24"/>
          <w:vertAlign w:val="baseline"/>
        </w:rPr>
        <w:t>a</w:t>
      </w:r>
      <w:r w:rsidR="00927EEC">
        <w:rPr>
          <w:rFonts w:cstheme="minorHAnsi"/>
          <w:szCs w:val="24"/>
          <w:vertAlign w:val="baseline"/>
        </w:rPr>
        <w:t xml:space="preserve"> </w:t>
      </w:r>
      <w:r w:rsidR="0006289F">
        <w:rPr>
          <w:rFonts w:cstheme="minorHAnsi"/>
          <w:szCs w:val="24"/>
          <w:vertAlign w:val="baseline"/>
        </w:rPr>
        <w:t>jejich</w:t>
      </w:r>
      <w:r w:rsidR="00BE0776" w:rsidRPr="00EC2DD6">
        <w:rPr>
          <w:rFonts w:cstheme="minorHAnsi"/>
          <w:szCs w:val="24"/>
          <w:vertAlign w:val="baseline"/>
        </w:rPr>
        <w:t xml:space="preserve"> </w:t>
      </w:r>
      <w:r w:rsidR="00DF5B04" w:rsidRPr="00EC2DD6">
        <w:rPr>
          <w:rFonts w:cstheme="minorHAnsi"/>
          <w:szCs w:val="24"/>
          <w:vertAlign w:val="baseline"/>
        </w:rPr>
        <w:t>náklady</w:t>
      </w:r>
      <w:r w:rsidR="00BE0776" w:rsidRPr="00EC2DD6">
        <w:rPr>
          <w:rFonts w:cstheme="minorHAnsi"/>
          <w:szCs w:val="24"/>
          <w:vertAlign w:val="baseline"/>
        </w:rPr>
        <w:t xml:space="preserve"> </w:t>
      </w:r>
      <w:r w:rsidR="0006289F" w:rsidRPr="00EC2DD6">
        <w:rPr>
          <w:rFonts w:cstheme="minorHAnsi"/>
          <w:szCs w:val="24"/>
          <w:vertAlign w:val="baseline"/>
        </w:rPr>
        <w:t xml:space="preserve">také </w:t>
      </w:r>
      <w:r w:rsidRPr="00EC2DD6">
        <w:rPr>
          <w:rFonts w:cstheme="minorHAnsi"/>
          <w:szCs w:val="24"/>
          <w:vertAlign w:val="baseline"/>
        </w:rPr>
        <w:t>posuzoval</w:t>
      </w:r>
      <w:r w:rsidR="0006289F">
        <w:rPr>
          <w:rFonts w:cstheme="minorHAnsi"/>
          <w:szCs w:val="24"/>
          <w:vertAlign w:val="baseline"/>
        </w:rPr>
        <w:t>,</w:t>
      </w:r>
      <w:r w:rsidRPr="00EC2DD6">
        <w:rPr>
          <w:rFonts w:cstheme="minorHAnsi"/>
          <w:szCs w:val="24"/>
          <w:vertAlign w:val="baseline"/>
        </w:rPr>
        <w:t xml:space="preserve"> </w:t>
      </w:r>
      <w:r w:rsidR="0006289F">
        <w:rPr>
          <w:rFonts w:cstheme="minorHAnsi"/>
          <w:szCs w:val="24"/>
          <w:vertAlign w:val="baseline"/>
        </w:rPr>
        <w:t xml:space="preserve">zda </w:t>
      </w:r>
      <w:r w:rsidR="002B04E8" w:rsidRPr="00EC2DD6">
        <w:rPr>
          <w:rFonts w:cstheme="minorHAnsi"/>
          <w:szCs w:val="24"/>
          <w:vertAlign w:val="baseline"/>
        </w:rPr>
        <w:t xml:space="preserve">MV </w:t>
      </w:r>
      <w:r w:rsidR="0006289F" w:rsidRPr="00EC2DD6">
        <w:rPr>
          <w:rFonts w:cstheme="minorHAnsi"/>
          <w:szCs w:val="24"/>
          <w:vertAlign w:val="baseline"/>
        </w:rPr>
        <w:t>postup</w:t>
      </w:r>
      <w:r w:rsidR="0006289F">
        <w:rPr>
          <w:rFonts w:cstheme="minorHAnsi"/>
          <w:szCs w:val="24"/>
          <w:vertAlign w:val="baseline"/>
        </w:rPr>
        <w:t>ovalo</w:t>
      </w:r>
      <w:r w:rsidR="0006289F" w:rsidRPr="00EC2DD6">
        <w:rPr>
          <w:rFonts w:cstheme="minorHAnsi"/>
          <w:szCs w:val="24"/>
          <w:vertAlign w:val="baseline"/>
        </w:rPr>
        <w:t xml:space="preserve"> </w:t>
      </w:r>
      <w:r w:rsidRPr="00EC2DD6">
        <w:rPr>
          <w:rFonts w:cstheme="minorHAnsi"/>
          <w:szCs w:val="24"/>
          <w:vertAlign w:val="baseline"/>
        </w:rPr>
        <w:t>v souladu s</w:t>
      </w:r>
      <w:r w:rsidR="000927D4">
        <w:rPr>
          <w:rFonts w:cstheme="minorHAnsi"/>
          <w:szCs w:val="24"/>
          <w:vertAlign w:val="baseline"/>
        </w:rPr>
        <w:t xml:space="preserve"> ustanovením </w:t>
      </w:r>
      <w:r w:rsidRPr="00EC2DD6">
        <w:rPr>
          <w:rFonts w:cstheme="minorHAnsi"/>
          <w:szCs w:val="24"/>
          <w:vertAlign w:val="baseline"/>
        </w:rPr>
        <w:t xml:space="preserve">§ 39 odst. 3 zákona </w:t>
      </w:r>
      <w:r w:rsidR="000C36ED" w:rsidRPr="00EC2DD6">
        <w:rPr>
          <w:rFonts w:cstheme="minorHAnsi"/>
          <w:szCs w:val="24"/>
          <w:vertAlign w:val="baseline"/>
        </w:rPr>
        <w:t>o rozpočtových pravidlech</w:t>
      </w:r>
      <w:r w:rsidR="002326A4" w:rsidRPr="00EC2DD6">
        <w:rPr>
          <w:rFonts w:cstheme="minorHAnsi"/>
          <w:szCs w:val="24"/>
          <w:vertAlign w:val="baseline"/>
        </w:rPr>
        <w:t xml:space="preserve">, </w:t>
      </w:r>
      <w:r w:rsidR="002326A4" w:rsidRPr="00EC2DD6">
        <w:rPr>
          <w:rFonts w:cstheme="minorHAnsi"/>
          <w:vertAlign w:val="baseline"/>
        </w:rPr>
        <w:t>tj. zda</w:t>
      </w:r>
      <w:r w:rsidR="002B04E8" w:rsidRPr="00EC2DD6">
        <w:rPr>
          <w:rFonts w:cstheme="minorHAnsi"/>
          <w:vertAlign w:val="baseline"/>
        </w:rPr>
        <w:t xml:space="preserve"> </w:t>
      </w:r>
      <w:r w:rsidR="002326A4" w:rsidRPr="00EC2DD6">
        <w:rPr>
          <w:rFonts w:cstheme="minorHAnsi"/>
          <w:szCs w:val="24"/>
          <w:vertAlign w:val="baseline"/>
        </w:rPr>
        <w:t>soustavně sledovalo a</w:t>
      </w:r>
      <w:r w:rsidR="0006289F">
        <w:rPr>
          <w:rFonts w:cstheme="minorHAnsi"/>
          <w:szCs w:val="24"/>
          <w:vertAlign w:val="baseline"/>
        </w:rPr>
        <w:t> </w:t>
      </w:r>
      <w:r w:rsidR="002326A4" w:rsidRPr="00EC2DD6">
        <w:rPr>
          <w:rFonts w:cstheme="minorHAnsi"/>
          <w:szCs w:val="24"/>
          <w:vertAlign w:val="baseline"/>
        </w:rPr>
        <w:t>vyhodnocovalo mj. efektivnost vynakládání výdajů na</w:t>
      </w:r>
      <w:r w:rsidR="0006289F">
        <w:rPr>
          <w:rFonts w:cstheme="minorHAnsi"/>
          <w:szCs w:val="24"/>
          <w:vertAlign w:val="baseline"/>
        </w:rPr>
        <w:t xml:space="preserve"> </w:t>
      </w:r>
      <w:r w:rsidR="002326A4" w:rsidRPr="00EC2DD6">
        <w:rPr>
          <w:rFonts w:cstheme="minorHAnsi"/>
          <w:szCs w:val="24"/>
          <w:vertAlign w:val="baseline"/>
        </w:rPr>
        <w:t xml:space="preserve">distribuci </w:t>
      </w:r>
      <w:r w:rsidR="00D96E83" w:rsidRPr="00EC2DD6">
        <w:rPr>
          <w:rFonts w:cstheme="minorHAnsi"/>
          <w:szCs w:val="24"/>
          <w:vertAlign w:val="baseline"/>
        </w:rPr>
        <w:t xml:space="preserve">výstroje </w:t>
      </w:r>
      <w:r w:rsidR="002326A4" w:rsidRPr="00EC2DD6">
        <w:rPr>
          <w:rFonts w:cstheme="minorHAnsi"/>
          <w:szCs w:val="24"/>
          <w:vertAlign w:val="baseline"/>
        </w:rPr>
        <w:t xml:space="preserve">příslušníkům </w:t>
      </w:r>
      <w:r w:rsidR="002326A4" w:rsidRPr="00EC2DD6">
        <w:rPr>
          <w:rFonts w:cstheme="minorHAnsi"/>
          <w:vertAlign w:val="baseline"/>
        </w:rPr>
        <w:t>PČR</w:t>
      </w:r>
      <w:r w:rsidRPr="00EC2DD6">
        <w:rPr>
          <w:rFonts w:cstheme="minorHAnsi"/>
          <w:szCs w:val="24"/>
          <w:vertAlign w:val="baseline"/>
        </w:rPr>
        <w:t>.</w:t>
      </w:r>
    </w:p>
    <w:p w14:paraId="05ECA7D8" w14:textId="51001E22" w:rsidR="00EF5166" w:rsidRDefault="00EF5166" w:rsidP="00EF5166">
      <w:pPr>
        <w:pStyle w:val="BVIfnrCharChar"/>
        <w:keepNext/>
        <w:tabs>
          <w:tab w:val="left" w:pos="567"/>
        </w:tabs>
        <w:spacing w:before="120" w:line="240" w:lineRule="auto"/>
        <w:rPr>
          <w:rFonts w:cstheme="minorHAnsi"/>
          <w:color w:val="000000"/>
          <w:szCs w:val="24"/>
          <w:vertAlign w:val="baseline"/>
        </w:rPr>
      </w:pPr>
      <w:r w:rsidRPr="00A06EC7">
        <w:rPr>
          <w:rFonts w:cstheme="minorHAnsi"/>
          <w:b/>
          <w:color w:val="AF1953"/>
          <w:szCs w:val="24"/>
          <w:vertAlign w:val="baseline"/>
        </w:rPr>
        <w:t xml:space="preserve">→ MV nesledovalo </w:t>
      </w:r>
      <w:r w:rsidR="002D00CA" w:rsidRPr="00A06EC7">
        <w:rPr>
          <w:rFonts w:cstheme="minorHAnsi"/>
          <w:b/>
          <w:color w:val="AF1953"/>
          <w:szCs w:val="24"/>
          <w:vertAlign w:val="baseline"/>
        </w:rPr>
        <w:t xml:space="preserve">celkové </w:t>
      </w:r>
      <w:r w:rsidRPr="00A06EC7">
        <w:rPr>
          <w:rFonts w:cstheme="minorHAnsi"/>
          <w:b/>
          <w:color w:val="AF1953"/>
          <w:szCs w:val="24"/>
          <w:vertAlign w:val="baseline"/>
        </w:rPr>
        <w:t>provozní náklady oděvních výdejen.</w:t>
      </w:r>
    </w:p>
    <w:p w14:paraId="62EFC722" w14:textId="0F89FF97" w:rsidR="00EF5166" w:rsidRPr="007F148C" w:rsidRDefault="00EF5166" w:rsidP="00EF5166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 w:rsidRPr="00197025">
        <w:rPr>
          <w:rFonts w:cstheme="minorHAnsi"/>
          <w:szCs w:val="24"/>
          <w:vertAlign w:val="baseline"/>
        </w:rPr>
        <w:t xml:space="preserve">MV </w:t>
      </w:r>
      <w:r>
        <w:rPr>
          <w:rFonts w:cstheme="minorHAnsi"/>
          <w:szCs w:val="24"/>
          <w:vertAlign w:val="baseline"/>
        </w:rPr>
        <w:t>získalo přehled</w:t>
      </w:r>
      <w:r w:rsidR="00F6146C">
        <w:rPr>
          <w:rFonts w:cstheme="minorHAnsi"/>
          <w:szCs w:val="24"/>
          <w:vertAlign w:val="baseline"/>
        </w:rPr>
        <w:t xml:space="preserve"> o celkových</w:t>
      </w:r>
      <w:r>
        <w:rPr>
          <w:rFonts w:cstheme="minorHAnsi"/>
          <w:szCs w:val="24"/>
          <w:vertAlign w:val="baseline"/>
        </w:rPr>
        <w:t xml:space="preserve"> provozních náklad</w:t>
      </w:r>
      <w:r w:rsidR="00F6146C">
        <w:rPr>
          <w:rFonts w:cstheme="minorHAnsi"/>
          <w:szCs w:val="24"/>
          <w:vertAlign w:val="baseline"/>
        </w:rPr>
        <w:t>ech</w:t>
      </w:r>
      <w:r>
        <w:rPr>
          <w:rFonts w:cstheme="minorHAnsi"/>
          <w:szCs w:val="24"/>
          <w:vertAlign w:val="baseline"/>
        </w:rPr>
        <w:t xml:space="preserve"> oděvních výdejen až na základě kontroly NKÚ. </w:t>
      </w:r>
      <w:r w:rsidR="00F6146C">
        <w:rPr>
          <w:rFonts w:cstheme="minorHAnsi"/>
          <w:szCs w:val="24"/>
          <w:vertAlign w:val="baseline"/>
        </w:rPr>
        <w:t>P</w:t>
      </w:r>
      <w:r>
        <w:rPr>
          <w:rFonts w:cstheme="minorHAnsi"/>
          <w:szCs w:val="24"/>
          <w:vertAlign w:val="baseline"/>
        </w:rPr>
        <w:t xml:space="preserve">ředtím </w:t>
      </w:r>
      <w:r>
        <w:rPr>
          <w:rFonts w:cstheme="minorHAnsi"/>
          <w:color w:val="000000"/>
          <w:szCs w:val="24"/>
          <w:vertAlign w:val="baseline"/>
        </w:rPr>
        <w:t>sledovalo</w:t>
      </w:r>
      <w:r w:rsidR="00D96E83">
        <w:rPr>
          <w:rFonts w:cstheme="minorHAnsi"/>
          <w:color w:val="000000"/>
          <w:szCs w:val="24"/>
          <w:vertAlign w:val="baseline"/>
        </w:rPr>
        <w:t xml:space="preserve"> </w:t>
      </w:r>
      <w:r>
        <w:rPr>
          <w:rFonts w:cstheme="minorHAnsi"/>
          <w:color w:val="000000"/>
          <w:szCs w:val="24"/>
          <w:vertAlign w:val="baseline"/>
        </w:rPr>
        <w:t xml:space="preserve">pouze běžné provozní a personální náklady zaměstnanců </w:t>
      </w:r>
      <w:r w:rsidR="00F6146C">
        <w:rPr>
          <w:rFonts w:cstheme="minorHAnsi"/>
          <w:color w:val="000000"/>
          <w:szCs w:val="24"/>
          <w:vertAlign w:val="baseline"/>
        </w:rPr>
        <w:t>oděvních výdejen</w:t>
      </w:r>
      <w:r>
        <w:rPr>
          <w:rFonts w:cstheme="minorHAnsi"/>
          <w:color w:val="000000"/>
          <w:szCs w:val="24"/>
          <w:vertAlign w:val="baseline"/>
        </w:rPr>
        <w:t xml:space="preserve">. MV chyběl </w:t>
      </w:r>
      <w:r w:rsidR="00F6146C">
        <w:rPr>
          <w:rFonts w:cstheme="minorHAnsi"/>
          <w:color w:val="000000"/>
          <w:szCs w:val="24"/>
          <w:vertAlign w:val="baseline"/>
        </w:rPr>
        <w:t xml:space="preserve">zejména </w:t>
      </w:r>
      <w:r>
        <w:rPr>
          <w:rFonts w:cstheme="minorHAnsi"/>
          <w:color w:val="000000"/>
          <w:szCs w:val="24"/>
          <w:vertAlign w:val="baseline"/>
        </w:rPr>
        <w:t>přehled o nákladech na prostory oděvních výdejen</w:t>
      </w:r>
      <w:r w:rsidRPr="00A903DE">
        <w:rPr>
          <w:rFonts w:cstheme="minorHAnsi"/>
          <w:color w:val="000000"/>
          <w:szCs w:val="24"/>
          <w:vertAlign w:val="baseline"/>
        </w:rPr>
        <w:t xml:space="preserve"> </w:t>
      </w:r>
      <w:r w:rsidR="00F6146C">
        <w:rPr>
          <w:rFonts w:cstheme="minorHAnsi"/>
          <w:color w:val="000000"/>
          <w:szCs w:val="24"/>
          <w:vertAlign w:val="baseline"/>
        </w:rPr>
        <w:t xml:space="preserve">umístěných u </w:t>
      </w:r>
      <w:r>
        <w:rPr>
          <w:rFonts w:cstheme="minorHAnsi"/>
          <w:color w:val="000000"/>
          <w:szCs w:val="24"/>
          <w:vertAlign w:val="baseline"/>
        </w:rPr>
        <w:t>resortních organizací MV</w:t>
      </w:r>
      <w:r w:rsidR="00F6146C">
        <w:rPr>
          <w:rFonts w:cstheme="minorHAnsi"/>
          <w:color w:val="000000"/>
          <w:szCs w:val="24"/>
          <w:vertAlign w:val="baseline"/>
        </w:rPr>
        <w:t>.</w:t>
      </w:r>
      <w:r>
        <w:rPr>
          <w:rFonts w:cstheme="minorHAnsi"/>
          <w:color w:val="000000"/>
          <w:szCs w:val="24"/>
          <w:vertAlign w:val="baseline"/>
        </w:rPr>
        <w:t xml:space="preserve"> </w:t>
      </w:r>
      <w:r w:rsidR="00D96E83">
        <w:rPr>
          <w:rFonts w:cstheme="minorHAnsi"/>
          <w:color w:val="000000"/>
          <w:szCs w:val="24"/>
          <w:vertAlign w:val="baseline"/>
        </w:rPr>
        <w:t xml:space="preserve">Přitom ve </w:t>
      </w:r>
      <w:r>
        <w:rPr>
          <w:rFonts w:cstheme="minorHAnsi"/>
          <w:color w:val="000000"/>
          <w:szCs w:val="24"/>
          <w:vertAlign w:val="baseline"/>
        </w:rPr>
        <w:t xml:space="preserve">vlastních prostorách </w:t>
      </w:r>
      <w:r w:rsidR="00F6146C">
        <w:rPr>
          <w:rFonts w:cstheme="minorHAnsi"/>
          <w:color w:val="000000"/>
          <w:szCs w:val="24"/>
          <w:vertAlign w:val="baseline"/>
        </w:rPr>
        <w:t xml:space="preserve">provozovalo MV </w:t>
      </w:r>
      <w:r>
        <w:rPr>
          <w:rFonts w:cstheme="minorHAnsi"/>
          <w:color w:val="000000"/>
          <w:szCs w:val="24"/>
          <w:vertAlign w:val="baseline"/>
        </w:rPr>
        <w:t>pouze jednu z deseti oděvních výdejen.</w:t>
      </w:r>
      <w:r w:rsidR="00B67D2A">
        <w:rPr>
          <w:rFonts w:cstheme="minorHAnsi"/>
          <w:color w:val="000000"/>
          <w:szCs w:val="24"/>
          <w:vertAlign w:val="baseline"/>
        </w:rPr>
        <w:t xml:space="preserve"> </w:t>
      </w:r>
      <w:r w:rsidRPr="001C030D">
        <w:rPr>
          <w:rFonts w:cstheme="minorHAnsi"/>
          <w:szCs w:val="24"/>
          <w:vertAlign w:val="baseline"/>
        </w:rPr>
        <w:t>MV tak nepostupovalo v souladu s</w:t>
      </w:r>
      <w:r w:rsidR="00681740">
        <w:rPr>
          <w:rFonts w:cstheme="minorHAnsi"/>
          <w:szCs w:val="24"/>
          <w:vertAlign w:val="baseline"/>
        </w:rPr>
        <w:t xml:space="preserve"> ustanovením </w:t>
      </w:r>
      <w:r w:rsidRPr="001C030D">
        <w:rPr>
          <w:rFonts w:cstheme="minorHAnsi"/>
          <w:szCs w:val="24"/>
          <w:vertAlign w:val="baseline"/>
        </w:rPr>
        <w:t xml:space="preserve">§ 39 odst. 3 zákona </w:t>
      </w:r>
      <w:r w:rsidR="000C36ED">
        <w:rPr>
          <w:rFonts w:cstheme="minorHAnsi"/>
          <w:szCs w:val="24"/>
          <w:vertAlign w:val="baseline"/>
        </w:rPr>
        <w:t>o</w:t>
      </w:r>
      <w:r w:rsidR="0006289F">
        <w:rPr>
          <w:rFonts w:cstheme="minorHAnsi"/>
          <w:szCs w:val="24"/>
          <w:vertAlign w:val="baseline"/>
        </w:rPr>
        <w:t xml:space="preserve"> </w:t>
      </w:r>
      <w:r w:rsidR="000C36ED">
        <w:rPr>
          <w:rFonts w:cstheme="minorHAnsi"/>
          <w:szCs w:val="24"/>
          <w:vertAlign w:val="baseline"/>
        </w:rPr>
        <w:t>rozpočtových pravidlech</w:t>
      </w:r>
      <w:r w:rsidR="0006289F">
        <w:rPr>
          <w:rFonts w:cstheme="minorHAnsi"/>
          <w:szCs w:val="24"/>
          <w:vertAlign w:val="baseline"/>
        </w:rPr>
        <w:t>, neboť</w:t>
      </w:r>
      <w:r w:rsidRPr="001C030D">
        <w:rPr>
          <w:rFonts w:cstheme="minorHAnsi"/>
          <w:szCs w:val="24"/>
          <w:vertAlign w:val="baseline"/>
        </w:rPr>
        <w:t xml:space="preserve"> jako správce kapitoly </w:t>
      </w:r>
      <w:r w:rsidR="0006289F">
        <w:rPr>
          <w:rFonts w:cstheme="minorHAnsi"/>
          <w:szCs w:val="24"/>
          <w:vertAlign w:val="baseline"/>
        </w:rPr>
        <w:t xml:space="preserve">státního rozpočtu neplnilo svou povinnost </w:t>
      </w:r>
      <w:r w:rsidRPr="001C030D">
        <w:rPr>
          <w:rFonts w:cstheme="minorHAnsi"/>
          <w:szCs w:val="24"/>
          <w:vertAlign w:val="baseline"/>
        </w:rPr>
        <w:t>soustavně sledova</w:t>
      </w:r>
      <w:r w:rsidR="0006289F">
        <w:rPr>
          <w:rFonts w:cstheme="minorHAnsi"/>
          <w:szCs w:val="24"/>
          <w:vertAlign w:val="baseline"/>
        </w:rPr>
        <w:t>t</w:t>
      </w:r>
      <w:r w:rsidR="002B04E8">
        <w:rPr>
          <w:rFonts w:cstheme="minorHAnsi"/>
          <w:szCs w:val="24"/>
          <w:vertAlign w:val="baseline"/>
        </w:rPr>
        <w:t xml:space="preserve"> a</w:t>
      </w:r>
      <w:r w:rsidR="0006289F">
        <w:rPr>
          <w:rFonts w:cstheme="minorHAnsi"/>
          <w:szCs w:val="24"/>
          <w:vertAlign w:val="baseline"/>
        </w:rPr>
        <w:t xml:space="preserve"> </w:t>
      </w:r>
      <w:r w:rsidRPr="001C030D">
        <w:rPr>
          <w:rFonts w:cstheme="minorHAnsi"/>
          <w:szCs w:val="24"/>
          <w:vertAlign w:val="baseline"/>
        </w:rPr>
        <w:t>vyhodnocova</w:t>
      </w:r>
      <w:r w:rsidR="0006289F">
        <w:rPr>
          <w:rFonts w:cstheme="minorHAnsi"/>
          <w:szCs w:val="24"/>
          <w:vertAlign w:val="baseline"/>
        </w:rPr>
        <w:t>t</w:t>
      </w:r>
      <w:r w:rsidRPr="001C030D">
        <w:rPr>
          <w:rFonts w:cstheme="minorHAnsi"/>
          <w:szCs w:val="24"/>
          <w:vertAlign w:val="baseline"/>
        </w:rPr>
        <w:t xml:space="preserve"> efektivnost vynakládání </w:t>
      </w:r>
      <w:r w:rsidR="00721B71">
        <w:rPr>
          <w:rFonts w:cstheme="minorHAnsi"/>
          <w:szCs w:val="24"/>
          <w:vertAlign w:val="baseline"/>
        </w:rPr>
        <w:t>výdajů</w:t>
      </w:r>
      <w:r w:rsidR="00721B71" w:rsidRPr="001C030D">
        <w:rPr>
          <w:rFonts w:cstheme="minorHAnsi"/>
          <w:szCs w:val="24"/>
          <w:vertAlign w:val="baseline"/>
        </w:rPr>
        <w:t xml:space="preserve"> </w:t>
      </w:r>
      <w:r w:rsidRPr="001C030D">
        <w:rPr>
          <w:rFonts w:cstheme="minorHAnsi"/>
          <w:szCs w:val="24"/>
          <w:vertAlign w:val="baseline"/>
        </w:rPr>
        <w:t>ve své kapitole, tj.</w:t>
      </w:r>
      <w:r w:rsidR="00BD10AA">
        <w:rPr>
          <w:rFonts w:cstheme="minorHAnsi"/>
          <w:szCs w:val="24"/>
          <w:vertAlign w:val="baseline"/>
        </w:rPr>
        <w:t> </w:t>
      </w:r>
      <w:r w:rsidR="00721B71">
        <w:rPr>
          <w:rFonts w:cstheme="minorHAnsi"/>
          <w:szCs w:val="24"/>
          <w:vertAlign w:val="baseline"/>
        </w:rPr>
        <w:t xml:space="preserve">celkových provozních </w:t>
      </w:r>
      <w:r w:rsidRPr="001C030D">
        <w:rPr>
          <w:rFonts w:cstheme="minorHAnsi"/>
          <w:szCs w:val="24"/>
          <w:vertAlign w:val="baseline"/>
        </w:rPr>
        <w:t xml:space="preserve">nákladů </w:t>
      </w:r>
      <w:r>
        <w:rPr>
          <w:rFonts w:cstheme="minorHAnsi"/>
          <w:szCs w:val="24"/>
          <w:vertAlign w:val="baseline"/>
        </w:rPr>
        <w:t>oděvních výdejen.</w:t>
      </w:r>
    </w:p>
    <w:p w14:paraId="23B75000" w14:textId="65AB7CF5" w:rsidR="00EF5166" w:rsidRPr="00A06EC7" w:rsidRDefault="00EF5166" w:rsidP="00EF5166">
      <w:pPr>
        <w:pStyle w:val="BVIfnrCharChar"/>
        <w:tabs>
          <w:tab w:val="left" w:pos="567"/>
        </w:tabs>
        <w:spacing w:before="120" w:line="240" w:lineRule="auto"/>
        <w:rPr>
          <w:rFonts w:cstheme="minorHAnsi"/>
          <w:color w:val="AF1953"/>
          <w:szCs w:val="24"/>
          <w:vertAlign w:val="baseline"/>
        </w:rPr>
      </w:pPr>
      <w:r w:rsidRPr="00A06EC7">
        <w:rPr>
          <w:rFonts w:cstheme="minorHAnsi"/>
          <w:b/>
          <w:iCs/>
          <w:color w:val="AF1953"/>
          <w:szCs w:val="24"/>
          <w:vertAlign w:val="baseline"/>
        </w:rPr>
        <w:t xml:space="preserve">→ </w:t>
      </w:r>
      <w:r w:rsidR="002B04E8" w:rsidRPr="00A06EC7">
        <w:rPr>
          <w:rFonts w:cstheme="minorHAnsi"/>
          <w:b/>
          <w:iCs/>
          <w:color w:val="AF1953"/>
          <w:szCs w:val="24"/>
          <w:vertAlign w:val="baseline"/>
        </w:rPr>
        <w:t xml:space="preserve">MV </w:t>
      </w:r>
      <w:r w:rsidR="00A66DC6" w:rsidRPr="00A06EC7">
        <w:rPr>
          <w:rFonts w:cstheme="minorHAnsi"/>
          <w:b/>
          <w:iCs/>
          <w:color w:val="AF1953"/>
          <w:szCs w:val="24"/>
          <w:vertAlign w:val="baseline"/>
        </w:rPr>
        <w:t xml:space="preserve">očekávané </w:t>
      </w:r>
      <w:r w:rsidR="008C27AA" w:rsidRPr="00A06EC7">
        <w:rPr>
          <w:rFonts w:cstheme="minorHAnsi"/>
          <w:b/>
          <w:iCs/>
          <w:color w:val="AF1953"/>
          <w:szCs w:val="24"/>
          <w:vertAlign w:val="baseline"/>
        </w:rPr>
        <w:t>výdaj</w:t>
      </w:r>
      <w:r w:rsidR="00A66DC6" w:rsidRPr="00A06EC7">
        <w:rPr>
          <w:rFonts w:cstheme="minorHAnsi"/>
          <w:b/>
          <w:iCs/>
          <w:color w:val="AF1953"/>
          <w:szCs w:val="24"/>
          <w:vertAlign w:val="baseline"/>
        </w:rPr>
        <w:t>e</w:t>
      </w:r>
      <w:r w:rsidR="008C27AA" w:rsidRPr="00A06EC7">
        <w:rPr>
          <w:rFonts w:cstheme="minorHAnsi"/>
          <w:b/>
          <w:iCs/>
          <w:color w:val="AF1953"/>
          <w:szCs w:val="24"/>
          <w:vertAlign w:val="baseline"/>
        </w:rPr>
        <w:t xml:space="preserve"> na distribuci </w:t>
      </w:r>
      <w:r w:rsidRPr="00A06EC7">
        <w:rPr>
          <w:rFonts w:cstheme="minorHAnsi"/>
          <w:b/>
          <w:iCs/>
          <w:color w:val="AF1953"/>
          <w:szCs w:val="24"/>
          <w:vertAlign w:val="baseline"/>
        </w:rPr>
        <w:t xml:space="preserve">výstroje </w:t>
      </w:r>
      <w:r w:rsidR="00A66DC6" w:rsidRPr="00A06EC7">
        <w:rPr>
          <w:rFonts w:cstheme="minorHAnsi"/>
          <w:b/>
          <w:iCs/>
          <w:color w:val="AF1953"/>
          <w:szCs w:val="24"/>
          <w:vertAlign w:val="baseline"/>
        </w:rPr>
        <w:t xml:space="preserve">příslušníkům PČR </w:t>
      </w:r>
      <w:r w:rsidR="00473BF4" w:rsidRPr="00A06EC7">
        <w:rPr>
          <w:rFonts w:cstheme="minorHAnsi"/>
          <w:b/>
          <w:iCs/>
          <w:color w:val="AF1953"/>
          <w:szCs w:val="24"/>
          <w:vertAlign w:val="baseline"/>
        </w:rPr>
        <w:t>v kontrolovaném období</w:t>
      </w:r>
      <w:r w:rsidR="00C86306" w:rsidRPr="00A06EC7">
        <w:rPr>
          <w:rFonts w:cstheme="minorHAnsi"/>
          <w:b/>
          <w:iCs/>
          <w:color w:val="AF1953"/>
          <w:szCs w:val="24"/>
          <w:vertAlign w:val="baseline"/>
        </w:rPr>
        <w:t xml:space="preserve"> </w:t>
      </w:r>
      <w:r w:rsidR="00A66DC6" w:rsidRPr="00A06EC7">
        <w:rPr>
          <w:rFonts w:cstheme="minorHAnsi"/>
          <w:b/>
          <w:iCs/>
          <w:color w:val="AF1953"/>
          <w:szCs w:val="24"/>
          <w:vertAlign w:val="baseline"/>
        </w:rPr>
        <w:t>nesnížilo</w:t>
      </w:r>
      <w:r w:rsidRPr="00A06EC7">
        <w:rPr>
          <w:rFonts w:cstheme="minorHAnsi"/>
          <w:b/>
          <w:iCs/>
          <w:color w:val="AF1953"/>
          <w:szCs w:val="24"/>
          <w:vertAlign w:val="baseline"/>
        </w:rPr>
        <w:t>.</w:t>
      </w:r>
    </w:p>
    <w:p w14:paraId="4A84D203" w14:textId="3C1F0BA3" w:rsidR="00EF5166" w:rsidRPr="00197025" w:rsidRDefault="00EC2DD6" w:rsidP="00EF5166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>
        <w:rPr>
          <w:rFonts w:cstheme="minorHAnsi"/>
          <w:color w:val="000000"/>
          <w:szCs w:val="24"/>
          <w:vertAlign w:val="baseline"/>
        </w:rPr>
        <w:t>Celkové p</w:t>
      </w:r>
      <w:r w:rsidR="00EF5166">
        <w:rPr>
          <w:rFonts w:cstheme="minorHAnsi"/>
          <w:color w:val="000000"/>
          <w:szCs w:val="24"/>
          <w:vertAlign w:val="baseline"/>
        </w:rPr>
        <w:t>rovozní náklady oděvn</w:t>
      </w:r>
      <w:r w:rsidR="00A53332">
        <w:rPr>
          <w:rFonts w:cstheme="minorHAnsi"/>
          <w:color w:val="000000"/>
          <w:szCs w:val="24"/>
          <w:vertAlign w:val="baseline"/>
        </w:rPr>
        <w:t>í</w:t>
      </w:r>
      <w:r w:rsidR="00EF5166">
        <w:rPr>
          <w:rFonts w:cstheme="minorHAnsi"/>
          <w:color w:val="000000"/>
          <w:szCs w:val="24"/>
          <w:vertAlign w:val="baseline"/>
        </w:rPr>
        <w:t xml:space="preserve">ch výdejen </w:t>
      </w:r>
      <w:r w:rsidR="00987B5C">
        <w:rPr>
          <w:rFonts w:cstheme="minorHAnsi"/>
          <w:color w:val="000000"/>
          <w:szCs w:val="24"/>
          <w:vertAlign w:val="baseline"/>
        </w:rPr>
        <w:t xml:space="preserve">činily </w:t>
      </w:r>
      <w:r w:rsidR="00EF5166">
        <w:rPr>
          <w:rFonts w:cstheme="minorHAnsi"/>
          <w:szCs w:val="24"/>
          <w:vertAlign w:val="baseline"/>
        </w:rPr>
        <w:t>od ledna 2018 do června 2023 celkem 237</w:t>
      </w:r>
      <w:r w:rsidR="008C6B89">
        <w:rPr>
          <w:rFonts w:cstheme="minorHAnsi"/>
          <w:szCs w:val="24"/>
          <w:vertAlign w:val="baseline"/>
        </w:rPr>
        <w:t> </w:t>
      </w:r>
      <w:r w:rsidR="00EF5166">
        <w:rPr>
          <w:rFonts w:cstheme="minorHAnsi"/>
          <w:szCs w:val="24"/>
          <w:vertAlign w:val="baseline"/>
        </w:rPr>
        <w:t>mil.</w:t>
      </w:r>
      <w:r w:rsidR="008C6B89">
        <w:rPr>
          <w:rFonts w:cstheme="minorHAnsi"/>
          <w:szCs w:val="24"/>
          <w:vertAlign w:val="baseline"/>
        </w:rPr>
        <w:t> </w:t>
      </w:r>
      <w:r w:rsidR="00EF5166">
        <w:rPr>
          <w:rFonts w:cstheme="minorHAnsi"/>
          <w:szCs w:val="24"/>
          <w:vertAlign w:val="baseline"/>
        </w:rPr>
        <w:t>Kč</w:t>
      </w:r>
      <w:r w:rsidR="009856E1">
        <w:rPr>
          <w:rFonts w:cstheme="minorHAnsi"/>
          <w:szCs w:val="24"/>
          <w:vertAlign w:val="baseline"/>
        </w:rPr>
        <w:t xml:space="preserve"> (</w:t>
      </w:r>
      <w:r w:rsidR="00EF5166">
        <w:rPr>
          <w:rFonts w:cstheme="minorHAnsi"/>
          <w:szCs w:val="24"/>
          <w:vertAlign w:val="baseline"/>
        </w:rPr>
        <w:t xml:space="preserve">viz tabulka č. </w:t>
      </w:r>
      <w:r w:rsidR="0050115B">
        <w:rPr>
          <w:rFonts w:cstheme="minorHAnsi"/>
          <w:szCs w:val="24"/>
          <w:vertAlign w:val="baseline"/>
        </w:rPr>
        <w:t>3</w:t>
      </w:r>
      <w:r w:rsidR="009856E1">
        <w:rPr>
          <w:rFonts w:cstheme="minorHAnsi"/>
          <w:szCs w:val="24"/>
          <w:vertAlign w:val="baseline"/>
        </w:rPr>
        <w:t>)</w:t>
      </w:r>
      <w:r w:rsidR="00EF5166">
        <w:rPr>
          <w:rFonts w:cstheme="minorHAnsi"/>
          <w:szCs w:val="24"/>
          <w:vertAlign w:val="baseline"/>
        </w:rPr>
        <w:t xml:space="preserve">. Z tabulky </w:t>
      </w:r>
      <w:r w:rsidR="0006289F">
        <w:rPr>
          <w:rFonts w:cstheme="minorHAnsi"/>
          <w:szCs w:val="24"/>
          <w:vertAlign w:val="baseline"/>
        </w:rPr>
        <w:t xml:space="preserve">č. 3 </w:t>
      </w:r>
      <w:r w:rsidR="00EF5166">
        <w:rPr>
          <w:rFonts w:cstheme="minorHAnsi"/>
          <w:szCs w:val="24"/>
          <w:vertAlign w:val="baseline"/>
        </w:rPr>
        <w:t xml:space="preserve">vyplývá, že MV </w:t>
      </w:r>
      <w:r>
        <w:rPr>
          <w:rFonts w:cstheme="minorHAnsi"/>
          <w:szCs w:val="24"/>
          <w:vertAlign w:val="baseline"/>
        </w:rPr>
        <w:t xml:space="preserve">tyto </w:t>
      </w:r>
      <w:r w:rsidR="00EF5166">
        <w:rPr>
          <w:rFonts w:cstheme="minorHAnsi"/>
          <w:szCs w:val="24"/>
          <w:vertAlign w:val="baseline"/>
        </w:rPr>
        <w:t>náklady i přes zavedení e-shopu v roce 2018</w:t>
      </w:r>
      <w:r w:rsidR="00EF5166" w:rsidRPr="00762710">
        <w:rPr>
          <w:rFonts w:cstheme="minorHAnsi"/>
          <w:szCs w:val="24"/>
          <w:vertAlign w:val="baseline"/>
        </w:rPr>
        <w:t xml:space="preserve"> </w:t>
      </w:r>
      <w:r w:rsidR="00EF5166">
        <w:rPr>
          <w:rFonts w:cstheme="minorHAnsi"/>
          <w:szCs w:val="24"/>
          <w:vertAlign w:val="baseline"/>
        </w:rPr>
        <w:t xml:space="preserve">doposud nesnížilo. Naopak nárůst nákladů o </w:t>
      </w:r>
      <w:r w:rsidR="009856E1">
        <w:rPr>
          <w:rFonts w:cstheme="minorHAnsi"/>
          <w:szCs w:val="24"/>
          <w:vertAlign w:val="baseline"/>
        </w:rPr>
        <w:t xml:space="preserve">zhruba </w:t>
      </w:r>
      <w:r w:rsidR="00EF5166">
        <w:rPr>
          <w:rFonts w:cstheme="minorHAnsi"/>
          <w:szCs w:val="24"/>
          <w:vertAlign w:val="baseline"/>
        </w:rPr>
        <w:t>9 mil. Kč je patrný v roce 2019, kdy</w:t>
      </w:r>
      <w:r w:rsidR="007619D8">
        <w:rPr>
          <w:rFonts w:cstheme="minorHAnsi"/>
          <w:szCs w:val="24"/>
          <w:vertAlign w:val="baseline"/>
        </w:rPr>
        <w:t xml:space="preserve"> </w:t>
      </w:r>
      <w:r w:rsidR="00EF5166">
        <w:rPr>
          <w:rFonts w:cstheme="minorHAnsi"/>
          <w:szCs w:val="24"/>
          <w:vertAlign w:val="baseline"/>
        </w:rPr>
        <w:t xml:space="preserve">zřídilo sklad výstroje Opočínek. </w:t>
      </w:r>
      <w:r w:rsidR="0006289F">
        <w:rPr>
          <w:rFonts w:cstheme="minorHAnsi"/>
          <w:szCs w:val="24"/>
          <w:vertAlign w:val="baseline"/>
        </w:rPr>
        <w:t>Ani</w:t>
      </w:r>
      <w:r w:rsidR="00EF5166">
        <w:rPr>
          <w:rFonts w:cstheme="minorHAnsi"/>
          <w:szCs w:val="24"/>
          <w:vertAlign w:val="baseline"/>
        </w:rPr>
        <w:t xml:space="preserve"> zrušení čtyř oděvních výdejen v průběhu výše uvedeného období </w:t>
      </w:r>
      <w:r w:rsidR="00680062">
        <w:rPr>
          <w:rFonts w:cstheme="minorHAnsi"/>
          <w:szCs w:val="24"/>
          <w:vertAlign w:val="baseline"/>
        </w:rPr>
        <w:t>snížení nákladů nepřineslo</w:t>
      </w:r>
      <w:r w:rsidR="00EF5166">
        <w:rPr>
          <w:rFonts w:cstheme="minorHAnsi"/>
          <w:szCs w:val="24"/>
          <w:vertAlign w:val="baseline"/>
        </w:rPr>
        <w:t xml:space="preserve">. </w:t>
      </w:r>
      <w:r w:rsidR="007D7F48">
        <w:rPr>
          <w:rFonts w:cstheme="minorHAnsi"/>
          <w:szCs w:val="24"/>
          <w:vertAlign w:val="baseline"/>
        </w:rPr>
        <w:t>Provedené</w:t>
      </w:r>
      <w:r w:rsidR="00EF5166" w:rsidRPr="005E7997">
        <w:rPr>
          <w:rFonts w:cstheme="minorHAnsi"/>
          <w:szCs w:val="24"/>
          <w:vertAlign w:val="baseline"/>
        </w:rPr>
        <w:t xml:space="preserve"> změny </w:t>
      </w:r>
      <w:r w:rsidR="008A7F8C" w:rsidRPr="00CD0941">
        <w:rPr>
          <w:rFonts w:cstheme="minorHAnsi"/>
          <w:szCs w:val="24"/>
          <w:vertAlign w:val="baseline"/>
        </w:rPr>
        <w:t xml:space="preserve">tak </w:t>
      </w:r>
      <w:r w:rsidR="00BA3147">
        <w:rPr>
          <w:rFonts w:cstheme="minorHAnsi"/>
          <w:szCs w:val="24"/>
          <w:vertAlign w:val="baseline"/>
        </w:rPr>
        <w:t>v kontrolovaném období</w:t>
      </w:r>
      <w:r w:rsidR="008A7F8C">
        <w:rPr>
          <w:rFonts w:cstheme="minorHAnsi"/>
          <w:szCs w:val="24"/>
          <w:vertAlign w:val="baseline"/>
        </w:rPr>
        <w:t xml:space="preserve"> </w:t>
      </w:r>
      <w:r w:rsidR="00DE1DA5">
        <w:rPr>
          <w:rFonts w:cstheme="minorHAnsi"/>
          <w:szCs w:val="24"/>
          <w:vertAlign w:val="baseline"/>
        </w:rPr>
        <w:t>nevedly ke</w:t>
      </w:r>
      <w:r w:rsidR="00EF5166" w:rsidRPr="005E7997">
        <w:rPr>
          <w:rFonts w:cstheme="minorHAnsi"/>
          <w:szCs w:val="24"/>
          <w:vertAlign w:val="baseline"/>
        </w:rPr>
        <w:t xml:space="preserve"> </w:t>
      </w:r>
      <w:r w:rsidR="00F2421E">
        <w:rPr>
          <w:rFonts w:cstheme="minorHAnsi"/>
          <w:szCs w:val="24"/>
          <w:vertAlign w:val="baseline"/>
        </w:rPr>
        <w:t>snížení očekávaných výdajů</w:t>
      </w:r>
      <w:r w:rsidR="00EF5166" w:rsidRPr="005E7997">
        <w:rPr>
          <w:rFonts w:cstheme="minorHAnsi"/>
          <w:szCs w:val="24"/>
          <w:vertAlign w:val="baseline"/>
        </w:rPr>
        <w:t xml:space="preserve"> </w:t>
      </w:r>
      <w:r w:rsidR="008A7F8C">
        <w:rPr>
          <w:rFonts w:cstheme="minorHAnsi"/>
          <w:szCs w:val="24"/>
          <w:vertAlign w:val="baseline"/>
        </w:rPr>
        <w:t>na</w:t>
      </w:r>
      <w:r w:rsidR="008C6B89">
        <w:rPr>
          <w:rFonts w:cstheme="minorHAnsi"/>
          <w:szCs w:val="24"/>
          <w:vertAlign w:val="baseline"/>
        </w:rPr>
        <w:t> </w:t>
      </w:r>
      <w:r w:rsidR="008A7F8C">
        <w:rPr>
          <w:rFonts w:cstheme="minorHAnsi"/>
          <w:szCs w:val="24"/>
          <w:vertAlign w:val="baseline"/>
        </w:rPr>
        <w:t>distribuci výstroje</w:t>
      </w:r>
      <w:r w:rsidR="00F2421E">
        <w:rPr>
          <w:rFonts w:cstheme="minorHAnsi"/>
          <w:szCs w:val="24"/>
          <w:vertAlign w:val="baseline"/>
        </w:rPr>
        <w:t xml:space="preserve"> příslušníkům PČR</w:t>
      </w:r>
      <w:r w:rsidR="00DE1DA5">
        <w:rPr>
          <w:rFonts w:cstheme="minorHAnsi"/>
          <w:szCs w:val="24"/>
          <w:vertAlign w:val="baseline"/>
        </w:rPr>
        <w:t xml:space="preserve">. </w:t>
      </w:r>
    </w:p>
    <w:p w14:paraId="647997E7" w14:textId="290E40E8" w:rsidR="00EF5166" w:rsidRPr="00A3225B" w:rsidRDefault="00EF3B45" w:rsidP="00EF3B45">
      <w:pPr>
        <w:pStyle w:val="Nzevtabulka"/>
        <w:numPr>
          <w:ilvl w:val="0"/>
          <w:numId w:val="0"/>
        </w:numPr>
        <w:tabs>
          <w:tab w:val="right" w:pos="9070"/>
        </w:tabs>
        <w:rPr>
          <w:spacing w:val="-1"/>
        </w:rPr>
      </w:pPr>
      <w:r w:rsidRPr="00A3225B">
        <w:rPr>
          <w:spacing w:val="-1"/>
        </w:rPr>
        <w:t xml:space="preserve">Tabulka č. 3: </w:t>
      </w:r>
      <w:r w:rsidR="00EC2DD6" w:rsidRPr="00A3225B">
        <w:rPr>
          <w:spacing w:val="-1"/>
        </w:rPr>
        <w:t>Celkové p</w:t>
      </w:r>
      <w:r w:rsidR="00EF5166" w:rsidRPr="00A3225B">
        <w:rPr>
          <w:spacing w:val="-1"/>
        </w:rPr>
        <w:t>rovozní náklady oděvních výdejen v období 2018</w:t>
      </w:r>
      <w:r w:rsidR="00A3225B" w:rsidRPr="00A3225B">
        <w:rPr>
          <w:spacing w:val="-1"/>
        </w:rPr>
        <w:t xml:space="preserve"> </w:t>
      </w:r>
      <w:r w:rsidR="00EF5166" w:rsidRPr="00A3225B">
        <w:rPr>
          <w:spacing w:val="-1"/>
        </w:rPr>
        <w:t>–</w:t>
      </w:r>
      <w:r w:rsidR="00A3225B" w:rsidRPr="00A3225B">
        <w:rPr>
          <w:spacing w:val="-1"/>
        </w:rPr>
        <w:t xml:space="preserve"> </w:t>
      </w:r>
      <w:r w:rsidR="00EF5166" w:rsidRPr="00A3225B">
        <w:rPr>
          <w:spacing w:val="-1"/>
        </w:rPr>
        <w:t>1. pol. 2023</w:t>
      </w:r>
      <w:r w:rsidRPr="00A3225B">
        <w:rPr>
          <w:spacing w:val="-1"/>
        </w:rPr>
        <w:t xml:space="preserve"> </w:t>
      </w:r>
      <w:r w:rsidRPr="00A3225B">
        <w:rPr>
          <w:spacing w:val="-1"/>
        </w:rPr>
        <w:tab/>
      </w:r>
      <w:r w:rsidR="00EF5166" w:rsidRPr="00A3225B">
        <w:rPr>
          <w:spacing w:val="-1"/>
        </w:rPr>
        <w:t>(v Kč)</w:t>
      </w: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332"/>
        <w:gridCol w:w="1332"/>
        <w:gridCol w:w="1332"/>
        <w:gridCol w:w="1332"/>
        <w:gridCol w:w="1332"/>
        <w:gridCol w:w="1474"/>
      </w:tblGrid>
      <w:tr w:rsidR="00EF5166" w:rsidRPr="009D7475" w14:paraId="3D512B7A" w14:textId="77777777" w:rsidTr="005912D8">
        <w:trPr>
          <w:trHeight w:val="340"/>
        </w:trPr>
        <w:tc>
          <w:tcPr>
            <w:tcW w:w="926" w:type="dxa"/>
            <w:shd w:val="clear" w:color="auto" w:fill="E5F1FF"/>
            <w:vAlign w:val="center"/>
          </w:tcPr>
          <w:p w14:paraId="27C55874" w14:textId="77777777" w:rsidR="00EF5166" w:rsidRPr="00EF3B45" w:rsidRDefault="00EF5166" w:rsidP="00DE1D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EF3B45">
              <w:rPr>
                <w:rFonts w:cs="Calibri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332" w:type="dxa"/>
            <w:shd w:val="clear" w:color="auto" w:fill="E5F1FF"/>
            <w:noWrap/>
            <w:vAlign w:val="center"/>
          </w:tcPr>
          <w:p w14:paraId="58DF2452" w14:textId="77777777" w:rsidR="00EF5166" w:rsidRPr="00EF3B45" w:rsidRDefault="00EF5166" w:rsidP="00DE1D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EF3B45">
              <w:rPr>
                <w:rFonts w:cs="Calibri"/>
                <w:b/>
                <w:bCs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332" w:type="dxa"/>
            <w:shd w:val="clear" w:color="auto" w:fill="E5F1FF"/>
            <w:noWrap/>
            <w:vAlign w:val="center"/>
          </w:tcPr>
          <w:p w14:paraId="038130E3" w14:textId="77777777" w:rsidR="00EF5166" w:rsidRPr="00EF3B45" w:rsidRDefault="00EF5166" w:rsidP="00DE1D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EF3B45">
              <w:rPr>
                <w:rFonts w:cs="Calibri"/>
                <w:b/>
                <w:bCs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332" w:type="dxa"/>
            <w:shd w:val="clear" w:color="auto" w:fill="E5F1FF"/>
            <w:vAlign w:val="center"/>
          </w:tcPr>
          <w:p w14:paraId="0E3D38CE" w14:textId="77777777" w:rsidR="00EF5166" w:rsidRPr="00EF3B45" w:rsidRDefault="00EF5166" w:rsidP="00DE1D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EF3B45">
              <w:rPr>
                <w:rFonts w:cs="Calibri"/>
                <w:b/>
                <w:bCs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332" w:type="dxa"/>
            <w:shd w:val="clear" w:color="auto" w:fill="E5F1FF"/>
            <w:noWrap/>
            <w:vAlign w:val="center"/>
          </w:tcPr>
          <w:p w14:paraId="5DB8DD1F" w14:textId="77777777" w:rsidR="00EF5166" w:rsidRPr="00EF3B45" w:rsidRDefault="00EF5166" w:rsidP="00DE1D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EF3B45">
              <w:rPr>
                <w:rFonts w:cs="Calibri"/>
                <w:b/>
                <w:bCs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332" w:type="dxa"/>
            <w:shd w:val="clear" w:color="auto" w:fill="E5F1FF"/>
            <w:noWrap/>
            <w:vAlign w:val="center"/>
          </w:tcPr>
          <w:p w14:paraId="1807E780" w14:textId="77777777" w:rsidR="00EF5166" w:rsidRPr="00EF3B45" w:rsidRDefault="00EF5166" w:rsidP="00DE1D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EF3B45">
              <w:rPr>
                <w:rFonts w:cs="Calibri"/>
                <w:b/>
                <w:bCs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474" w:type="dxa"/>
            <w:shd w:val="clear" w:color="auto" w:fill="E5F1FF"/>
            <w:noWrap/>
            <w:vAlign w:val="center"/>
          </w:tcPr>
          <w:p w14:paraId="0248C8EF" w14:textId="77777777" w:rsidR="00EF5166" w:rsidRPr="00EF3B45" w:rsidRDefault="00EF5166" w:rsidP="00DE1DA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EF3B45">
              <w:rPr>
                <w:rFonts w:cs="Calibri"/>
                <w:b/>
                <w:bCs/>
                <w:sz w:val="20"/>
                <w:szCs w:val="20"/>
                <w:lang w:eastAsia="cs-CZ"/>
              </w:rPr>
              <w:t>1. pololetí 2023</w:t>
            </w:r>
          </w:p>
        </w:tc>
      </w:tr>
      <w:tr w:rsidR="00EF5166" w:rsidRPr="009D7475" w14:paraId="0B886B67" w14:textId="77777777" w:rsidTr="00A3225B">
        <w:trPr>
          <w:trHeight w:val="283"/>
        </w:trPr>
        <w:tc>
          <w:tcPr>
            <w:tcW w:w="926" w:type="dxa"/>
            <w:shd w:val="clear" w:color="auto" w:fill="FFFFFF" w:themeFill="background1"/>
            <w:vAlign w:val="center"/>
          </w:tcPr>
          <w:p w14:paraId="6DFDB911" w14:textId="77777777" w:rsidR="00EF5166" w:rsidRPr="00EC0B46" w:rsidRDefault="00EF5166" w:rsidP="00FE78DF">
            <w:pPr>
              <w:spacing w:after="0" w:line="240" w:lineRule="auto"/>
              <w:jc w:val="left"/>
              <w:rPr>
                <w:rFonts w:cs="Calibri"/>
                <w:bCs/>
                <w:sz w:val="20"/>
                <w:szCs w:val="20"/>
                <w:lang w:eastAsia="cs-CZ"/>
              </w:rPr>
            </w:pPr>
            <w:r w:rsidRPr="00EC0B46">
              <w:rPr>
                <w:rFonts w:cs="Calibri"/>
                <w:bCs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1332" w:type="dxa"/>
            <w:shd w:val="clear" w:color="auto" w:fill="FFFFFF" w:themeFill="background1"/>
            <w:noWrap/>
            <w:vAlign w:val="center"/>
            <w:hideMark/>
          </w:tcPr>
          <w:p w14:paraId="39B1B88A" w14:textId="77777777" w:rsidR="00EF5166" w:rsidRPr="00EC0B46" w:rsidRDefault="00EF5166" w:rsidP="00FE78DF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cs-CZ"/>
              </w:rPr>
            </w:pPr>
            <w:r w:rsidRPr="00EC0B46">
              <w:rPr>
                <w:rFonts w:cs="Calibri"/>
                <w:sz w:val="20"/>
                <w:szCs w:val="20"/>
              </w:rPr>
              <w:t>34 666 440</w:t>
            </w:r>
          </w:p>
        </w:tc>
        <w:tc>
          <w:tcPr>
            <w:tcW w:w="1332" w:type="dxa"/>
            <w:shd w:val="clear" w:color="auto" w:fill="FFFFFF" w:themeFill="background1"/>
            <w:noWrap/>
            <w:vAlign w:val="center"/>
            <w:hideMark/>
          </w:tcPr>
          <w:p w14:paraId="7201473E" w14:textId="77777777" w:rsidR="00EF5166" w:rsidRPr="00EC0B46" w:rsidRDefault="00EF5166" w:rsidP="00FE78DF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cs-CZ"/>
              </w:rPr>
            </w:pPr>
            <w:r w:rsidRPr="00EC0B46">
              <w:rPr>
                <w:rFonts w:cs="Calibri"/>
                <w:sz w:val="20"/>
                <w:szCs w:val="20"/>
              </w:rPr>
              <w:t>43 719 399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36170FCF" w14:textId="77777777" w:rsidR="00EF5166" w:rsidRPr="00EC0B46" w:rsidRDefault="00EF5166" w:rsidP="00FE78DF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cs-CZ"/>
              </w:rPr>
            </w:pPr>
            <w:r w:rsidRPr="00EC0B46">
              <w:rPr>
                <w:rFonts w:cs="Calibri"/>
                <w:bCs/>
                <w:sz w:val="20"/>
                <w:szCs w:val="20"/>
                <w:lang w:eastAsia="cs-CZ"/>
              </w:rPr>
              <w:t>44 787 634</w:t>
            </w:r>
          </w:p>
        </w:tc>
        <w:tc>
          <w:tcPr>
            <w:tcW w:w="1332" w:type="dxa"/>
            <w:shd w:val="clear" w:color="auto" w:fill="FFFFFF" w:themeFill="background1"/>
            <w:noWrap/>
            <w:vAlign w:val="center"/>
          </w:tcPr>
          <w:p w14:paraId="2DC63C76" w14:textId="77777777" w:rsidR="00EF5166" w:rsidRPr="00EC0B46" w:rsidRDefault="00EF5166" w:rsidP="00FE78DF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cs-CZ"/>
              </w:rPr>
            </w:pPr>
            <w:r w:rsidRPr="00EC0B46">
              <w:rPr>
                <w:rFonts w:cs="Calibri"/>
                <w:sz w:val="20"/>
                <w:szCs w:val="20"/>
              </w:rPr>
              <w:t>43 140 571</w:t>
            </w:r>
          </w:p>
        </w:tc>
        <w:tc>
          <w:tcPr>
            <w:tcW w:w="1332" w:type="dxa"/>
            <w:shd w:val="clear" w:color="auto" w:fill="FFFFFF" w:themeFill="background1"/>
            <w:noWrap/>
            <w:vAlign w:val="center"/>
            <w:hideMark/>
          </w:tcPr>
          <w:p w14:paraId="290A408D" w14:textId="77777777" w:rsidR="00EF5166" w:rsidRPr="00EC0B46" w:rsidRDefault="00EF5166" w:rsidP="00FE78DF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cs-CZ"/>
              </w:rPr>
            </w:pPr>
            <w:r w:rsidRPr="00EC0B46">
              <w:rPr>
                <w:rFonts w:cs="Calibri"/>
                <w:sz w:val="20"/>
                <w:szCs w:val="20"/>
              </w:rPr>
              <w:t>45 675 327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center"/>
            <w:hideMark/>
          </w:tcPr>
          <w:p w14:paraId="095B3838" w14:textId="77777777" w:rsidR="00EF5166" w:rsidRPr="00EC0B46" w:rsidRDefault="00EF5166" w:rsidP="00FE78DF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  <w:lang w:eastAsia="cs-CZ"/>
              </w:rPr>
            </w:pPr>
            <w:r w:rsidRPr="00EC0B46">
              <w:rPr>
                <w:rFonts w:cs="Calibri"/>
                <w:sz w:val="20"/>
                <w:szCs w:val="20"/>
              </w:rPr>
              <w:t>24 714 416</w:t>
            </w:r>
          </w:p>
        </w:tc>
      </w:tr>
    </w:tbl>
    <w:p w14:paraId="0B8D0498" w14:textId="0E0E4682" w:rsidR="00EF5166" w:rsidRDefault="00EF5166" w:rsidP="00EF5166">
      <w:pPr>
        <w:pStyle w:val="BVIfnrCharChar"/>
        <w:tabs>
          <w:tab w:val="left" w:pos="567"/>
        </w:tabs>
        <w:spacing w:line="240" w:lineRule="auto"/>
        <w:rPr>
          <w:iCs/>
          <w:sz w:val="20"/>
          <w:szCs w:val="20"/>
          <w:vertAlign w:val="baseline"/>
        </w:rPr>
      </w:pPr>
      <w:r w:rsidRPr="00197025">
        <w:rPr>
          <w:rStyle w:val="ZdrojtabulkaChar"/>
          <w:rFonts w:eastAsiaTheme="minorHAnsi"/>
          <w:szCs w:val="20"/>
          <w:vertAlign w:val="baseline"/>
        </w:rPr>
        <w:t>Zdroj:</w:t>
      </w:r>
      <w:r w:rsidRPr="00197025">
        <w:rPr>
          <w:rFonts w:cstheme="minorHAnsi"/>
          <w:bCs/>
          <w:iCs/>
          <w:sz w:val="20"/>
          <w:szCs w:val="20"/>
          <w:vertAlign w:val="baseline"/>
        </w:rPr>
        <w:t xml:space="preserve"> </w:t>
      </w:r>
      <w:r w:rsidR="0006289F">
        <w:rPr>
          <w:iCs/>
          <w:sz w:val="20"/>
          <w:szCs w:val="20"/>
          <w:vertAlign w:val="baseline"/>
        </w:rPr>
        <w:t>i</w:t>
      </w:r>
      <w:r>
        <w:rPr>
          <w:iCs/>
          <w:sz w:val="20"/>
          <w:szCs w:val="20"/>
          <w:vertAlign w:val="baseline"/>
        </w:rPr>
        <w:t>nformace MV</w:t>
      </w:r>
      <w:r w:rsidRPr="00197025">
        <w:rPr>
          <w:iCs/>
          <w:sz w:val="20"/>
          <w:szCs w:val="20"/>
          <w:vertAlign w:val="baseline"/>
        </w:rPr>
        <w:t>.</w:t>
      </w:r>
    </w:p>
    <w:p w14:paraId="3BF5FB35" w14:textId="46B75683" w:rsidR="00EF5166" w:rsidRPr="00DE1DA5" w:rsidRDefault="00EF5166" w:rsidP="00DE1DA5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>
        <w:rPr>
          <w:rFonts w:cstheme="minorHAnsi"/>
          <w:color w:val="000000"/>
          <w:szCs w:val="24"/>
          <w:vertAlign w:val="baseline"/>
        </w:rPr>
        <w:t xml:space="preserve">Po pěti letech fungování e-shopu dosáhl </w:t>
      </w:r>
      <w:r w:rsidR="007432DD">
        <w:rPr>
          <w:rFonts w:cstheme="minorHAnsi"/>
          <w:color w:val="000000"/>
          <w:szCs w:val="24"/>
          <w:vertAlign w:val="baseline"/>
        </w:rPr>
        <w:t xml:space="preserve">poměr výstroje vydávané </w:t>
      </w:r>
      <w:r w:rsidR="002B04E8">
        <w:rPr>
          <w:rFonts w:cstheme="minorHAnsi"/>
          <w:color w:val="000000"/>
          <w:szCs w:val="24"/>
          <w:vertAlign w:val="baseline"/>
        </w:rPr>
        <w:t xml:space="preserve">jeho </w:t>
      </w:r>
      <w:r w:rsidR="007432DD">
        <w:rPr>
          <w:rFonts w:cstheme="minorHAnsi"/>
          <w:color w:val="000000"/>
          <w:szCs w:val="24"/>
          <w:vertAlign w:val="baseline"/>
        </w:rPr>
        <w:t xml:space="preserve">prostřednictvím </w:t>
      </w:r>
      <w:r>
        <w:rPr>
          <w:rFonts w:cstheme="minorHAnsi"/>
          <w:color w:val="000000"/>
          <w:szCs w:val="24"/>
          <w:vertAlign w:val="baseline"/>
        </w:rPr>
        <w:t>necelé jedné třetiny</w:t>
      </w:r>
      <w:r w:rsidR="00DE1DA5">
        <w:rPr>
          <w:rFonts w:cstheme="minorHAnsi"/>
          <w:color w:val="000000"/>
          <w:szCs w:val="24"/>
          <w:vertAlign w:val="baseline"/>
        </w:rPr>
        <w:t xml:space="preserve"> (</w:t>
      </w:r>
      <w:r>
        <w:rPr>
          <w:rFonts w:cstheme="minorHAnsi"/>
          <w:color w:val="000000"/>
          <w:szCs w:val="24"/>
          <w:vertAlign w:val="baseline"/>
        </w:rPr>
        <w:t xml:space="preserve">viz </w:t>
      </w:r>
      <w:r w:rsidRPr="0050115B">
        <w:rPr>
          <w:rFonts w:cstheme="minorHAnsi"/>
          <w:color w:val="000000"/>
          <w:szCs w:val="24"/>
          <w:vertAlign w:val="baseline"/>
        </w:rPr>
        <w:t>graf č.</w:t>
      </w:r>
      <w:r w:rsidR="008C6B89">
        <w:rPr>
          <w:rFonts w:cstheme="minorHAnsi"/>
          <w:color w:val="000000"/>
          <w:szCs w:val="24"/>
          <w:vertAlign w:val="baseline"/>
        </w:rPr>
        <w:t> </w:t>
      </w:r>
      <w:r w:rsidRPr="0050115B">
        <w:rPr>
          <w:rFonts w:cstheme="minorHAnsi"/>
          <w:color w:val="000000"/>
          <w:szCs w:val="24"/>
          <w:vertAlign w:val="baseline"/>
        </w:rPr>
        <w:t>1</w:t>
      </w:r>
      <w:r w:rsidR="00DE1DA5">
        <w:rPr>
          <w:rFonts w:cstheme="minorHAnsi"/>
          <w:color w:val="000000"/>
          <w:szCs w:val="24"/>
          <w:vertAlign w:val="baseline"/>
        </w:rPr>
        <w:t>)</w:t>
      </w:r>
      <w:r w:rsidR="007619D8">
        <w:rPr>
          <w:rFonts w:cstheme="minorHAnsi"/>
          <w:color w:val="000000"/>
          <w:szCs w:val="24"/>
          <w:vertAlign w:val="baseline"/>
        </w:rPr>
        <w:t>.</w:t>
      </w:r>
      <w:r w:rsidRPr="0050115B">
        <w:rPr>
          <w:rFonts w:cstheme="minorHAnsi"/>
          <w:color w:val="000000"/>
          <w:szCs w:val="24"/>
          <w:vertAlign w:val="baseline"/>
        </w:rPr>
        <w:t xml:space="preserve"> M</w:t>
      </w:r>
      <w:r w:rsidRPr="0083276F">
        <w:rPr>
          <w:rFonts w:cstheme="minorHAnsi"/>
          <w:color w:val="000000"/>
          <w:szCs w:val="24"/>
          <w:vertAlign w:val="baseline"/>
        </w:rPr>
        <w:t xml:space="preserve">V </w:t>
      </w:r>
      <w:r w:rsidR="00334BEA">
        <w:rPr>
          <w:rFonts w:cstheme="minorHAnsi"/>
          <w:color w:val="000000"/>
          <w:szCs w:val="24"/>
          <w:vertAlign w:val="baseline"/>
        </w:rPr>
        <w:t>v době ukončení kontroly NKÚ</w:t>
      </w:r>
      <w:r w:rsidR="00334BEA" w:rsidRPr="0083276F">
        <w:rPr>
          <w:rFonts w:cstheme="minorHAnsi"/>
          <w:color w:val="000000"/>
          <w:szCs w:val="24"/>
          <w:vertAlign w:val="baseline"/>
        </w:rPr>
        <w:t xml:space="preserve"> </w:t>
      </w:r>
      <w:r w:rsidR="00A35227" w:rsidRPr="0083276F">
        <w:rPr>
          <w:rFonts w:cstheme="minorHAnsi"/>
          <w:color w:val="000000"/>
          <w:szCs w:val="24"/>
          <w:vertAlign w:val="baseline"/>
        </w:rPr>
        <w:t>plán</w:t>
      </w:r>
      <w:r w:rsidR="00A35227">
        <w:rPr>
          <w:rFonts w:cstheme="minorHAnsi"/>
          <w:color w:val="000000"/>
          <w:szCs w:val="24"/>
          <w:vertAlign w:val="baseline"/>
        </w:rPr>
        <w:t xml:space="preserve">ovalo </w:t>
      </w:r>
      <w:r w:rsidRPr="0083276F">
        <w:rPr>
          <w:rFonts w:cstheme="minorHAnsi"/>
          <w:color w:val="000000"/>
          <w:szCs w:val="24"/>
          <w:vertAlign w:val="baseline"/>
        </w:rPr>
        <w:t>realizovat další kroky</w:t>
      </w:r>
      <w:r w:rsidRPr="00DE1DA5">
        <w:rPr>
          <w:rFonts w:cstheme="minorHAnsi"/>
          <w:color w:val="000000"/>
          <w:szCs w:val="24"/>
          <w:vertAlign w:val="baseline"/>
        </w:rPr>
        <w:t xml:space="preserve"> smě</w:t>
      </w:r>
      <w:r w:rsidR="00A35227">
        <w:rPr>
          <w:rFonts w:cstheme="minorHAnsi"/>
          <w:color w:val="000000"/>
          <w:szCs w:val="24"/>
          <w:vertAlign w:val="baseline"/>
        </w:rPr>
        <w:t>ř</w:t>
      </w:r>
      <w:r w:rsidRPr="00DE1DA5">
        <w:rPr>
          <w:rFonts w:cstheme="minorHAnsi"/>
          <w:color w:val="000000"/>
          <w:szCs w:val="24"/>
          <w:vertAlign w:val="baseline"/>
        </w:rPr>
        <w:t xml:space="preserve">ující k modernizaci </w:t>
      </w:r>
      <w:r w:rsidR="00334BEA" w:rsidRPr="00DE1DA5">
        <w:rPr>
          <w:rFonts w:cstheme="minorHAnsi"/>
          <w:color w:val="000000"/>
          <w:szCs w:val="24"/>
          <w:vertAlign w:val="baseline"/>
        </w:rPr>
        <w:t xml:space="preserve">distribuce </w:t>
      </w:r>
      <w:r w:rsidRPr="00DE1DA5">
        <w:rPr>
          <w:rFonts w:cstheme="minorHAnsi"/>
          <w:color w:val="000000"/>
          <w:szCs w:val="24"/>
          <w:vertAlign w:val="baseline"/>
        </w:rPr>
        <w:t>výstroje</w:t>
      </w:r>
      <w:r w:rsidR="00A35227" w:rsidRPr="00A35227">
        <w:rPr>
          <w:rFonts w:cstheme="minorHAnsi"/>
          <w:color w:val="000000"/>
          <w:szCs w:val="24"/>
          <w:vertAlign w:val="baseline"/>
        </w:rPr>
        <w:t xml:space="preserve"> </w:t>
      </w:r>
      <w:r w:rsidR="00A35227" w:rsidRPr="00575543">
        <w:rPr>
          <w:rFonts w:cstheme="minorHAnsi"/>
          <w:color w:val="000000"/>
          <w:szCs w:val="24"/>
          <w:vertAlign w:val="baseline"/>
        </w:rPr>
        <w:t>(např.</w:t>
      </w:r>
      <w:r w:rsidR="00A35227">
        <w:rPr>
          <w:rFonts w:cstheme="minorHAnsi"/>
          <w:color w:val="000000"/>
          <w:szCs w:val="24"/>
          <w:vertAlign w:val="baseline"/>
        </w:rPr>
        <w:t xml:space="preserve"> </w:t>
      </w:r>
      <w:r w:rsidR="00A35227" w:rsidRPr="00DE1DA5">
        <w:rPr>
          <w:rFonts w:cstheme="minorHAnsi"/>
          <w:color w:val="000000"/>
          <w:szCs w:val="24"/>
          <w:vertAlign w:val="baseline"/>
        </w:rPr>
        <w:t xml:space="preserve">modernizaci </w:t>
      </w:r>
      <w:r w:rsidR="00A35227">
        <w:rPr>
          <w:rFonts w:cstheme="minorHAnsi"/>
          <w:color w:val="000000"/>
          <w:szCs w:val="24"/>
          <w:vertAlign w:val="baseline"/>
        </w:rPr>
        <w:t xml:space="preserve">skladu výstroje </w:t>
      </w:r>
      <w:proofErr w:type="spellStart"/>
      <w:r w:rsidR="00A35227" w:rsidRPr="00DE1DA5">
        <w:rPr>
          <w:rFonts w:cstheme="minorHAnsi"/>
          <w:color w:val="000000"/>
          <w:szCs w:val="24"/>
          <w:vertAlign w:val="baseline"/>
        </w:rPr>
        <w:t>Opočín</w:t>
      </w:r>
      <w:r w:rsidR="00A35227">
        <w:rPr>
          <w:rFonts w:cstheme="minorHAnsi"/>
          <w:color w:val="000000"/>
          <w:szCs w:val="24"/>
          <w:vertAlign w:val="baseline"/>
        </w:rPr>
        <w:t>e</w:t>
      </w:r>
      <w:r w:rsidR="00A35227" w:rsidRPr="00DE1DA5">
        <w:rPr>
          <w:rFonts w:cstheme="minorHAnsi"/>
          <w:color w:val="000000"/>
          <w:szCs w:val="24"/>
          <w:vertAlign w:val="baseline"/>
        </w:rPr>
        <w:t>k</w:t>
      </w:r>
      <w:proofErr w:type="spellEnd"/>
      <w:r w:rsidR="00A35227" w:rsidRPr="00DE1DA5">
        <w:rPr>
          <w:rFonts w:cstheme="minorHAnsi"/>
          <w:color w:val="000000"/>
          <w:szCs w:val="24"/>
          <w:vertAlign w:val="baseline"/>
        </w:rPr>
        <w:t xml:space="preserve"> </w:t>
      </w:r>
      <w:r w:rsidR="00A35227">
        <w:rPr>
          <w:rFonts w:cstheme="minorHAnsi"/>
          <w:color w:val="000000"/>
          <w:szCs w:val="24"/>
          <w:vertAlign w:val="baseline"/>
        </w:rPr>
        <w:t xml:space="preserve">či </w:t>
      </w:r>
      <w:r w:rsidR="00A35227" w:rsidRPr="00DE1DA5">
        <w:rPr>
          <w:rFonts w:cstheme="minorHAnsi"/>
          <w:color w:val="000000"/>
          <w:szCs w:val="24"/>
          <w:vertAlign w:val="baseline"/>
        </w:rPr>
        <w:t>automatizaci skladovacího systému)</w:t>
      </w:r>
      <w:r w:rsidR="00A35227">
        <w:rPr>
          <w:rFonts w:cstheme="minorHAnsi"/>
          <w:color w:val="000000"/>
          <w:szCs w:val="24"/>
          <w:vertAlign w:val="baseline"/>
        </w:rPr>
        <w:t>.</w:t>
      </w:r>
      <w:r w:rsidRPr="00DE1DA5">
        <w:rPr>
          <w:rFonts w:cstheme="minorHAnsi"/>
          <w:color w:val="000000"/>
          <w:szCs w:val="24"/>
          <w:vertAlign w:val="baseline"/>
        </w:rPr>
        <w:t xml:space="preserve"> </w:t>
      </w:r>
      <w:r w:rsidR="00A35227">
        <w:rPr>
          <w:rFonts w:cstheme="minorHAnsi"/>
          <w:color w:val="000000"/>
          <w:szCs w:val="24"/>
          <w:vertAlign w:val="baseline"/>
        </w:rPr>
        <w:t xml:space="preserve">Budou-li tato opatření dokončena, </w:t>
      </w:r>
      <w:r w:rsidRPr="00DE1DA5">
        <w:rPr>
          <w:rFonts w:cstheme="minorHAnsi"/>
          <w:color w:val="000000"/>
          <w:szCs w:val="24"/>
          <w:vertAlign w:val="baseline"/>
        </w:rPr>
        <w:t xml:space="preserve">mohou </w:t>
      </w:r>
      <w:r w:rsidR="00334BEA" w:rsidRPr="00DE1DA5">
        <w:rPr>
          <w:rFonts w:cstheme="minorHAnsi"/>
          <w:color w:val="000000"/>
          <w:szCs w:val="24"/>
          <w:vertAlign w:val="baseline"/>
        </w:rPr>
        <w:t>zvýšit efektivnost vynaklád</w:t>
      </w:r>
      <w:r w:rsidR="006D2899">
        <w:rPr>
          <w:rFonts w:cstheme="minorHAnsi"/>
          <w:color w:val="000000"/>
          <w:szCs w:val="24"/>
          <w:vertAlign w:val="baseline"/>
        </w:rPr>
        <w:t>ání</w:t>
      </w:r>
      <w:r w:rsidR="00334BEA" w:rsidRPr="00DE1DA5">
        <w:rPr>
          <w:rFonts w:cstheme="minorHAnsi"/>
          <w:color w:val="000000"/>
          <w:szCs w:val="24"/>
          <w:vertAlign w:val="baseline"/>
        </w:rPr>
        <w:t xml:space="preserve"> peněžních prostředků</w:t>
      </w:r>
      <w:r w:rsidR="00A35227">
        <w:rPr>
          <w:rFonts w:cstheme="minorHAnsi"/>
          <w:color w:val="000000"/>
          <w:szCs w:val="24"/>
          <w:vertAlign w:val="baseline"/>
        </w:rPr>
        <w:t>;</w:t>
      </w:r>
      <w:r w:rsidR="007619D8">
        <w:rPr>
          <w:rFonts w:cstheme="minorHAnsi"/>
          <w:color w:val="000000"/>
          <w:szCs w:val="24"/>
          <w:vertAlign w:val="baseline"/>
        </w:rPr>
        <w:t xml:space="preserve"> </w:t>
      </w:r>
      <w:r w:rsidR="00A35227">
        <w:rPr>
          <w:rFonts w:cstheme="minorHAnsi"/>
          <w:color w:val="000000"/>
          <w:szCs w:val="24"/>
          <w:vertAlign w:val="baseline"/>
        </w:rPr>
        <w:t>t</w:t>
      </w:r>
      <w:r w:rsidRPr="00DE1DA5">
        <w:rPr>
          <w:rFonts w:cstheme="minorHAnsi"/>
          <w:color w:val="000000"/>
          <w:szCs w:val="24"/>
          <w:vertAlign w:val="baseline"/>
        </w:rPr>
        <w:t xml:space="preserve">ermíny pro </w:t>
      </w:r>
      <w:r w:rsidR="00334BEA" w:rsidRPr="00DE1DA5">
        <w:rPr>
          <w:rFonts w:cstheme="minorHAnsi"/>
          <w:color w:val="000000"/>
          <w:szCs w:val="24"/>
          <w:vertAlign w:val="baseline"/>
        </w:rPr>
        <w:t xml:space="preserve">jejich </w:t>
      </w:r>
      <w:r w:rsidRPr="00DE1DA5">
        <w:rPr>
          <w:rFonts w:cstheme="minorHAnsi"/>
          <w:color w:val="000000"/>
          <w:szCs w:val="24"/>
          <w:vertAlign w:val="baseline"/>
        </w:rPr>
        <w:t>realizaci však MV nestanovilo.</w:t>
      </w:r>
    </w:p>
    <w:p w14:paraId="66B2FEBD" w14:textId="7F17CFC9" w:rsidR="00EF5166" w:rsidRPr="00ED64BD" w:rsidRDefault="00EF3B45" w:rsidP="00EF3283">
      <w:pPr>
        <w:pStyle w:val="Nzevgraf"/>
        <w:keepNext/>
        <w:numPr>
          <w:ilvl w:val="0"/>
          <w:numId w:val="0"/>
        </w:numPr>
        <w:ind w:left="993" w:hanging="993"/>
      </w:pPr>
      <w:r>
        <w:t xml:space="preserve">Graf č. 1: </w:t>
      </w:r>
      <w:r w:rsidR="0013109D">
        <w:tab/>
      </w:r>
      <w:r w:rsidR="00EF5166">
        <w:t xml:space="preserve">Poměr výdejů výstroje prostřednictvím oděvních výdejen a e-shopu v letech </w:t>
      </w:r>
      <w:r w:rsidR="00681740">
        <w:br/>
      </w:r>
      <w:r w:rsidR="00EF5166">
        <w:t>2018</w:t>
      </w:r>
      <w:r w:rsidR="00681740">
        <w:t>–</w:t>
      </w:r>
      <w:r w:rsidR="00EF5166">
        <w:t>2023</w:t>
      </w:r>
    </w:p>
    <w:p w14:paraId="7BE3745E" w14:textId="77777777" w:rsidR="00EF5166" w:rsidRDefault="00EF5166" w:rsidP="00EF5166">
      <w:pPr>
        <w:tabs>
          <w:tab w:val="left" w:pos="1171"/>
        </w:tabs>
        <w:rPr>
          <w:rFonts w:cstheme="minorHAnsi"/>
          <w:bCs/>
          <w:sz w:val="20"/>
          <w:szCs w:val="20"/>
        </w:rPr>
      </w:pPr>
      <w:r>
        <w:rPr>
          <w:noProof/>
        </w:rPr>
        <w:drawing>
          <wp:inline distT="0" distB="0" distL="0" distR="0" wp14:anchorId="25092D0B" wp14:editId="742A65A6">
            <wp:extent cx="5720080" cy="2150669"/>
            <wp:effectExtent l="0" t="0" r="0" b="254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6AEAF552-C958-44D6-B692-CBEB596CBF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FF446F0" w14:textId="79312F20" w:rsidR="00EF5166" w:rsidRDefault="00EF5166" w:rsidP="00EF5166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Zdroj:</w:t>
      </w:r>
      <w:r>
        <w:rPr>
          <w:rFonts w:cstheme="minorHAnsi"/>
          <w:bCs/>
          <w:sz w:val="20"/>
          <w:szCs w:val="20"/>
        </w:rPr>
        <w:t xml:space="preserve"> </w:t>
      </w:r>
      <w:r w:rsidR="00A35227">
        <w:rPr>
          <w:rFonts w:cstheme="minorHAnsi"/>
          <w:bCs/>
          <w:sz w:val="20"/>
          <w:szCs w:val="20"/>
        </w:rPr>
        <w:t>d</w:t>
      </w:r>
      <w:r>
        <w:rPr>
          <w:rFonts w:cstheme="minorHAnsi"/>
          <w:bCs/>
          <w:sz w:val="20"/>
          <w:szCs w:val="20"/>
        </w:rPr>
        <w:t>ata MV</w:t>
      </w:r>
      <w:r w:rsidR="00A35227">
        <w:rPr>
          <w:rFonts w:cstheme="minorHAnsi"/>
          <w:bCs/>
          <w:sz w:val="20"/>
          <w:szCs w:val="20"/>
        </w:rPr>
        <w:t>;</w:t>
      </w:r>
      <w:r>
        <w:rPr>
          <w:rFonts w:cstheme="minorHAnsi"/>
          <w:bCs/>
          <w:sz w:val="20"/>
          <w:szCs w:val="20"/>
        </w:rPr>
        <w:t xml:space="preserve"> </w:t>
      </w:r>
      <w:r w:rsidR="00A35227">
        <w:rPr>
          <w:rFonts w:cstheme="minorHAnsi"/>
          <w:bCs/>
          <w:sz w:val="20"/>
          <w:szCs w:val="20"/>
        </w:rPr>
        <w:t xml:space="preserve">zpracoval </w:t>
      </w:r>
      <w:r>
        <w:rPr>
          <w:rFonts w:cstheme="minorHAnsi"/>
          <w:bCs/>
          <w:sz w:val="20"/>
          <w:szCs w:val="20"/>
        </w:rPr>
        <w:t>NKÚ.</w:t>
      </w:r>
    </w:p>
    <w:p w14:paraId="09EB04FB" w14:textId="1A55FC86" w:rsidR="00EF5166" w:rsidRDefault="00EF5166" w:rsidP="00EF3283">
      <w:pPr>
        <w:pStyle w:val="BVIfnrCharChar"/>
        <w:tabs>
          <w:tab w:val="left" w:pos="284"/>
        </w:tabs>
        <w:spacing w:after="240" w:line="240" w:lineRule="auto"/>
        <w:rPr>
          <w:rFonts w:cstheme="minorHAnsi"/>
          <w:bCs/>
          <w:sz w:val="20"/>
          <w:szCs w:val="20"/>
          <w:vertAlign w:val="baseline"/>
        </w:rPr>
      </w:pPr>
      <w:r w:rsidRPr="00106D73">
        <w:rPr>
          <w:rFonts w:cstheme="minorHAnsi"/>
          <w:bCs/>
          <w:sz w:val="20"/>
          <w:szCs w:val="20"/>
          <w:vertAlign w:val="baseline"/>
        </w:rPr>
        <w:t>*</w:t>
      </w:r>
      <w:r w:rsidR="00A35227">
        <w:rPr>
          <w:rFonts w:cstheme="minorHAnsi"/>
          <w:bCs/>
          <w:sz w:val="20"/>
          <w:szCs w:val="20"/>
          <w:vertAlign w:val="baseline"/>
        </w:rPr>
        <w:tab/>
      </w:r>
      <w:r w:rsidRPr="00106D73">
        <w:rPr>
          <w:rFonts w:cstheme="minorHAnsi"/>
          <w:bCs/>
          <w:sz w:val="20"/>
          <w:szCs w:val="20"/>
          <w:vertAlign w:val="baseline"/>
        </w:rPr>
        <w:t>Za rok 2023 byla použita pouze data za měsíce leden–září.</w:t>
      </w:r>
    </w:p>
    <w:tbl>
      <w:tblPr>
        <w:tblStyle w:val="Mkatabulky"/>
        <w:tblW w:w="0" w:type="auto"/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0B5F3A" w14:paraId="4C6C32CC" w14:textId="77777777" w:rsidTr="00EF3283">
        <w:trPr>
          <w:trHeight w:val="454"/>
        </w:trPr>
        <w:tc>
          <w:tcPr>
            <w:tcW w:w="9060" w:type="dxa"/>
            <w:shd w:val="clear" w:color="auto" w:fill="E2F1EE"/>
            <w:vAlign w:val="center"/>
          </w:tcPr>
          <w:p w14:paraId="1D1BBE9C" w14:textId="627E9F3A" w:rsidR="000B5F3A" w:rsidRPr="00FE78DF" w:rsidRDefault="000B5F3A" w:rsidP="00FE78DF">
            <w:pPr>
              <w:spacing w:after="0"/>
              <w:jc w:val="left"/>
              <w:rPr>
                <w:b/>
              </w:rPr>
            </w:pPr>
            <w:r w:rsidRPr="00EF3283">
              <w:rPr>
                <w:b/>
              </w:rPr>
              <w:t>F. Využívání osobních kont výstroje příslušníky PČR</w:t>
            </w:r>
          </w:p>
        </w:tc>
      </w:tr>
    </w:tbl>
    <w:p w14:paraId="6DE5AAED" w14:textId="5A50A5E0" w:rsidR="000B5F3A" w:rsidRPr="003844DE" w:rsidRDefault="000B5F3A" w:rsidP="003844DE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 w:rsidRPr="003844DE">
        <w:rPr>
          <w:rFonts w:cstheme="minorHAnsi"/>
          <w:color w:val="000000"/>
          <w:szCs w:val="24"/>
          <w:vertAlign w:val="baseline"/>
        </w:rPr>
        <w:t xml:space="preserve">NKÚ posuzoval, zda MV nastavilo informační systém osobních kont příslušníků PČR tak, aby výdej výstroje odpovídal </w:t>
      </w:r>
      <w:r w:rsidR="00D56FB4">
        <w:rPr>
          <w:rFonts w:cstheme="minorHAnsi"/>
          <w:color w:val="000000"/>
          <w:szCs w:val="24"/>
          <w:vertAlign w:val="baseline"/>
        </w:rPr>
        <w:t>parametrům</w:t>
      </w:r>
      <w:r w:rsidR="00D56FB4" w:rsidRPr="003844DE">
        <w:rPr>
          <w:rFonts w:cstheme="minorHAnsi"/>
          <w:color w:val="000000"/>
          <w:szCs w:val="24"/>
          <w:vertAlign w:val="baseline"/>
        </w:rPr>
        <w:t xml:space="preserve"> </w:t>
      </w:r>
      <w:r w:rsidRPr="003844DE">
        <w:rPr>
          <w:rFonts w:cstheme="minorHAnsi"/>
          <w:color w:val="000000"/>
          <w:szCs w:val="24"/>
          <w:vertAlign w:val="baseline"/>
        </w:rPr>
        <w:t xml:space="preserve">nároku evidovanému na jejich osobním kontě a </w:t>
      </w:r>
      <w:r w:rsidR="00D84FD8" w:rsidRPr="003844DE">
        <w:rPr>
          <w:rFonts w:cstheme="minorHAnsi"/>
          <w:color w:val="000000"/>
          <w:szCs w:val="24"/>
          <w:vertAlign w:val="baseline"/>
        </w:rPr>
        <w:t>vedl k</w:t>
      </w:r>
      <w:r w:rsidR="00BD10AA" w:rsidRPr="003844DE">
        <w:rPr>
          <w:rFonts w:cstheme="minorHAnsi"/>
          <w:color w:val="000000"/>
          <w:szCs w:val="24"/>
          <w:vertAlign w:val="baseline"/>
        </w:rPr>
        <w:t> </w:t>
      </w:r>
      <w:r w:rsidRPr="003844DE">
        <w:rPr>
          <w:rFonts w:cstheme="minorHAnsi"/>
          <w:color w:val="000000"/>
          <w:szCs w:val="24"/>
          <w:vertAlign w:val="baseline"/>
        </w:rPr>
        <w:t>účelné</w:t>
      </w:r>
      <w:r w:rsidR="00D84FD8" w:rsidRPr="003844DE">
        <w:rPr>
          <w:rFonts w:cstheme="minorHAnsi"/>
          <w:color w:val="000000"/>
          <w:szCs w:val="24"/>
          <w:vertAlign w:val="baseline"/>
        </w:rPr>
        <w:t>mu</w:t>
      </w:r>
      <w:r w:rsidRPr="003844DE">
        <w:rPr>
          <w:rFonts w:cstheme="minorHAnsi"/>
          <w:color w:val="000000"/>
          <w:szCs w:val="24"/>
          <w:vertAlign w:val="baseline"/>
        </w:rPr>
        <w:t xml:space="preserve"> a hospodárné</w:t>
      </w:r>
      <w:r w:rsidR="00D84FD8" w:rsidRPr="003844DE">
        <w:rPr>
          <w:rFonts w:cstheme="minorHAnsi"/>
          <w:color w:val="000000"/>
          <w:szCs w:val="24"/>
          <w:vertAlign w:val="baseline"/>
        </w:rPr>
        <w:t>mu</w:t>
      </w:r>
      <w:r w:rsidRPr="003844DE">
        <w:rPr>
          <w:rFonts w:cstheme="minorHAnsi"/>
          <w:color w:val="000000"/>
          <w:szCs w:val="24"/>
          <w:vertAlign w:val="baseline"/>
        </w:rPr>
        <w:t xml:space="preserve"> </w:t>
      </w:r>
      <w:r w:rsidR="00AC1127">
        <w:rPr>
          <w:rFonts w:cstheme="minorHAnsi"/>
          <w:color w:val="000000"/>
          <w:szCs w:val="24"/>
          <w:vertAlign w:val="baseline"/>
        </w:rPr>
        <w:t>nakládání s majetkem PČR</w:t>
      </w:r>
      <w:r w:rsidRPr="003844DE">
        <w:rPr>
          <w:rFonts w:cstheme="minorHAnsi"/>
          <w:color w:val="000000"/>
          <w:szCs w:val="24"/>
          <w:vertAlign w:val="baseline"/>
        </w:rPr>
        <w:t xml:space="preserve">. NKÚ </w:t>
      </w:r>
      <w:r w:rsidR="00F75F74">
        <w:rPr>
          <w:rFonts w:cstheme="minorHAnsi"/>
          <w:color w:val="000000"/>
          <w:szCs w:val="24"/>
          <w:vertAlign w:val="baseline"/>
        </w:rPr>
        <w:t xml:space="preserve">považoval </w:t>
      </w:r>
      <w:r w:rsidR="00322DF2">
        <w:rPr>
          <w:rFonts w:cstheme="minorHAnsi"/>
          <w:color w:val="000000"/>
          <w:szCs w:val="24"/>
          <w:vertAlign w:val="baseline"/>
        </w:rPr>
        <w:t>za</w:t>
      </w:r>
      <w:r w:rsidR="00F75F74">
        <w:rPr>
          <w:rFonts w:cstheme="minorHAnsi"/>
          <w:color w:val="000000"/>
          <w:szCs w:val="24"/>
          <w:vertAlign w:val="baseline"/>
        </w:rPr>
        <w:t xml:space="preserve"> účelné</w:t>
      </w:r>
      <w:r w:rsidR="0021213E" w:rsidRPr="003844DE" w:rsidDel="003844DE">
        <w:rPr>
          <w:rFonts w:cstheme="minorHAnsi"/>
          <w:color w:val="000000"/>
          <w:szCs w:val="24"/>
          <w:vertAlign w:val="baseline"/>
        </w:rPr>
        <w:t xml:space="preserve"> </w:t>
      </w:r>
      <w:r w:rsidR="003844DE" w:rsidRPr="003844DE">
        <w:rPr>
          <w:rFonts w:cstheme="minorHAnsi"/>
          <w:color w:val="000000"/>
          <w:szCs w:val="24"/>
          <w:vertAlign w:val="baseline"/>
        </w:rPr>
        <w:t xml:space="preserve">peněžní </w:t>
      </w:r>
      <w:r w:rsidR="00D71E20" w:rsidRPr="003844DE">
        <w:rPr>
          <w:rFonts w:cstheme="minorHAnsi"/>
          <w:color w:val="000000"/>
          <w:szCs w:val="24"/>
          <w:vertAlign w:val="baseline"/>
        </w:rPr>
        <w:t>prostředky</w:t>
      </w:r>
      <w:r w:rsidR="00541CDE" w:rsidRPr="003844DE">
        <w:rPr>
          <w:rFonts w:cstheme="minorHAnsi"/>
          <w:color w:val="000000"/>
          <w:szCs w:val="24"/>
          <w:vertAlign w:val="baseline"/>
        </w:rPr>
        <w:t xml:space="preserve"> </w:t>
      </w:r>
      <w:r w:rsidR="003844DE" w:rsidRPr="003844DE">
        <w:rPr>
          <w:rFonts w:cstheme="minorHAnsi"/>
          <w:color w:val="000000"/>
          <w:szCs w:val="24"/>
          <w:vertAlign w:val="baseline"/>
        </w:rPr>
        <w:t xml:space="preserve">vynaložené </w:t>
      </w:r>
      <w:r w:rsidR="003844DE">
        <w:rPr>
          <w:rFonts w:cstheme="minorHAnsi"/>
          <w:color w:val="000000"/>
          <w:szCs w:val="24"/>
          <w:vertAlign w:val="baseline"/>
        </w:rPr>
        <w:t xml:space="preserve">na výstroj </w:t>
      </w:r>
      <w:r w:rsidR="00E42714" w:rsidRPr="003844DE">
        <w:rPr>
          <w:rFonts w:cstheme="minorHAnsi"/>
          <w:color w:val="000000"/>
          <w:szCs w:val="24"/>
          <w:vertAlign w:val="baseline"/>
        </w:rPr>
        <w:t xml:space="preserve">dle </w:t>
      </w:r>
      <w:r w:rsidR="00135EFC">
        <w:rPr>
          <w:rFonts w:cstheme="minorHAnsi"/>
          <w:color w:val="000000"/>
          <w:szCs w:val="24"/>
          <w:vertAlign w:val="baseline"/>
        </w:rPr>
        <w:t xml:space="preserve">parametrů </w:t>
      </w:r>
      <w:r w:rsidR="00E42714" w:rsidRPr="003844DE">
        <w:rPr>
          <w:rFonts w:cstheme="minorHAnsi"/>
          <w:color w:val="000000"/>
          <w:szCs w:val="24"/>
          <w:vertAlign w:val="baseline"/>
        </w:rPr>
        <w:t>nároku</w:t>
      </w:r>
      <w:r w:rsidR="00541CDE" w:rsidRPr="003844DE">
        <w:rPr>
          <w:rFonts w:cstheme="minorHAnsi"/>
          <w:color w:val="000000"/>
          <w:szCs w:val="24"/>
          <w:vertAlign w:val="baseline"/>
        </w:rPr>
        <w:t xml:space="preserve"> příslušníka PČR</w:t>
      </w:r>
      <w:r>
        <w:rPr>
          <w:rStyle w:val="Znakapoznpodarou"/>
          <w:rFonts w:cstheme="minorHAnsi"/>
          <w:color w:val="000000"/>
          <w:szCs w:val="24"/>
        </w:rPr>
        <w:footnoteReference w:id="17"/>
      </w:r>
      <w:r w:rsidR="003D1F86">
        <w:rPr>
          <w:rFonts w:cstheme="minorHAnsi"/>
          <w:color w:val="000000"/>
          <w:szCs w:val="24"/>
          <w:vertAlign w:val="baseline"/>
        </w:rPr>
        <w:t>,</w:t>
      </w:r>
      <w:r w:rsidR="004C5E55" w:rsidRPr="003844DE">
        <w:rPr>
          <w:rFonts w:cstheme="minorHAnsi"/>
          <w:color w:val="000000"/>
          <w:szCs w:val="24"/>
          <w:vertAlign w:val="baseline"/>
        </w:rPr>
        <w:t xml:space="preserve"> </w:t>
      </w:r>
      <w:r w:rsidR="00715061">
        <w:rPr>
          <w:rFonts w:cstheme="minorHAnsi"/>
          <w:color w:val="000000"/>
          <w:szCs w:val="24"/>
          <w:vertAlign w:val="baseline"/>
        </w:rPr>
        <w:t xml:space="preserve">tj. </w:t>
      </w:r>
      <w:r w:rsidRPr="003844DE">
        <w:rPr>
          <w:rFonts w:cstheme="minorHAnsi"/>
          <w:color w:val="000000"/>
          <w:szCs w:val="24"/>
          <w:vertAlign w:val="baseline"/>
        </w:rPr>
        <w:t>ve</w:t>
      </w:r>
      <w:r w:rsidR="00C14711">
        <w:rPr>
          <w:rFonts w:cstheme="minorHAnsi"/>
          <w:color w:val="000000"/>
          <w:szCs w:val="24"/>
          <w:vertAlign w:val="baseline"/>
        </w:rPr>
        <w:t xml:space="preserve"> </w:t>
      </w:r>
      <w:r w:rsidRPr="003844DE">
        <w:rPr>
          <w:rFonts w:cstheme="minorHAnsi"/>
          <w:color w:val="000000"/>
          <w:szCs w:val="24"/>
          <w:vertAlign w:val="baseline"/>
        </w:rPr>
        <w:t xml:space="preserve">velikostech odpovídajících </w:t>
      </w:r>
      <w:r w:rsidR="004C5E55" w:rsidRPr="003844DE">
        <w:rPr>
          <w:rFonts w:cstheme="minorHAnsi"/>
          <w:color w:val="000000"/>
          <w:szCs w:val="24"/>
          <w:vertAlign w:val="baseline"/>
        </w:rPr>
        <w:t xml:space="preserve">jeho </w:t>
      </w:r>
      <w:r w:rsidRPr="003844DE">
        <w:rPr>
          <w:rFonts w:cstheme="minorHAnsi"/>
          <w:color w:val="000000"/>
          <w:szCs w:val="24"/>
          <w:vertAlign w:val="baseline"/>
        </w:rPr>
        <w:t xml:space="preserve">tělesným rozměrům a </w:t>
      </w:r>
      <w:r w:rsidR="0021213E">
        <w:rPr>
          <w:rFonts w:cstheme="minorHAnsi"/>
          <w:color w:val="000000"/>
          <w:szCs w:val="24"/>
          <w:vertAlign w:val="baseline"/>
        </w:rPr>
        <w:t xml:space="preserve">po </w:t>
      </w:r>
      <w:r w:rsidRPr="003844DE">
        <w:rPr>
          <w:rFonts w:cstheme="minorHAnsi"/>
          <w:color w:val="000000"/>
          <w:szCs w:val="24"/>
          <w:vertAlign w:val="baseline"/>
        </w:rPr>
        <w:t xml:space="preserve">uplynutí </w:t>
      </w:r>
      <w:r w:rsidR="00D56211">
        <w:rPr>
          <w:rFonts w:cstheme="minorHAnsi"/>
          <w:color w:val="000000"/>
          <w:szCs w:val="24"/>
          <w:vertAlign w:val="baseline"/>
        </w:rPr>
        <w:t xml:space="preserve">doby </w:t>
      </w:r>
      <w:r w:rsidRPr="003844DE">
        <w:rPr>
          <w:rFonts w:cstheme="minorHAnsi"/>
          <w:color w:val="000000"/>
          <w:szCs w:val="24"/>
          <w:vertAlign w:val="baseline"/>
        </w:rPr>
        <w:t>životnosti předchozí vydané výstroje</w:t>
      </w:r>
      <w:r w:rsidR="00A45A59">
        <w:rPr>
          <w:rFonts w:cstheme="minorHAnsi"/>
          <w:color w:val="000000"/>
          <w:szCs w:val="24"/>
          <w:vertAlign w:val="baseline"/>
        </w:rPr>
        <w:t>,</w:t>
      </w:r>
      <w:r w:rsidR="009F7B2C" w:rsidRPr="003844DE">
        <w:rPr>
          <w:rFonts w:cstheme="minorHAnsi"/>
          <w:color w:val="000000"/>
          <w:szCs w:val="24"/>
          <w:vertAlign w:val="baseline"/>
        </w:rPr>
        <w:t xml:space="preserve"> </w:t>
      </w:r>
      <w:r w:rsidRPr="003844DE">
        <w:rPr>
          <w:rFonts w:cstheme="minorHAnsi"/>
          <w:color w:val="000000"/>
          <w:szCs w:val="24"/>
          <w:vertAlign w:val="baseline"/>
        </w:rPr>
        <w:t xml:space="preserve">a </w:t>
      </w:r>
      <w:r w:rsidR="005342CC">
        <w:rPr>
          <w:rFonts w:cstheme="minorHAnsi"/>
          <w:color w:val="000000"/>
          <w:szCs w:val="24"/>
          <w:vertAlign w:val="baseline"/>
        </w:rPr>
        <w:t>jako nehospodárné</w:t>
      </w:r>
      <w:r w:rsidR="009F7B2C" w:rsidRPr="003844DE">
        <w:rPr>
          <w:rFonts w:cstheme="minorHAnsi"/>
          <w:color w:val="000000"/>
          <w:szCs w:val="24"/>
          <w:vertAlign w:val="baseline"/>
        </w:rPr>
        <w:t xml:space="preserve"> </w:t>
      </w:r>
      <w:r w:rsidR="00C14711">
        <w:rPr>
          <w:rFonts w:cstheme="minorHAnsi"/>
          <w:color w:val="000000"/>
          <w:szCs w:val="24"/>
          <w:vertAlign w:val="baseline"/>
        </w:rPr>
        <w:t xml:space="preserve">hodnotil </w:t>
      </w:r>
      <w:r w:rsidR="003844DE" w:rsidRPr="003844DE">
        <w:rPr>
          <w:rFonts w:cstheme="minorHAnsi"/>
          <w:color w:val="000000"/>
          <w:szCs w:val="24"/>
          <w:vertAlign w:val="baseline"/>
        </w:rPr>
        <w:t>peněžní prostředky vynaložené na neoprávněný výdej</w:t>
      </w:r>
      <w:r w:rsidR="003844DE">
        <w:rPr>
          <w:rFonts w:cstheme="minorHAnsi"/>
          <w:color w:val="000000"/>
          <w:szCs w:val="24"/>
          <w:vertAlign w:val="baseline"/>
        </w:rPr>
        <w:t xml:space="preserve"> výstroje</w:t>
      </w:r>
      <w:r w:rsidR="003844DE" w:rsidRPr="003844DE">
        <w:rPr>
          <w:rFonts w:cstheme="minorHAnsi"/>
          <w:color w:val="000000"/>
          <w:szCs w:val="24"/>
          <w:vertAlign w:val="baseline"/>
        </w:rPr>
        <w:t xml:space="preserve">, </w:t>
      </w:r>
      <w:r w:rsidR="008D2D90" w:rsidRPr="003844DE">
        <w:rPr>
          <w:rFonts w:cstheme="minorHAnsi"/>
          <w:color w:val="000000"/>
          <w:szCs w:val="24"/>
          <w:vertAlign w:val="baseline"/>
        </w:rPr>
        <w:t>jehož dopadem byl úbytek hodnoty a množství</w:t>
      </w:r>
      <w:r w:rsidRPr="003844DE">
        <w:rPr>
          <w:rFonts w:cstheme="minorHAnsi"/>
          <w:color w:val="000000"/>
          <w:szCs w:val="24"/>
          <w:vertAlign w:val="baseline"/>
        </w:rPr>
        <w:t xml:space="preserve"> výstroje</w:t>
      </w:r>
      <w:r w:rsidR="008D2D90" w:rsidRPr="003844DE">
        <w:rPr>
          <w:rFonts w:cstheme="minorHAnsi"/>
          <w:color w:val="000000"/>
          <w:szCs w:val="24"/>
          <w:vertAlign w:val="baseline"/>
        </w:rPr>
        <w:t>, která mohla být následně vydána</w:t>
      </w:r>
      <w:r w:rsidRPr="003844DE">
        <w:rPr>
          <w:rFonts w:cstheme="minorHAnsi"/>
          <w:color w:val="000000"/>
          <w:szCs w:val="24"/>
          <w:vertAlign w:val="baseline"/>
        </w:rPr>
        <w:t xml:space="preserve"> jinému příslušníkovi PČR s oprávněným nárokem</w:t>
      </w:r>
      <w:r w:rsidR="009F7B2C" w:rsidRPr="003844DE">
        <w:rPr>
          <w:rFonts w:cstheme="minorHAnsi"/>
          <w:color w:val="000000"/>
          <w:szCs w:val="24"/>
          <w:vertAlign w:val="baseline"/>
        </w:rPr>
        <w:t xml:space="preserve">. </w:t>
      </w:r>
    </w:p>
    <w:p w14:paraId="7C878248" w14:textId="5355F9B3" w:rsidR="000B5F3A" w:rsidRPr="0075384A" w:rsidRDefault="000B5F3A" w:rsidP="00B74967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 w:rsidRPr="00B74967">
        <w:rPr>
          <w:rFonts w:cstheme="minorHAnsi"/>
          <w:color w:val="000000"/>
          <w:szCs w:val="24"/>
          <w:vertAlign w:val="baseline"/>
        </w:rPr>
        <w:t>NKÚ</w:t>
      </w:r>
      <w:r w:rsidRPr="00B74967" w:rsidDel="00F70722">
        <w:rPr>
          <w:rFonts w:cstheme="minorHAnsi"/>
          <w:color w:val="000000"/>
          <w:szCs w:val="24"/>
          <w:vertAlign w:val="baseline"/>
        </w:rPr>
        <w:t xml:space="preserve"> </w:t>
      </w:r>
      <w:r w:rsidRPr="00FE7C08">
        <w:rPr>
          <w:rFonts w:cstheme="minorHAnsi"/>
          <w:color w:val="000000"/>
          <w:szCs w:val="24"/>
          <w:vertAlign w:val="baseline"/>
        </w:rPr>
        <w:t xml:space="preserve">provedl </w:t>
      </w:r>
      <w:r w:rsidR="009F7B2C" w:rsidRPr="00FE7C08">
        <w:rPr>
          <w:rFonts w:cstheme="minorHAnsi"/>
          <w:color w:val="000000"/>
          <w:szCs w:val="24"/>
          <w:vertAlign w:val="baseline"/>
        </w:rPr>
        <w:t xml:space="preserve">kontrolu </w:t>
      </w:r>
      <w:r w:rsidR="009C2C9E" w:rsidRPr="00FE7C08">
        <w:rPr>
          <w:rFonts w:cstheme="minorHAnsi"/>
          <w:color w:val="000000"/>
          <w:szCs w:val="24"/>
          <w:vertAlign w:val="baseline"/>
        </w:rPr>
        <w:t xml:space="preserve">nastavení informačního systému osobních kont příslušníků PČR </w:t>
      </w:r>
      <w:r w:rsidRPr="00535FA2">
        <w:rPr>
          <w:rFonts w:cstheme="minorHAnsi"/>
          <w:color w:val="000000"/>
          <w:szCs w:val="24"/>
          <w:vertAlign w:val="baseline"/>
        </w:rPr>
        <w:t>na</w:t>
      </w:r>
      <w:r w:rsidR="008C6B89" w:rsidRPr="00535FA2">
        <w:rPr>
          <w:rFonts w:cstheme="minorHAnsi"/>
          <w:color w:val="000000"/>
          <w:szCs w:val="24"/>
          <w:vertAlign w:val="baseline"/>
        </w:rPr>
        <w:t> </w:t>
      </w:r>
      <w:r w:rsidR="00F807C8">
        <w:rPr>
          <w:rFonts w:cstheme="minorHAnsi"/>
          <w:color w:val="000000"/>
          <w:szCs w:val="24"/>
          <w:vertAlign w:val="baseline"/>
        </w:rPr>
        <w:t xml:space="preserve">orientačním </w:t>
      </w:r>
      <w:r w:rsidR="00BE3E97" w:rsidRPr="00E072E2">
        <w:rPr>
          <w:rFonts w:cstheme="minorHAnsi"/>
          <w:color w:val="000000"/>
          <w:szCs w:val="24"/>
          <w:vertAlign w:val="baseline"/>
        </w:rPr>
        <w:t xml:space="preserve">kontrolním </w:t>
      </w:r>
      <w:r w:rsidRPr="00E072E2">
        <w:rPr>
          <w:rFonts w:cstheme="minorHAnsi"/>
          <w:color w:val="000000"/>
          <w:szCs w:val="24"/>
          <w:vertAlign w:val="baseline"/>
        </w:rPr>
        <w:t xml:space="preserve">vzorku </w:t>
      </w:r>
      <w:r w:rsidRPr="00535FA2">
        <w:rPr>
          <w:rFonts w:cstheme="minorHAnsi"/>
          <w:color w:val="000000"/>
          <w:szCs w:val="24"/>
          <w:vertAlign w:val="baseline"/>
        </w:rPr>
        <w:t>28 anonymizovaných příslušníků PČR</w:t>
      </w:r>
      <w:r w:rsidR="00AA0EA0">
        <w:rPr>
          <w:rFonts w:cstheme="minorHAnsi"/>
          <w:color w:val="000000"/>
          <w:szCs w:val="24"/>
          <w:vertAlign w:val="baseline"/>
        </w:rPr>
        <w:t xml:space="preserve"> a</w:t>
      </w:r>
      <w:r w:rsidRPr="00535FA2">
        <w:rPr>
          <w:rFonts w:cstheme="minorHAnsi"/>
          <w:color w:val="000000"/>
          <w:szCs w:val="24"/>
          <w:vertAlign w:val="baseline"/>
        </w:rPr>
        <w:t xml:space="preserve"> zjistil nedostatky u šesti </w:t>
      </w:r>
      <w:r w:rsidR="00C01288" w:rsidRPr="00535FA2">
        <w:rPr>
          <w:rFonts w:cstheme="minorHAnsi"/>
          <w:color w:val="000000"/>
          <w:szCs w:val="24"/>
          <w:vertAlign w:val="baseline"/>
        </w:rPr>
        <w:t xml:space="preserve">(tj. 21 %) </w:t>
      </w:r>
      <w:r w:rsidR="00AA0EA0">
        <w:rPr>
          <w:rFonts w:cstheme="minorHAnsi"/>
          <w:color w:val="000000"/>
          <w:szCs w:val="24"/>
          <w:vertAlign w:val="baseline"/>
        </w:rPr>
        <w:t>z nich</w:t>
      </w:r>
      <w:r w:rsidR="00C01288" w:rsidRPr="00535FA2">
        <w:rPr>
          <w:rFonts w:cstheme="minorHAnsi"/>
          <w:color w:val="000000"/>
          <w:szCs w:val="24"/>
          <w:vertAlign w:val="baseline"/>
        </w:rPr>
        <w:t>.</w:t>
      </w:r>
      <w:r w:rsidR="00AF3437" w:rsidRPr="00535FA2">
        <w:rPr>
          <w:rFonts w:cstheme="minorHAnsi"/>
          <w:color w:val="000000"/>
          <w:szCs w:val="24"/>
          <w:vertAlign w:val="baseline"/>
        </w:rPr>
        <w:t xml:space="preserve"> MV </w:t>
      </w:r>
      <w:r w:rsidR="00E21772" w:rsidRPr="00535FA2">
        <w:rPr>
          <w:rFonts w:cstheme="minorHAnsi"/>
          <w:color w:val="000000"/>
          <w:szCs w:val="24"/>
          <w:vertAlign w:val="baseline"/>
        </w:rPr>
        <w:t>jim</w:t>
      </w:r>
      <w:r w:rsidR="00AF3437" w:rsidRPr="00535FA2">
        <w:rPr>
          <w:rFonts w:cstheme="minorHAnsi"/>
          <w:color w:val="000000"/>
          <w:szCs w:val="24"/>
          <w:vertAlign w:val="baseline"/>
        </w:rPr>
        <w:t xml:space="preserve"> vydalo výstroj, </w:t>
      </w:r>
      <w:r w:rsidR="00955A80" w:rsidRPr="00535FA2">
        <w:rPr>
          <w:rFonts w:cstheme="minorHAnsi"/>
          <w:color w:val="000000"/>
          <w:szCs w:val="24"/>
          <w:vertAlign w:val="baseline"/>
        </w:rPr>
        <w:t xml:space="preserve">která neodpovídala </w:t>
      </w:r>
      <w:r w:rsidR="00AA0EA0">
        <w:rPr>
          <w:rFonts w:cstheme="minorHAnsi"/>
          <w:color w:val="000000"/>
          <w:szCs w:val="24"/>
          <w:vertAlign w:val="baseline"/>
        </w:rPr>
        <w:t>parametrům</w:t>
      </w:r>
      <w:r w:rsidR="00955A80" w:rsidRPr="00535FA2">
        <w:rPr>
          <w:rFonts w:cstheme="minorHAnsi"/>
          <w:color w:val="000000"/>
          <w:szCs w:val="24"/>
          <w:vertAlign w:val="baseline"/>
        </w:rPr>
        <w:t xml:space="preserve"> jejich</w:t>
      </w:r>
      <w:r w:rsidR="00AF3437" w:rsidRPr="00535FA2">
        <w:rPr>
          <w:rFonts w:cstheme="minorHAnsi"/>
          <w:color w:val="000000"/>
          <w:szCs w:val="24"/>
          <w:vertAlign w:val="baseline"/>
        </w:rPr>
        <w:t xml:space="preserve"> nárok</w:t>
      </w:r>
      <w:r w:rsidR="00955A80" w:rsidRPr="00535FA2">
        <w:rPr>
          <w:rFonts w:cstheme="minorHAnsi"/>
          <w:color w:val="000000"/>
          <w:szCs w:val="24"/>
          <w:vertAlign w:val="baseline"/>
        </w:rPr>
        <w:t>u</w:t>
      </w:r>
      <w:r w:rsidR="00AF3437" w:rsidRPr="00535FA2">
        <w:rPr>
          <w:rFonts w:cstheme="minorHAnsi"/>
          <w:color w:val="000000"/>
          <w:szCs w:val="24"/>
          <w:vertAlign w:val="baseline"/>
        </w:rPr>
        <w:t>, neboť velikostí neodpovídala jejich tělesným rozměrům</w:t>
      </w:r>
      <w:r w:rsidR="00AA0EA0">
        <w:rPr>
          <w:rFonts w:cstheme="minorHAnsi"/>
          <w:color w:val="000000"/>
          <w:szCs w:val="24"/>
          <w:vertAlign w:val="baseline"/>
        </w:rPr>
        <w:t>.</w:t>
      </w:r>
      <w:r w:rsidR="00AA0EA0" w:rsidRPr="00C532DD">
        <w:rPr>
          <w:rFonts w:cstheme="minorHAnsi"/>
          <w:color w:val="000000"/>
          <w:szCs w:val="24"/>
          <w:vertAlign w:val="baseline"/>
        </w:rPr>
        <w:t xml:space="preserve"> </w:t>
      </w:r>
      <w:r w:rsidRPr="006E3497">
        <w:rPr>
          <w:rFonts w:cstheme="minorHAnsi"/>
          <w:color w:val="000000"/>
          <w:szCs w:val="24"/>
          <w:vertAlign w:val="baseline"/>
        </w:rPr>
        <w:t xml:space="preserve">Vydaná výstroj </w:t>
      </w:r>
      <w:r w:rsidR="00E21772" w:rsidRPr="006E3497">
        <w:rPr>
          <w:rFonts w:cstheme="minorHAnsi"/>
          <w:color w:val="000000"/>
          <w:szCs w:val="24"/>
          <w:vertAlign w:val="baseline"/>
        </w:rPr>
        <w:t xml:space="preserve">tak nesloužila </w:t>
      </w:r>
      <w:r w:rsidR="00A3225B">
        <w:rPr>
          <w:rFonts w:cstheme="minorHAnsi"/>
          <w:color w:val="000000"/>
          <w:szCs w:val="24"/>
          <w:vertAlign w:val="baseline"/>
        </w:rPr>
        <w:br/>
      </w:r>
      <w:r w:rsidR="00AF3437" w:rsidRPr="006E3497">
        <w:rPr>
          <w:rFonts w:cstheme="minorHAnsi"/>
          <w:color w:val="000000"/>
          <w:szCs w:val="24"/>
          <w:vertAlign w:val="baseline"/>
        </w:rPr>
        <w:t>k</w:t>
      </w:r>
      <w:r w:rsidR="00A3225B">
        <w:rPr>
          <w:rFonts w:cstheme="minorHAnsi"/>
          <w:color w:val="000000"/>
          <w:szCs w:val="24"/>
          <w:vertAlign w:val="baseline"/>
        </w:rPr>
        <w:t xml:space="preserve"> </w:t>
      </w:r>
      <w:r w:rsidR="00AF3437" w:rsidRPr="006E3497">
        <w:rPr>
          <w:rFonts w:cstheme="minorHAnsi"/>
          <w:color w:val="000000"/>
          <w:szCs w:val="24"/>
          <w:vertAlign w:val="baseline"/>
        </w:rPr>
        <w:t xml:space="preserve">vystrojení pro </w:t>
      </w:r>
      <w:r w:rsidR="002F415F" w:rsidRPr="006E3497">
        <w:rPr>
          <w:rFonts w:cstheme="minorHAnsi"/>
          <w:color w:val="000000"/>
          <w:szCs w:val="24"/>
          <w:vertAlign w:val="baseline"/>
        </w:rPr>
        <w:t>výkon služby</w:t>
      </w:r>
      <w:r w:rsidR="00AF3437" w:rsidRPr="006E3497">
        <w:rPr>
          <w:rFonts w:cstheme="minorHAnsi"/>
          <w:color w:val="000000"/>
          <w:szCs w:val="24"/>
          <w:vertAlign w:val="baseline"/>
        </w:rPr>
        <w:t xml:space="preserve"> </w:t>
      </w:r>
      <w:r w:rsidR="00E21772" w:rsidRPr="006E3497">
        <w:rPr>
          <w:rFonts w:cstheme="minorHAnsi"/>
          <w:color w:val="000000"/>
          <w:szCs w:val="24"/>
          <w:vertAlign w:val="baseline"/>
        </w:rPr>
        <w:t xml:space="preserve">dotyčného </w:t>
      </w:r>
      <w:r w:rsidR="00AF3437" w:rsidRPr="006E3497">
        <w:rPr>
          <w:rFonts w:cstheme="minorHAnsi"/>
          <w:color w:val="000000"/>
          <w:szCs w:val="24"/>
          <w:vertAlign w:val="baseline"/>
        </w:rPr>
        <w:t>příslušníka PČR</w:t>
      </w:r>
      <w:r w:rsidR="00E21772" w:rsidRPr="006E3497">
        <w:rPr>
          <w:rFonts w:cstheme="minorHAnsi"/>
          <w:color w:val="000000"/>
          <w:szCs w:val="24"/>
          <w:vertAlign w:val="baseline"/>
        </w:rPr>
        <w:t xml:space="preserve">, </w:t>
      </w:r>
      <w:r w:rsidRPr="006E3497">
        <w:rPr>
          <w:rFonts w:cstheme="minorHAnsi"/>
          <w:color w:val="000000"/>
          <w:szCs w:val="24"/>
          <w:vertAlign w:val="baseline"/>
        </w:rPr>
        <w:t>mohla být</w:t>
      </w:r>
      <w:r w:rsidR="00955A80" w:rsidRPr="006E3497">
        <w:rPr>
          <w:rFonts w:cstheme="minorHAnsi"/>
          <w:color w:val="000000"/>
          <w:szCs w:val="24"/>
          <w:vertAlign w:val="baseline"/>
        </w:rPr>
        <w:t xml:space="preserve"> </w:t>
      </w:r>
      <w:r w:rsidR="006456CF">
        <w:rPr>
          <w:rFonts w:cstheme="minorHAnsi"/>
          <w:color w:val="000000"/>
          <w:szCs w:val="24"/>
          <w:vertAlign w:val="baseline"/>
        </w:rPr>
        <w:t xml:space="preserve">Ministerstvem vnitra </w:t>
      </w:r>
      <w:r w:rsidRPr="006E3497">
        <w:rPr>
          <w:rFonts w:cstheme="minorHAnsi"/>
          <w:color w:val="000000"/>
          <w:szCs w:val="24"/>
          <w:vertAlign w:val="baseline"/>
        </w:rPr>
        <w:t xml:space="preserve">uchována a </w:t>
      </w:r>
      <w:r w:rsidR="00AF3437" w:rsidRPr="006E3497">
        <w:rPr>
          <w:rFonts w:cstheme="minorHAnsi"/>
          <w:color w:val="000000"/>
          <w:szCs w:val="24"/>
          <w:vertAlign w:val="baseline"/>
        </w:rPr>
        <w:t>následně</w:t>
      </w:r>
      <w:r w:rsidRPr="006E3497">
        <w:rPr>
          <w:rFonts w:cstheme="minorHAnsi"/>
          <w:color w:val="000000"/>
          <w:szCs w:val="24"/>
          <w:vertAlign w:val="baseline"/>
        </w:rPr>
        <w:t xml:space="preserve"> vydána jinému příslušníku PČR s oprávněným nárokem. MV </w:t>
      </w:r>
      <w:r w:rsidR="00E21772" w:rsidRPr="006E3497">
        <w:rPr>
          <w:rFonts w:cstheme="minorHAnsi"/>
          <w:color w:val="000000"/>
          <w:szCs w:val="24"/>
          <w:vertAlign w:val="baseline"/>
        </w:rPr>
        <w:t>tím</w:t>
      </w:r>
      <w:r w:rsidR="00BF6878" w:rsidRPr="006E3497">
        <w:rPr>
          <w:rFonts w:cstheme="minorHAnsi"/>
          <w:color w:val="000000"/>
          <w:szCs w:val="24"/>
          <w:vertAlign w:val="baseline"/>
        </w:rPr>
        <w:t xml:space="preserve"> </w:t>
      </w:r>
      <w:r w:rsidRPr="006E3497">
        <w:rPr>
          <w:rFonts w:cstheme="minorHAnsi"/>
          <w:color w:val="000000"/>
          <w:szCs w:val="24"/>
          <w:vertAlign w:val="baseline"/>
        </w:rPr>
        <w:t>vynaložilo peněžní prostředky v celkové výši 15 160 Kč neúčelně a nehospodárně</w:t>
      </w:r>
      <w:r w:rsidR="00135EFC">
        <w:rPr>
          <w:rFonts w:cstheme="minorHAnsi"/>
          <w:color w:val="000000"/>
          <w:szCs w:val="24"/>
          <w:vertAlign w:val="baseline"/>
        </w:rPr>
        <w:t>.</w:t>
      </w:r>
      <w:r w:rsidRPr="0075384A">
        <w:rPr>
          <w:rFonts w:cstheme="minorHAnsi"/>
          <w:color w:val="000000"/>
          <w:szCs w:val="24"/>
        </w:rPr>
        <w:t xml:space="preserve"> </w:t>
      </w:r>
      <w:r w:rsidRPr="0075384A">
        <w:rPr>
          <w:rFonts w:cstheme="minorHAnsi"/>
          <w:color w:val="000000"/>
          <w:szCs w:val="24"/>
          <w:vertAlign w:val="baseline"/>
        </w:rPr>
        <w:t xml:space="preserve">NKÚ dále zjistil, že MV vydalo </w:t>
      </w:r>
      <w:r w:rsidR="00AA0EA0">
        <w:rPr>
          <w:rFonts w:cstheme="minorHAnsi"/>
          <w:color w:val="000000"/>
          <w:szCs w:val="24"/>
          <w:vertAlign w:val="baseline"/>
        </w:rPr>
        <w:t xml:space="preserve">opakovaně </w:t>
      </w:r>
      <w:r w:rsidR="00AA0EA0" w:rsidRPr="0075384A">
        <w:rPr>
          <w:rFonts w:cstheme="minorHAnsi"/>
          <w:color w:val="000000"/>
          <w:szCs w:val="24"/>
          <w:vertAlign w:val="baseline"/>
        </w:rPr>
        <w:t>bez odůvodnění</w:t>
      </w:r>
      <w:r w:rsidR="00AA0EA0">
        <w:rPr>
          <w:rStyle w:val="Znakapoznpodarou"/>
          <w:rFonts w:cstheme="minorHAnsi"/>
          <w:color w:val="000000"/>
          <w:szCs w:val="24"/>
        </w:rPr>
        <w:footnoteReference w:id="18"/>
      </w:r>
      <w:r w:rsidR="00AA0EA0" w:rsidRPr="00B74967">
        <w:rPr>
          <w:rFonts w:cstheme="minorHAnsi"/>
          <w:color w:val="000000"/>
          <w:szCs w:val="24"/>
          <w:vertAlign w:val="baseline"/>
        </w:rPr>
        <w:t xml:space="preserve"> </w:t>
      </w:r>
      <w:r w:rsidRPr="0075384A">
        <w:rPr>
          <w:rFonts w:cstheme="minorHAnsi"/>
          <w:color w:val="000000"/>
          <w:szCs w:val="24"/>
          <w:vertAlign w:val="baseline"/>
        </w:rPr>
        <w:t xml:space="preserve">u </w:t>
      </w:r>
      <w:r w:rsidR="00E21772" w:rsidRPr="0075384A">
        <w:rPr>
          <w:rFonts w:cstheme="minorHAnsi"/>
          <w:color w:val="000000"/>
          <w:szCs w:val="24"/>
          <w:vertAlign w:val="baseline"/>
        </w:rPr>
        <w:t>14</w:t>
      </w:r>
      <w:r w:rsidRPr="0075384A">
        <w:rPr>
          <w:rFonts w:cstheme="minorHAnsi"/>
          <w:color w:val="000000"/>
          <w:szCs w:val="24"/>
          <w:vertAlign w:val="baseline"/>
        </w:rPr>
        <w:t xml:space="preserve"> </w:t>
      </w:r>
      <w:r w:rsidR="00E21772" w:rsidRPr="0075384A">
        <w:rPr>
          <w:rFonts w:cstheme="minorHAnsi"/>
          <w:color w:val="000000"/>
          <w:szCs w:val="24"/>
          <w:vertAlign w:val="baseline"/>
        </w:rPr>
        <w:t xml:space="preserve">z 28 </w:t>
      </w:r>
      <w:r w:rsidR="00C01288" w:rsidRPr="0075384A">
        <w:rPr>
          <w:rFonts w:cstheme="minorHAnsi"/>
          <w:color w:val="000000"/>
          <w:szCs w:val="24"/>
          <w:vertAlign w:val="baseline"/>
        </w:rPr>
        <w:t xml:space="preserve">(tj. 50 %) </w:t>
      </w:r>
      <w:r w:rsidR="00E21772" w:rsidRPr="0075384A">
        <w:rPr>
          <w:rFonts w:cstheme="minorHAnsi"/>
          <w:color w:val="000000"/>
          <w:szCs w:val="24"/>
          <w:vertAlign w:val="baseline"/>
        </w:rPr>
        <w:t xml:space="preserve">vybraných příslušníků PČR </w:t>
      </w:r>
      <w:r w:rsidRPr="00B74967">
        <w:rPr>
          <w:rFonts w:cstheme="minorHAnsi"/>
          <w:color w:val="000000"/>
          <w:szCs w:val="24"/>
          <w:vertAlign w:val="baseline"/>
        </w:rPr>
        <w:t xml:space="preserve">novou výstroj dříve, než uplynula </w:t>
      </w:r>
      <w:r w:rsidR="004B5DDE" w:rsidRPr="00FE7C08">
        <w:rPr>
          <w:rFonts w:cstheme="minorHAnsi"/>
          <w:color w:val="000000"/>
          <w:szCs w:val="24"/>
          <w:vertAlign w:val="baseline"/>
        </w:rPr>
        <w:t xml:space="preserve">doba </w:t>
      </w:r>
      <w:r w:rsidRPr="00FE7C08">
        <w:rPr>
          <w:rFonts w:cstheme="minorHAnsi"/>
          <w:color w:val="000000"/>
          <w:szCs w:val="24"/>
          <w:vertAlign w:val="baseline"/>
        </w:rPr>
        <w:t>životnost</w:t>
      </w:r>
      <w:r w:rsidR="004B5DDE" w:rsidRPr="00FE7C08">
        <w:rPr>
          <w:rFonts w:cstheme="minorHAnsi"/>
          <w:color w:val="000000"/>
          <w:szCs w:val="24"/>
          <w:vertAlign w:val="baseline"/>
        </w:rPr>
        <w:t>i</w:t>
      </w:r>
      <w:r w:rsidRPr="00FE7C08">
        <w:rPr>
          <w:rFonts w:cstheme="minorHAnsi"/>
          <w:color w:val="000000"/>
          <w:szCs w:val="24"/>
          <w:vertAlign w:val="baseline"/>
        </w:rPr>
        <w:t xml:space="preserve"> předchozí vydané výstroje. </w:t>
      </w:r>
      <w:r w:rsidR="00091B19" w:rsidRPr="00E072E2">
        <w:rPr>
          <w:rFonts w:cstheme="minorHAnsi"/>
          <w:color w:val="000000"/>
          <w:vertAlign w:val="baseline"/>
        </w:rPr>
        <w:t xml:space="preserve">MV </w:t>
      </w:r>
      <w:r w:rsidR="00E21772" w:rsidRPr="00E072E2">
        <w:rPr>
          <w:rFonts w:cstheme="minorHAnsi"/>
          <w:color w:val="000000"/>
          <w:vertAlign w:val="baseline"/>
        </w:rPr>
        <w:t xml:space="preserve">tak </w:t>
      </w:r>
      <w:r w:rsidR="00091B19" w:rsidRPr="004D1691">
        <w:rPr>
          <w:rFonts w:cstheme="minorHAnsi"/>
          <w:color w:val="000000"/>
          <w:vertAlign w:val="baseline"/>
        </w:rPr>
        <w:t xml:space="preserve">těmto příslušníkům PČR vydalo </w:t>
      </w:r>
      <w:r w:rsidR="00091B19" w:rsidRPr="00535FA2">
        <w:rPr>
          <w:rFonts w:cstheme="minorHAnsi"/>
          <w:color w:val="000000"/>
          <w:vertAlign w:val="baseline"/>
        </w:rPr>
        <w:t>výstroj,</w:t>
      </w:r>
      <w:r w:rsidRPr="00535FA2">
        <w:rPr>
          <w:rFonts w:cstheme="minorHAnsi"/>
          <w:color w:val="000000"/>
          <w:vertAlign w:val="baseline"/>
        </w:rPr>
        <w:t xml:space="preserve"> </w:t>
      </w:r>
      <w:r w:rsidR="00E525D5" w:rsidRPr="00535FA2">
        <w:rPr>
          <w:rFonts w:cstheme="minorHAnsi"/>
          <w:color w:val="000000"/>
          <w:vertAlign w:val="baseline"/>
        </w:rPr>
        <w:t xml:space="preserve">která neodpovídala </w:t>
      </w:r>
      <w:r w:rsidR="00AA0EA0">
        <w:rPr>
          <w:rFonts w:cstheme="minorHAnsi"/>
          <w:color w:val="000000"/>
          <w:vertAlign w:val="baseline"/>
        </w:rPr>
        <w:t>parametrům</w:t>
      </w:r>
      <w:r w:rsidR="00E525D5" w:rsidRPr="00535FA2">
        <w:rPr>
          <w:rFonts w:cstheme="minorHAnsi"/>
          <w:color w:val="000000"/>
          <w:vertAlign w:val="baseline"/>
        </w:rPr>
        <w:t xml:space="preserve"> jejich</w:t>
      </w:r>
      <w:r w:rsidR="00091B19" w:rsidRPr="00535FA2">
        <w:rPr>
          <w:rFonts w:cstheme="minorHAnsi"/>
          <w:color w:val="000000"/>
          <w:vertAlign w:val="baseline"/>
        </w:rPr>
        <w:t xml:space="preserve"> nárok</w:t>
      </w:r>
      <w:r w:rsidR="00E525D5" w:rsidRPr="00535FA2">
        <w:rPr>
          <w:rFonts w:cstheme="minorHAnsi"/>
          <w:color w:val="000000"/>
          <w:vertAlign w:val="baseline"/>
        </w:rPr>
        <w:t>u</w:t>
      </w:r>
      <w:r w:rsidR="00C14711">
        <w:rPr>
          <w:rFonts w:cstheme="minorHAnsi"/>
          <w:color w:val="000000"/>
          <w:vertAlign w:val="baseline"/>
        </w:rPr>
        <w:t>,</w:t>
      </w:r>
      <w:r w:rsidR="00091B19" w:rsidRPr="00535FA2">
        <w:rPr>
          <w:rFonts w:cstheme="minorHAnsi"/>
          <w:color w:val="000000"/>
          <w:vertAlign w:val="baseline"/>
        </w:rPr>
        <w:t xml:space="preserve"> a</w:t>
      </w:r>
      <w:r w:rsidRPr="00F11878">
        <w:rPr>
          <w:rFonts w:cstheme="minorHAnsi"/>
          <w:color w:val="000000"/>
          <w:vertAlign w:val="baseline"/>
        </w:rPr>
        <w:t xml:space="preserve"> </w:t>
      </w:r>
      <w:r w:rsidR="00AA0EA0">
        <w:rPr>
          <w:rFonts w:cstheme="minorHAnsi"/>
          <w:color w:val="000000"/>
          <w:vertAlign w:val="baseline"/>
        </w:rPr>
        <w:t xml:space="preserve">tím </w:t>
      </w:r>
      <w:r w:rsidRPr="00F11878">
        <w:rPr>
          <w:rFonts w:cstheme="minorHAnsi"/>
          <w:color w:val="000000"/>
          <w:vertAlign w:val="baseline"/>
        </w:rPr>
        <w:t>vynaložilo peněžní prostředky v celkové výši 49 480 Kč</w:t>
      </w:r>
      <w:r w:rsidR="00091B19" w:rsidRPr="0075384A">
        <w:rPr>
          <w:rFonts w:cstheme="minorHAnsi"/>
          <w:color w:val="000000"/>
          <w:vertAlign w:val="baseline"/>
        </w:rPr>
        <w:t xml:space="preserve"> neúčelně</w:t>
      </w:r>
      <w:r w:rsidRPr="0075384A">
        <w:rPr>
          <w:rFonts w:cstheme="minorHAnsi"/>
          <w:color w:val="000000"/>
          <w:vertAlign w:val="baseline"/>
        </w:rPr>
        <w:t>.</w:t>
      </w:r>
    </w:p>
    <w:p w14:paraId="0162E9D9" w14:textId="3534DE2B" w:rsidR="000B5F3A" w:rsidRDefault="002C32FF" w:rsidP="009C656A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>
        <w:rPr>
          <w:rFonts w:cstheme="minorHAnsi"/>
          <w:color w:val="000000"/>
          <w:szCs w:val="24"/>
          <w:vertAlign w:val="baseline"/>
        </w:rPr>
        <w:t>NKÚ d</w:t>
      </w:r>
      <w:r w:rsidR="000B5F3A">
        <w:rPr>
          <w:rFonts w:cstheme="minorHAnsi"/>
          <w:color w:val="000000"/>
          <w:szCs w:val="24"/>
          <w:vertAlign w:val="baseline"/>
        </w:rPr>
        <w:t>le zjištěných skutečností uvedených v odstavc</w:t>
      </w:r>
      <w:r w:rsidR="00830BF6">
        <w:rPr>
          <w:rFonts w:cstheme="minorHAnsi"/>
          <w:color w:val="000000"/>
          <w:szCs w:val="24"/>
          <w:vertAlign w:val="baseline"/>
        </w:rPr>
        <w:t>i</w:t>
      </w:r>
      <w:r w:rsidR="000B5F3A">
        <w:rPr>
          <w:rFonts w:cstheme="minorHAnsi"/>
          <w:color w:val="000000"/>
          <w:szCs w:val="24"/>
          <w:vertAlign w:val="baseline"/>
        </w:rPr>
        <w:t xml:space="preserve"> </w:t>
      </w:r>
      <w:r w:rsidR="000B5F3A" w:rsidRPr="0050115B">
        <w:rPr>
          <w:rFonts w:cstheme="minorHAnsi"/>
          <w:color w:val="000000"/>
          <w:szCs w:val="24"/>
          <w:vertAlign w:val="baseline"/>
        </w:rPr>
        <w:t>4.</w:t>
      </w:r>
      <w:r w:rsidR="00830BF6" w:rsidRPr="0050115B">
        <w:rPr>
          <w:rFonts w:cstheme="minorHAnsi"/>
          <w:color w:val="000000"/>
          <w:szCs w:val="24"/>
          <w:vertAlign w:val="baseline"/>
        </w:rPr>
        <w:t>2</w:t>
      </w:r>
      <w:r w:rsidR="00830BF6">
        <w:rPr>
          <w:rFonts w:cstheme="minorHAnsi"/>
          <w:color w:val="000000"/>
          <w:szCs w:val="24"/>
          <w:vertAlign w:val="baseline"/>
        </w:rPr>
        <w:t>2</w:t>
      </w:r>
      <w:r w:rsidR="000B5F3A">
        <w:rPr>
          <w:rFonts w:cstheme="minorHAnsi"/>
          <w:color w:val="000000"/>
          <w:szCs w:val="24"/>
          <w:vertAlign w:val="baseline"/>
        </w:rPr>
        <w:t xml:space="preserve"> vyhodnotil</w:t>
      </w:r>
      <w:r w:rsidR="000B5F3A" w:rsidRPr="00FB5348">
        <w:rPr>
          <w:rFonts w:cstheme="minorHAnsi"/>
          <w:color w:val="000000"/>
          <w:szCs w:val="24"/>
          <w:vertAlign w:val="baseline"/>
        </w:rPr>
        <w:t xml:space="preserve">, že </w:t>
      </w:r>
      <w:r w:rsidR="000B5F3A">
        <w:rPr>
          <w:rFonts w:cstheme="minorHAnsi"/>
          <w:color w:val="000000"/>
          <w:szCs w:val="24"/>
          <w:vertAlign w:val="baseline"/>
        </w:rPr>
        <w:t xml:space="preserve">MV nenastavilo informační </w:t>
      </w:r>
      <w:r w:rsidR="000B5F3A" w:rsidRPr="00FB5348">
        <w:rPr>
          <w:rFonts w:cstheme="minorHAnsi"/>
          <w:color w:val="000000"/>
          <w:szCs w:val="24"/>
          <w:vertAlign w:val="baseline"/>
        </w:rPr>
        <w:t xml:space="preserve">systém </w:t>
      </w:r>
      <w:r w:rsidR="000B5F3A">
        <w:rPr>
          <w:rFonts w:cstheme="minorHAnsi"/>
          <w:color w:val="000000"/>
          <w:szCs w:val="24"/>
          <w:vertAlign w:val="baseline"/>
        </w:rPr>
        <w:t xml:space="preserve">osobních kont </w:t>
      </w:r>
      <w:r w:rsidR="00010894">
        <w:rPr>
          <w:rFonts w:cstheme="minorHAnsi"/>
          <w:color w:val="000000"/>
          <w:szCs w:val="24"/>
          <w:vertAlign w:val="baseline"/>
        </w:rPr>
        <w:t xml:space="preserve">příslušníků PČR </w:t>
      </w:r>
      <w:r w:rsidR="000B5F3A">
        <w:rPr>
          <w:rFonts w:cstheme="minorHAnsi"/>
          <w:color w:val="000000"/>
          <w:szCs w:val="24"/>
          <w:vertAlign w:val="baseline"/>
        </w:rPr>
        <w:t xml:space="preserve">tak, aby </w:t>
      </w:r>
      <w:r w:rsidR="00010894">
        <w:rPr>
          <w:rFonts w:cstheme="minorHAnsi"/>
          <w:color w:val="000000"/>
          <w:szCs w:val="24"/>
          <w:vertAlign w:val="baseline"/>
        </w:rPr>
        <w:t xml:space="preserve">výdej výstroje </w:t>
      </w:r>
      <w:r w:rsidR="00E93125">
        <w:rPr>
          <w:rFonts w:cstheme="minorHAnsi"/>
          <w:color w:val="000000"/>
          <w:szCs w:val="24"/>
          <w:vertAlign w:val="baseline"/>
        </w:rPr>
        <w:t xml:space="preserve">vždy </w:t>
      </w:r>
      <w:r w:rsidR="00010894" w:rsidRPr="00F846A4">
        <w:rPr>
          <w:rFonts w:cstheme="minorHAnsi"/>
          <w:color w:val="000000"/>
          <w:vertAlign w:val="baseline"/>
        </w:rPr>
        <w:t xml:space="preserve">odpovídal </w:t>
      </w:r>
      <w:r>
        <w:rPr>
          <w:rFonts w:cstheme="minorHAnsi"/>
          <w:color w:val="000000"/>
          <w:vertAlign w:val="baseline"/>
        </w:rPr>
        <w:t>parametrům</w:t>
      </w:r>
      <w:r w:rsidR="00953894">
        <w:rPr>
          <w:rFonts w:cstheme="minorHAnsi"/>
          <w:color w:val="000000"/>
          <w:vertAlign w:val="baseline"/>
        </w:rPr>
        <w:t xml:space="preserve"> </w:t>
      </w:r>
      <w:r w:rsidR="00010894" w:rsidRPr="00F846A4">
        <w:rPr>
          <w:rFonts w:cstheme="minorHAnsi"/>
          <w:color w:val="000000"/>
          <w:vertAlign w:val="baseline"/>
        </w:rPr>
        <w:t>nároku evidovan</w:t>
      </w:r>
      <w:r w:rsidR="00953894">
        <w:rPr>
          <w:rFonts w:cstheme="minorHAnsi"/>
          <w:color w:val="000000"/>
          <w:vertAlign w:val="baseline"/>
        </w:rPr>
        <w:t>ý</w:t>
      </w:r>
      <w:r w:rsidR="00C14711">
        <w:rPr>
          <w:rFonts w:cstheme="minorHAnsi"/>
          <w:color w:val="000000"/>
          <w:vertAlign w:val="baseline"/>
        </w:rPr>
        <w:t>m</w:t>
      </w:r>
      <w:r w:rsidR="00010894" w:rsidRPr="00F846A4">
        <w:rPr>
          <w:rFonts w:cstheme="minorHAnsi"/>
          <w:color w:val="000000"/>
          <w:vertAlign w:val="baseline"/>
        </w:rPr>
        <w:t xml:space="preserve"> na jejich osobním kontě a </w:t>
      </w:r>
      <w:r w:rsidR="00010894" w:rsidRPr="00224E73">
        <w:rPr>
          <w:rFonts w:cstheme="minorHAnsi"/>
          <w:color w:val="000000"/>
          <w:vertAlign w:val="baseline"/>
        </w:rPr>
        <w:t xml:space="preserve">vedl k účelnému a hospodárnému </w:t>
      </w:r>
      <w:r w:rsidR="00365325">
        <w:rPr>
          <w:rFonts w:cstheme="minorHAnsi"/>
          <w:color w:val="000000"/>
          <w:vertAlign w:val="baseline"/>
        </w:rPr>
        <w:t>nakládání s majetkem PČR</w:t>
      </w:r>
      <w:r w:rsidR="00010894" w:rsidRPr="00224E73">
        <w:rPr>
          <w:rFonts w:cstheme="minorHAnsi"/>
          <w:color w:val="000000"/>
          <w:vertAlign w:val="baseline"/>
        </w:rPr>
        <w:t>.</w:t>
      </w:r>
      <w:r w:rsidR="00010894" w:rsidRPr="00245A80">
        <w:rPr>
          <w:rFonts w:cstheme="minorHAnsi"/>
          <w:color w:val="000000"/>
          <w:vertAlign w:val="baseline"/>
        </w:rPr>
        <w:t xml:space="preserve"> </w:t>
      </w:r>
      <w:r w:rsidR="00E21772">
        <w:rPr>
          <w:rFonts w:cstheme="minorHAnsi"/>
          <w:color w:val="000000"/>
          <w:vertAlign w:val="baseline"/>
        </w:rPr>
        <w:t>S</w:t>
      </w:r>
      <w:r w:rsidR="00010894" w:rsidRPr="00245A80">
        <w:rPr>
          <w:rFonts w:cstheme="minorHAnsi"/>
          <w:color w:val="000000"/>
          <w:vertAlign w:val="baseline"/>
        </w:rPr>
        <w:t>ystém</w:t>
      </w:r>
      <w:r w:rsidR="000B5F3A" w:rsidRPr="00245A80">
        <w:rPr>
          <w:rFonts w:cstheme="minorHAnsi"/>
          <w:color w:val="000000"/>
          <w:vertAlign w:val="baseline"/>
        </w:rPr>
        <w:t xml:space="preserve"> automaticky </w:t>
      </w:r>
      <w:r w:rsidR="00807078">
        <w:rPr>
          <w:rFonts w:cstheme="minorHAnsi"/>
          <w:color w:val="000000"/>
          <w:vertAlign w:val="baseline"/>
        </w:rPr>
        <w:t xml:space="preserve">nerozpoznal </w:t>
      </w:r>
      <w:r w:rsidR="000B5F3A" w:rsidRPr="00650DC9">
        <w:rPr>
          <w:rFonts w:cstheme="minorHAnsi"/>
          <w:color w:val="000000"/>
          <w:vertAlign w:val="baseline"/>
        </w:rPr>
        <w:t>neoprávněný výdej</w:t>
      </w:r>
      <w:r w:rsidR="00B80E7B">
        <w:rPr>
          <w:rFonts w:cstheme="minorHAnsi"/>
          <w:color w:val="000000"/>
          <w:vertAlign w:val="baseline"/>
        </w:rPr>
        <w:t>,</w:t>
      </w:r>
      <w:r w:rsidR="00DD0FF6">
        <w:rPr>
          <w:rFonts w:cstheme="minorHAnsi"/>
          <w:color w:val="000000"/>
          <w:vertAlign w:val="baseline"/>
        </w:rPr>
        <w:t xml:space="preserve"> </w:t>
      </w:r>
      <w:r w:rsidR="00FE7C08">
        <w:rPr>
          <w:rFonts w:cstheme="minorHAnsi"/>
          <w:color w:val="000000"/>
          <w:vertAlign w:val="baseline"/>
        </w:rPr>
        <w:t xml:space="preserve">zjištění </w:t>
      </w:r>
      <w:r w:rsidR="00FE7C08" w:rsidRPr="00FE7C08">
        <w:rPr>
          <w:rFonts w:cstheme="minorHAnsi"/>
          <w:color w:val="000000"/>
          <w:szCs w:val="24"/>
          <w:vertAlign w:val="baseline"/>
        </w:rPr>
        <w:t>rozpor</w:t>
      </w:r>
      <w:r w:rsidR="00FE7C08">
        <w:rPr>
          <w:rFonts w:cstheme="minorHAnsi"/>
          <w:color w:val="000000"/>
          <w:szCs w:val="24"/>
          <w:vertAlign w:val="baseline"/>
        </w:rPr>
        <w:t>u</w:t>
      </w:r>
      <w:r w:rsidR="00FE7C08" w:rsidRPr="00FE7C08">
        <w:rPr>
          <w:rFonts w:cstheme="minorHAnsi"/>
          <w:color w:val="000000"/>
          <w:szCs w:val="24"/>
          <w:vertAlign w:val="baseline"/>
        </w:rPr>
        <w:t xml:space="preserve"> s </w:t>
      </w:r>
      <w:r>
        <w:rPr>
          <w:rFonts w:cstheme="minorHAnsi"/>
          <w:color w:val="000000"/>
          <w:szCs w:val="24"/>
          <w:vertAlign w:val="baseline"/>
        </w:rPr>
        <w:t>parametry</w:t>
      </w:r>
      <w:r w:rsidR="00FE7C08" w:rsidRPr="00FE7C08">
        <w:rPr>
          <w:rFonts w:cstheme="minorHAnsi"/>
          <w:color w:val="000000"/>
          <w:szCs w:val="24"/>
          <w:vertAlign w:val="baseline"/>
        </w:rPr>
        <w:t xml:space="preserve"> nároku</w:t>
      </w:r>
      <w:r w:rsidR="000B5F3A" w:rsidRPr="00650DC9">
        <w:rPr>
          <w:rFonts w:cstheme="minorHAnsi"/>
          <w:color w:val="000000"/>
          <w:szCs w:val="24"/>
          <w:vertAlign w:val="baseline"/>
        </w:rPr>
        <w:t xml:space="preserve"> </w:t>
      </w:r>
      <w:r>
        <w:rPr>
          <w:rFonts w:cstheme="minorHAnsi"/>
          <w:color w:val="000000"/>
          <w:szCs w:val="24"/>
          <w:vertAlign w:val="baseline"/>
        </w:rPr>
        <w:t>záviselo jen</w:t>
      </w:r>
      <w:r w:rsidR="000B5F3A" w:rsidRPr="00FB5348">
        <w:rPr>
          <w:rFonts w:cstheme="minorHAnsi"/>
          <w:color w:val="000000"/>
          <w:szCs w:val="24"/>
          <w:vertAlign w:val="baseline"/>
        </w:rPr>
        <w:t xml:space="preserve"> na osobě, která </w:t>
      </w:r>
      <w:r w:rsidR="000B5F3A">
        <w:rPr>
          <w:rFonts w:cstheme="minorHAnsi"/>
          <w:color w:val="000000"/>
          <w:szCs w:val="24"/>
          <w:vertAlign w:val="baseline"/>
        </w:rPr>
        <w:t xml:space="preserve">výstroj </w:t>
      </w:r>
      <w:r w:rsidR="00C14711">
        <w:rPr>
          <w:rFonts w:cstheme="minorHAnsi"/>
          <w:color w:val="000000"/>
          <w:szCs w:val="24"/>
          <w:vertAlign w:val="baseline"/>
        </w:rPr>
        <w:t>v</w:t>
      </w:r>
      <w:r w:rsidR="000B5F3A">
        <w:rPr>
          <w:rFonts w:cstheme="minorHAnsi"/>
          <w:color w:val="000000"/>
          <w:szCs w:val="24"/>
          <w:vertAlign w:val="baseline"/>
        </w:rPr>
        <w:t xml:space="preserve"> oděvní výdejně</w:t>
      </w:r>
      <w:r w:rsidRPr="002C32FF">
        <w:rPr>
          <w:rFonts w:cstheme="minorHAnsi"/>
          <w:color w:val="000000"/>
          <w:szCs w:val="24"/>
          <w:vertAlign w:val="baseline"/>
        </w:rPr>
        <w:t xml:space="preserve"> </w:t>
      </w:r>
      <w:r>
        <w:rPr>
          <w:rFonts w:cstheme="minorHAnsi"/>
          <w:color w:val="000000"/>
          <w:szCs w:val="24"/>
          <w:vertAlign w:val="baseline"/>
        </w:rPr>
        <w:t>vydávala</w:t>
      </w:r>
      <w:r w:rsidR="000B5F3A" w:rsidRPr="00FB5348">
        <w:rPr>
          <w:rFonts w:cstheme="minorHAnsi"/>
          <w:color w:val="000000"/>
          <w:szCs w:val="24"/>
          <w:vertAlign w:val="baseline"/>
        </w:rPr>
        <w:t>.</w:t>
      </w:r>
      <w:r w:rsidR="000B5F3A">
        <w:rPr>
          <w:rFonts w:cstheme="minorHAnsi"/>
          <w:color w:val="000000"/>
          <w:szCs w:val="24"/>
          <w:vertAlign w:val="baselin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5BCA" w14:paraId="16313EEB" w14:textId="77777777" w:rsidTr="00065506">
        <w:trPr>
          <w:trHeight w:val="454"/>
        </w:trPr>
        <w:tc>
          <w:tcPr>
            <w:tcW w:w="9060" w:type="dxa"/>
            <w:shd w:val="clear" w:color="auto" w:fill="E2F1EE"/>
            <w:vAlign w:val="center"/>
          </w:tcPr>
          <w:p w14:paraId="52E0D3FC" w14:textId="483BDF7A" w:rsidR="00865BCA" w:rsidRPr="00065506" w:rsidRDefault="000B5F3A" w:rsidP="00065506">
            <w:pPr>
              <w:spacing w:after="0"/>
              <w:jc w:val="left"/>
              <w:rPr>
                <w:b/>
              </w:rPr>
            </w:pPr>
            <w:r w:rsidRPr="00065506">
              <w:rPr>
                <w:b/>
              </w:rPr>
              <w:t>G</w:t>
            </w:r>
            <w:r w:rsidR="00865BCA" w:rsidRPr="00065506">
              <w:rPr>
                <w:b/>
              </w:rPr>
              <w:t xml:space="preserve">. </w:t>
            </w:r>
            <w:r w:rsidRPr="00065506">
              <w:rPr>
                <w:b/>
              </w:rPr>
              <w:t>H</w:t>
            </w:r>
            <w:r w:rsidR="00865BCA" w:rsidRPr="00065506">
              <w:rPr>
                <w:b/>
              </w:rPr>
              <w:t>ospodaření s</w:t>
            </w:r>
            <w:r w:rsidR="009958E9" w:rsidRPr="00065506">
              <w:rPr>
                <w:b/>
              </w:rPr>
              <w:t> </w:t>
            </w:r>
            <w:r w:rsidR="00865BCA" w:rsidRPr="00065506">
              <w:rPr>
                <w:b/>
              </w:rPr>
              <w:t>výstrojí</w:t>
            </w:r>
            <w:r w:rsidR="009958E9" w:rsidRPr="00065506">
              <w:rPr>
                <w:b/>
              </w:rPr>
              <w:t xml:space="preserve"> </w:t>
            </w:r>
            <w:r w:rsidR="00C14711">
              <w:rPr>
                <w:b/>
              </w:rPr>
              <w:t xml:space="preserve">ze strany </w:t>
            </w:r>
            <w:r w:rsidR="009958E9" w:rsidRPr="00065506">
              <w:rPr>
                <w:b/>
              </w:rPr>
              <w:t>příslušník</w:t>
            </w:r>
            <w:r w:rsidR="00C14711">
              <w:rPr>
                <w:b/>
              </w:rPr>
              <w:t>ů</w:t>
            </w:r>
            <w:r w:rsidR="009958E9" w:rsidRPr="00065506">
              <w:rPr>
                <w:b/>
              </w:rPr>
              <w:t xml:space="preserve"> PČR</w:t>
            </w:r>
          </w:p>
        </w:tc>
      </w:tr>
    </w:tbl>
    <w:p w14:paraId="30F48D10" w14:textId="21DE11CC" w:rsidR="00636A83" w:rsidRDefault="00756FD7" w:rsidP="00865BCA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 w:rsidRPr="007910D1">
        <w:rPr>
          <w:rFonts w:cstheme="minorHAnsi"/>
          <w:color w:val="000000"/>
          <w:szCs w:val="24"/>
          <w:vertAlign w:val="baseline"/>
        </w:rPr>
        <w:t>NKÚ</w:t>
      </w:r>
      <w:r w:rsidR="00924496">
        <w:rPr>
          <w:rFonts w:cstheme="minorHAnsi"/>
          <w:color w:val="000000"/>
          <w:szCs w:val="24"/>
          <w:vertAlign w:val="baseline"/>
        </w:rPr>
        <w:t xml:space="preserve"> </w:t>
      </w:r>
      <w:r w:rsidR="00EE4BE7">
        <w:rPr>
          <w:rFonts w:cstheme="minorHAnsi"/>
          <w:color w:val="000000"/>
          <w:szCs w:val="24"/>
          <w:vertAlign w:val="baseline"/>
        </w:rPr>
        <w:t>prověřil</w:t>
      </w:r>
      <w:r w:rsidRPr="007910D1">
        <w:rPr>
          <w:rFonts w:cstheme="minorHAnsi"/>
          <w:color w:val="000000"/>
          <w:szCs w:val="24"/>
          <w:vertAlign w:val="baseline"/>
        </w:rPr>
        <w:t xml:space="preserve">, zda MV provádělo kontroly </w:t>
      </w:r>
      <w:r w:rsidR="00924496">
        <w:rPr>
          <w:rFonts w:cstheme="minorHAnsi"/>
          <w:color w:val="000000"/>
          <w:szCs w:val="24"/>
          <w:vertAlign w:val="baseline"/>
        </w:rPr>
        <w:t>zaměřené na výstroj nabízenou na internetu, neboť vnitřní předpis</w:t>
      </w:r>
      <w:r w:rsidR="009958E9">
        <w:rPr>
          <w:rFonts w:cstheme="minorHAnsi"/>
          <w:color w:val="000000"/>
          <w:szCs w:val="24"/>
          <w:vertAlign w:val="baseline"/>
        </w:rPr>
        <w:t xml:space="preserve"> MV</w:t>
      </w:r>
      <w:r w:rsidR="00924496" w:rsidRPr="00636A83">
        <w:rPr>
          <w:rStyle w:val="Znakapoznpodarou"/>
          <w:rFonts w:cstheme="minorHAnsi"/>
          <w:color w:val="000000"/>
          <w:szCs w:val="24"/>
        </w:rPr>
        <w:footnoteReference w:id="19"/>
      </w:r>
      <w:r w:rsidR="00924496">
        <w:rPr>
          <w:rFonts w:cstheme="minorHAnsi"/>
          <w:color w:val="000000"/>
          <w:szCs w:val="24"/>
          <w:vertAlign w:val="baseline"/>
        </w:rPr>
        <w:t xml:space="preserve"> </w:t>
      </w:r>
      <w:r w:rsidR="000A4FB0">
        <w:rPr>
          <w:rFonts w:cstheme="minorHAnsi"/>
          <w:color w:val="000000"/>
          <w:szCs w:val="24"/>
          <w:vertAlign w:val="baseline"/>
        </w:rPr>
        <w:t>stanovuj</w:t>
      </w:r>
      <w:r w:rsidR="00F8571C">
        <w:rPr>
          <w:rFonts w:cstheme="minorHAnsi"/>
          <w:color w:val="000000"/>
          <w:szCs w:val="24"/>
          <w:vertAlign w:val="baseline"/>
        </w:rPr>
        <w:t>e</w:t>
      </w:r>
      <w:r w:rsidR="000A4FB0">
        <w:rPr>
          <w:rFonts w:cstheme="minorHAnsi"/>
          <w:color w:val="000000"/>
          <w:szCs w:val="24"/>
          <w:vertAlign w:val="baseline"/>
        </w:rPr>
        <w:t xml:space="preserve"> zákaz prodeje nebo předání jakékoliv součásti výstroje osobě, která není příslušníkem PČR. </w:t>
      </w:r>
    </w:p>
    <w:p w14:paraId="03843980" w14:textId="2022A37E" w:rsidR="00D71A26" w:rsidRPr="00D71A26" w:rsidRDefault="00310251" w:rsidP="009A2CE9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 w:rsidRPr="00EF10EA">
        <w:rPr>
          <w:rFonts w:cstheme="minorHAnsi"/>
          <w:color w:val="000000"/>
          <w:szCs w:val="24"/>
          <w:vertAlign w:val="baseline"/>
        </w:rPr>
        <w:t xml:space="preserve">NKÚ </w:t>
      </w:r>
      <w:r w:rsidRPr="0082179A">
        <w:rPr>
          <w:rFonts w:cstheme="minorHAnsi"/>
          <w:color w:val="000000"/>
          <w:szCs w:val="24"/>
          <w:vertAlign w:val="baseline"/>
        </w:rPr>
        <w:t>provedl</w:t>
      </w:r>
      <w:r>
        <w:rPr>
          <w:rFonts w:cstheme="minorHAnsi"/>
          <w:color w:val="000000"/>
          <w:szCs w:val="24"/>
          <w:vertAlign w:val="baseline"/>
        </w:rPr>
        <w:t xml:space="preserve"> ve dnech 23</w:t>
      </w:r>
      <w:r w:rsidR="00681740">
        <w:rPr>
          <w:rFonts w:cstheme="minorHAnsi"/>
          <w:color w:val="000000"/>
          <w:szCs w:val="24"/>
          <w:vertAlign w:val="baseline"/>
        </w:rPr>
        <w:t>.</w:t>
      </w:r>
      <w:r w:rsidR="00F4390F">
        <w:rPr>
          <w:rFonts w:cstheme="minorHAnsi"/>
          <w:color w:val="000000"/>
          <w:szCs w:val="24"/>
          <w:vertAlign w:val="baseline"/>
        </w:rPr>
        <w:t>–</w:t>
      </w:r>
      <w:r>
        <w:rPr>
          <w:rFonts w:cstheme="minorHAnsi"/>
          <w:color w:val="000000"/>
          <w:szCs w:val="24"/>
          <w:vertAlign w:val="baseline"/>
        </w:rPr>
        <w:t>24. července a 5.</w:t>
      </w:r>
      <w:r w:rsidR="00F4390F">
        <w:rPr>
          <w:rFonts w:cstheme="minorHAnsi"/>
          <w:color w:val="000000"/>
          <w:szCs w:val="24"/>
          <w:vertAlign w:val="baseline"/>
        </w:rPr>
        <w:t>–</w:t>
      </w:r>
      <w:r>
        <w:rPr>
          <w:rFonts w:cstheme="minorHAnsi"/>
          <w:color w:val="000000"/>
          <w:szCs w:val="24"/>
          <w:vertAlign w:val="baseline"/>
        </w:rPr>
        <w:t xml:space="preserve">6. září 2023 </w:t>
      </w:r>
      <w:r w:rsidR="00807078">
        <w:rPr>
          <w:rFonts w:cstheme="minorHAnsi"/>
          <w:color w:val="000000"/>
          <w:szCs w:val="24"/>
          <w:vertAlign w:val="baseline"/>
        </w:rPr>
        <w:t xml:space="preserve">kontrolu prodeje výstroje na internetu </w:t>
      </w:r>
      <w:r w:rsidRPr="00EF10EA">
        <w:rPr>
          <w:rFonts w:cstheme="minorHAnsi"/>
          <w:color w:val="000000"/>
          <w:szCs w:val="24"/>
          <w:vertAlign w:val="baseline"/>
        </w:rPr>
        <w:t>na</w:t>
      </w:r>
      <w:r w:rsidR="00F4390F">
        <w:rPr>
          <w:rFonts w:cstheme="minorHAnsi"/>
          <w:color w:val="000000"/>
          <w:szCs w:val="24"/>
          <w:vertAlign w:val="baseline"/>
        </w:rPr>
        <w:t xml:space="preserve"> </w:t>
      </w:r>
      <w:r w:rsidRPr="00EF10EA">
        <w:rPr>
          <w:rFonts w:cstheme="minorHAnsi"/>
          <w:color w:val="000000"/>
          <w:szCs w:val="24"/>
          <w:vertAlign w:val="baseline"/>
        </w:rPr>
        <w:t xml:space="preserve">třech </w:t>
      </w:r>
      <w:r>
        <w:rPr>
          <w:rFonts w:cstheme="minorHAnsi"/>
          <w:color w:val="000000"/>
          <w:szCs w:val="24"/>
          <w:vertAlign w:val="baseline"/>
        </w:rPr>
        <w:t xml:space="preserve">inzertních bazarových </w:t>
      </w:r>
      <w:r w:rsidR="00BE372E">
        <w:rPr>
          <w:rFonts w:cstheme="minorHAnsi"/>
          <w:color w:val="000000"/>
          <w:szCs w:val="24"/>
          <w:vertAlign w:val="baseline"/>
        </w:rPr>
        <w:t>portálech</w:t>
      </w:r>
      <w:r>
        <w:rPr>
          <w:rFonts w:cstheme="minorHAnsi"/>
          <w:color w:val="000000"/>
          <w:szCs w:val="24"/>
          <w:vertAlign w:val="baseline"/>
        </w:rPr>
        <w:t xml:space="preserve">. Zjistil, že </w:t>
      </w:r>
      <w:r w:rsidR="00F8571C">
        <w:rPr>
          <w:rFonts w:cstheme="minorHAnsi"/>
          <w:color w:val="000000"/>
          <w:szCs w:val="24"/>
          <w:vertAlign w:val="baseline"/>
        </w:rPr>
        <w:t xml:space="preserve">na nich </w:t>
      </w:r>
      <w:r>
        <w:rPr>
          <w:rFonts w:cstheme="minorHAnsi"/>
          <w:color w:val="000000"/>
          <w:szCs w:val="24"/>
          <w:vertAlign w:val="baseline"/>
        </w:rPr>
        <w:t xml:space="preserve">byla výstroj </w:t>
      </w:r>
      <w:r w:rsidR="00290F78">
        <w:rPr>
          <w:rFonts w:cstheme="minorHAnsi"/>
          <w:color w:val="000000"/>
          <w:szCs w:val="24"/>
          <w:vertAlign w:val="baseline"/>
        </w:rPr>
        <w:t>příslušníků PČR</w:t>
      </w:r>
      <w:r w:rsidR="00290F78" w:rsidDel="00290F78">
        <w:rPr>
          <w:rFonts w:cstheme="minorHAnsi"/>
          <w:color w:val="000000"/>
          <w:szCs w:val="24"/>
          <w:vertAlign w:val="baseline"/>
        </w:rPr>
        <w:t xml:space="preserve"> </w:t>
      </w:r>
      <w:r>
        <w:rPr>
          <w:rFonts w:cstheme="minorHAnsi"/>
          <w:color w:val="000000"/>
          <w:szCs w:val="24"/>
          <w:vertAlign w:val="baseline"/>
        </w:rPr>
        <w:t xml:space="preserve">nabízena, a to např. </w:t>
      </w:r>
      <w:r w:rsidRPr="00EF10EA">
        <w:rPr>
          <w:rFonts w:cstheme="minorHAnsi"/>
          <w:color w:val="000000"/>
          <w:szCs w:val="24"/>
          <w:vertAlign w:val="baseline"/>
        </w:rPr>
        <w:t>nízké a vysoké boty s klimamembránou, polobotky, různé druhy kombinéz,</w:t>
      </w:r>
      <w:r>
        <w:rPr>
          <w:rFonts w:cstheme="minorHAnsi"/>
          <w:color w:val="000000"/>
          <w:szCs w:val="24"/>
          <w:vertAlign w:val="baseline"/>
        </w:rPr>
        <w:t xml:space="preserve"> </w:t>
      </w:r>
      <w:r w:rsidRPr="00EF10EA">
        <w:rPr>
          <w:rFonts w:cstheme="minorHAnsi"/>
          <w:color w:val="000000"/>
          <w:szCs w:val="24"/>
          <w:vertAlign w:val="baseline"/>
        </w:rPr>
        <w:t>kalhot, trik</w:t>
      </w:r>
      <w:r>
        <w:rPr>
          <w:rFonts w:cstheme="minorHAnsi"/>
          <w:color w:val="000000"/>
          <w:szCs w:val="24"/>
          <w:vertAlign w:val="baseline"/>
        </w:rPr>
        <w:t xml:space="preserve">, </w:t>
      </w:r>
      <w:r w:rsidRPr="00EF10EA">
        <w:rPr>
          <w:rFonts w:cstheme="minorHAnsi"/>
          <w:color w:val="000000"/>
          <w:szCs w:val="24"/>
          <w:vertAlign w:val="baseline"/>
        </w:rPr>
        <w:t>košil</w:t>
      </w:r>
      <w:r>
        <w:rPr>
          <w:rFonts w:cstheme="minorHAnsi"/>
          <w:color w:val="000000"/>
          <w:szCs w:val="24"/>
          <w:vertAlign w:val="baseline"/>
        </w:rPr>
        <w:t xml:space="preserve"> nebo </w:t>
      </w:r>
      <w:r w:rsidRPr="00EF10EA">
        <w:rPr>
          <w:rFonts w:cstheme="minorHAnsi"/>
          <w:color w:val="000000"/>
          <w:szCs w:val="24"/>
          <w:vertAlign w:val="baseline"/>
        </w:rPr>
        <w:t>svetr</w:t>
      </w:r>
      <w:r w:rsidR="00277C75">
        <w:rPr>
          <w:rFonts w:cstheme="minorHAnsi"/>
          <w:color w:val="000000"/>
          <w:szCs w:val="24"/>
          <w:vertAlign w:val="baseline"/>
        </w:rPr>
        <w:t>ů</w:t>
      </w:r>
      <w:r w:rsidRPr="00EF10EA">
        <w:rPr>
          <w:rFonts w:cstheme="minorHAnsi"/>
          <w:color w:val="000000"/>
          <w:szCs w:val="24"/>
          <w:vertAlign w:val="baseline"/>
        </w:rPr>
        <w:t>.</w:t>
      </w:r>
      <w:r w:rsidRPr="006C5A97">
        <w:rPr>
          <w:rFonts w:cstheme="minorHAnsi"/>
          <w:i/>
          <w:szCs w:val="24"/>
          <w:vertAlign w:val="baseline"/>
          <w:lang w:eastAsia="cs-CZ"/>
        </w:rPr>
        <w:t xml:space="preserve"> </w:t>
      </w:r>
      <w:r w:rsidR="00D71A26">
        <w:rPr>
          <w:rFonts w:cstheme="minorHAnsi"/>
          <w:color w:val="000000"/>
          <w:szCs w:val="24"/>
          <w:vertAlign w:val="baseline"/>
        </w:rPr>
        <w:t>J</w:t>
      </w:r>
      <w:r w:rsidR="00D71A26" w:rsidRPr="00BF16A3">
        <w:rPr>
          <w:rFonts w:cstheme="minorHAnsi"/>
          <w:color w:val="000000"/>
          <w:szCs w:val="24"/>
          <w:vertAlign w:val="baseline"/>
        </w:rPr>
        <w:t xml:space="preserve">ako nová </w:t>
      </w:r>
      <w:r w:rsidR="00D71A26">
        <w:rPr>
          <w:rFonts w:cstheme="minorHAnsi"/>
          <w:color w:val="000000"/>
          <w:szCs w:val="24"/>
          <w:vertAlign w:val="baseline"/>
        </w:rPr>
        <w:t xml:space="preserve">byla </w:t>
      </w:r>
      <w:r w:rsidR="00D71A26" w:rsidRPr="00BF16A3">
        <w:rPr>
          <w:rFonts w:cstheme="minorHAnsi"/>
          <w:color w:val="000000"/>
          <w:szCs w:val="24"/>
          <w:vertAlign w:val="baseline"/>
        </w:rPr>
        <w:t xml:space="preserve">nabízena </w:t>
      </w:r>
      <w:r w:rsidR="00D71A26">
        <w:rPr>
          <w:rFonts w:cstheme="minorHAnsi"/>
          <w:color w:val="000000"/>
          <w:szCs w:val="24"/>
          <w:vertAlign w:val="baseline"/>
        </w:rPr>
        <w:t>ke koupi veřejnosti.</w:t>
      </w:r>
      <w:r w:rsidR="00D71A26" w:rsidRPr="00BF16A3">
        <w:rPr>
          <w:rFonts w:cstheme="minorHAnsi"/>
          <w:color w:val="000000"/>
          <w:szCs w:val="24"/>
          <w:vertAlign w:val="baseline"/>
        </w:rPr>
        <w:t xml:space="preserve"> </w:t>
      </w:r>
    </w:p>
    <w:p w14:paraId="00FFDD7E" w14:textId="3506FE01" w:rsidR="004714C1" w:rsidRPr="003C4AA1" w:rsidRDefault="00FE606F" w:rsidP="002907AC">
      <w:pPr>
        <w:pStyle w:val="BVIfnrCharChar"/>
        <w:numPr>
          <w:ilvl w:val="0"/>
          <w:numId w:val="4"/>
        </w:numPr>
        <w:tabs>
          <w:tab w:val="left" w:pos="567"/>
        </w:tabs>
        <w:spacing w:after="24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 w:rsidRPr="006C5A97">
        <w:rPr>
          <w:rFonts w:cstheme="minorHAnsi"/>
          <w:color w:val="000000"/>
          <w:szCs w:val="24"/>
          <w:vertAlign w:val="baseline"/>
        </w:rPr>
        <w:t xml:space="preserve">NKÚ </w:t>
      </w:r>
      <w:r w:rsidR="00F8571C" w:rsidRPr="006C5A97">
        <w:rPr>
          <w:rFonts w:cstheme="minorHAnsi"/>
          <w:color w:val="000000"/>
          <w:szCs w:val="24"/>
          <w:vertAlign w:val="baseline"/>
        </w:rPr>
        <w:t xml:space="preserve">dále </w:t>
      </w:r>
      <w:r w:rsidRPr="006C5A97">
        <w:rPr>
          <w:rFonts w:cstheme="minorHAnsi"/>
          <w:color w:val="000000"/>
          <w:szCs w:val="24"/>
          <w:vertAlign w:val="baseline"/>
        </w:rPr>
        <w:t xml:space="preserve">zjistil, že MV v kontrolovaném období provedlo celkem tři namátkové kontroly </w:t>
      </w:r>
      <w:r w:rsidR="00F8571C" w:rsidRPr="006C5A97">
        <w:rPr>
          <w:rFonts w:cstheme="minorHAnsi"/>
          <w:color w:val="000000"/>
          <w:szCs w:val="24"/>
          <w:vertAlign w:val="baseline"/>
        </w:rPr>
        <w:t xml:space="preserve">prodeje výstroje </w:t>
      </w:r>
      <w:r w:rsidRPr="006C5A97">
        <w:rPr>
          <w:rFonts w:cstheme="minorHAnsi"/>
          <w:color w:val="000000"/>
          <w:szCs w:val="24"/>
          <w:vertAlign w:val="baseline"/>
        </w:rPr>
        <w:t>na internetu</w:t>
      </w:r>
      <w:r w:rsidR="00F87F89">
        <w:rPr>
          <w:rFonts w:cstheme="minorHAnsi"/>
          <w:color w:val="000000"/>
          <w:szCs w:val="24"/>
          <w:vertAlign w:val="baseline"/>
        </w:rPr>
        <w:t xml:space="preserve">, </w:t>
      </w:r>
      <w:r w:rsidR="00F87F89" w:rsidRPr="00130429">
        <w:rPr>
          <w:rFonts w:cstheme="minorHAnsi"/>
          <w:color w:val="000000"/>
          <w:szCs w:val="24"/>
          <w:vertAlign w:val="baseline"/>
        </w:rPr>
        <w:t>naposledy v prosinci roku 2020</w:t>
      </w:r>
      <w:r w:rsidR="00F87F89">
        <w:rPr>
          <w:rFonts w:cstheme="minorHAnsi"/>
          <w:color w:val="000000"/>
          <w:szCs w:val="24"/>
          <w:vertAlign w:val="baseline"/>
        </w:rPr>
        <w:t xml:space="preserve">. </w:t>
      </w:r>
      <w:r w:rsidR="00A07F81" w:rsidRPr="00F87F89">
        <w:rPr>
          <w:rFonts w:cstheme="minorHAnsi"/>
          <w:color w:val="000000"/>
          <w:szCs w:val="24"/>
          <w:vertAlign w:val="baseline"/>
        </w:rPr>
        <w:t>N</w:t>
      </w:r>
      <w:r w:rsidRPr="00F87F89">
        <w:rPr>
          <w:rFonts w:cstheme="minorHAnsi"/>
          <w:color w:val="000000"/>
          <w:szCs w:val="24"/>
          <w:vertAlign w:val="baseline"/>
        </w:rPr>
        <w:t>a základě jejich výsledku přijalo opatření v podobě rozeslání e</w:t>
      </w:r>
      <w:r w:rsidR="00F4390F">
        <w:rPr>
          <w:rFonts w:cstheme="minorHAnsi"/>
          <w:color w:val="000000"/>
          <w:szCs w:val="24"/>
          <w:vertAlign w:val="baseline"/>
        </w:rPr>
        <w:t>-</w:t>
      </w:r>
      <w:r w:rsidRPr="00F87F89">
        <w:rPr>
          <w:rFonts w:cstheme="minorHAnsi"/>
          <w:color w:val="000000"/>
          <w:szCs w:val="24"/>
          <w:vertAlign w:val="baseline"/>
        </w:rPr>
        <w:t>mailu</w:t>
      </w:r>
      <w:r w:rsidR="00BE372E">
        <w:rPr>
          <w:rFonts w:cstheme="minorHAnsi"/>
          <w:color w:val="000000"/>
          <w:szCs w:val="24"/>
          <w:vertAlign w:val="baseline"/>
        </w:rPr>
        <w:t>, v němž</w:t>
      </w:r>
      <w:r w:rsidRPr="00F87F89">
        <w:rPr>
          <w:rFonts w:cstheme="minorHAnsi"/>
          <w:color w:val="000000"/>
          <w:szCs w:val="24"/>
          <w:vertAlign w:val="baseline"/>
        </w:rPr>
        <w:t xml:space="preserve"> </w:t>
      </w:r>
      <w:r w:rsidR="00BE372E" w:rsidRPr="00F87F89">
        <w:rPr>
          <w:rFonts w:cstheme="minorHAnsi"/>
          <w:color w:val="000000"/>
          <w:szCs w:val="24"/>
          <w:vertAlign w:val="baseline"/>
        </w:rPr>
        <w:t>připom</w:t>
      </w:r>
      <w:r w:rsidR="00BE372E">
        <w:rPr>
          <w:rFonts w:cstheme="minorHAnsi"/>
          <w:color w:val="000000"/>
          <w:szCs w:val="24"/>
          <w:vertAlign w:val="baseline"/>
        </w:rPr>
        <w:t>nělo</w:t>
      </w:r>
      <w:r w:rsidR="00BE372E" w:rsidRPr="00F87F89">
        <w:rPr>
          <w:rFonts w:cstheme="minorHAnsi"/>
          <w:color w:val="000000"/>
          <w:szCs w:val="24"/>
          <w:vertAlign w:val="baseline"/>
        </w:rPr>
        <w:t xml:space="preserve"> </w:t>
      </w:r>
      <w:r w:rsidRPr="00F87F89">
        <w:rPr>
          <w:rFonts w:cstheme="minorHAnsi"/>
          <w:color w:val="000000"/>
          <w:szCs w:val="24"/>
          <w:vertAlign w:val="baseline"/>
        </w:rPr>
        <w:t>všem příslušníkům PČR platnost výše uvedeného vnitřního předpisu</w:t>
      </w:r>
      <w:r w:rsidR="00A07F81" w:rsidRPr="00F87F89">
        <w:rPr>
          <w:rFonts w:cstheme="minorHAnsi"/>
          <w:color w:val="000000"/>
          <w:szCs w:val="24"/>
          <w:vertAlign w:val="baseline"/>
        </w:rPr>
        <w:t xml:space="preserve"> MV</w:t>
      </w:r>
      <w:r w:rsidR="00F87F89" w:rsidRPr="00F87F89">
        <w:rPr>
          <w:rFonts w:cstheme="minorHAnsi"/>
          <w:color w:val="000000"/>
          <w:szCs w:val="24"/>
          <w:vertAlign w:val="baseline"/>
        </w:rPr>
        <w:t>.</w:t>
      </w:r>
      <w:r w:rsidR="00F87F89">
        <w:rPr>
          <w:rFonts w:cstheme="minorHAnsi"/>
          <w:color w:val="000000"/>
          <w:szCs w:val="24"/>
          <w:vertAlign w:val="baseline"/>
        </w:rPr>
        <w:t xml:space="preserve"> Toto opatření považuje NKÚ vzhledem k</w:t>
      </w:r>
      <w:r w:rsidR="003C4AA1">
        <w:rPr>
          <w:rFonts w:cstheme="minorHAnsi"/>
          <w:color w:val="000000"/>
          <w:szCs w:val="24"/>
          <w:vertAlign w:val="baseline"/>
        </w:rPr>
        <w:t xml:space="preserve"> neexistenci </w:t>
      </w:r>
      <w:r w:rsidR="00277C75">
        <w:rPr>
          <w:rFonts w:cstheme="minorHAnsi"/>
          <w:color w:val="000000"/>
          <w:szCs w:val="24"/>
          <w:vertAlign w:val="baseline"/>
        </w:rPr>
        <w:t>navazující</w:t>
      </w:r>
      <w:r w:rsidR="003C4AA1">
        <w:rPr>
          <w:rFonts w:cstheme="minorHAnsi"/>
          <w:color w:val="000000"/>
          <w:szCs w:val="24"/>
          <w:vertAlign w:val="baseline"/>
        </w:rPr>
        <w:t xml:space="preserve"> kontrolní činnosti MV od prosince 2020 do doby ukončení kontroly NKÚ a </w:t>
      </w:r>
      <w:r w:rsidR="003C4AA1" w:rsidRPr="003C4AA1">
        <w:rPr>
          <w:rFonts w:cstheme="minorHAnsi"/>
          <w:color w:val="000000"/>
          <w:szCs w:val="24"/>
          <w:vertAlign w:val="baseline"/>
        </w:rPr>
        <w:t xml:space="preserve">k </w:t>
      </w:r>
      <w:r w:rsidR="00F87F89" w:rsidRPr="003C4AA1">
        <w:rPr>
          <w:rFonts w:cstheme="minorHAnsi"/>
          <w:color w:val="000000"/>
          <w:szCs w:val="24"/>
          <w:vertAlign w:val="baseline"/>
        </w:rPr>
        <w:t>rozsahu výstroje nabízené na internetu v roce 2023 (viz odst. 4.2</w:t>
      </w:r>
      <w:r w:rsidR="00322DF2">
        <w:rPr>
          <w:rFonts w:cstheme="minorHAnsi"/>
          <w:color w:val="000000"/>
          <w:szCs w:val="24"/>
          <w:vertAlign w:val="baseline"/>
        </w:rPr>
        <w:t>5</w:t>
      </w:r>
      <w:r w:rsidR="00F87F89" w:rsidRPr="003C4AA1">
        <w:rPr>
          <w:rFonts w:cstheme="minorHAnsi"/>
          <w:color w:val="000000"/>
          <w:szCs w:val="24"/>
          <w:vertAlign w:val="baseline"/>
        </w:rPr>
        <w:t>) za ne</w:t>
      </w:r>
      <w:r w:rsidR="00967207" w:rsidRPr="003C4AA1">
        <w:rPr>
          <w:rFonts w:cstheme="minorHAnsi"/>
          <w:color w:val="000000"/>
          <w:szCs w:val="24"/>
          <w:vertAlign w:val="baseline"/>
        </w:rPr>
        <w:t xml:space="preserve">dostatečně </w:t>
      </w:r>
      <w:r w:rsidR="00F87F89" w:rsidRPr="003C4AA1">
        <w:rPr>
          <w:rFonts w:cstheme="minorHAnsi"/>
          <w:color w:val="000000"/>
          <w:szCs w:val="24"/>
          <w:vertAlign w:val="baseline"/>
        </w:rPr>
        <w:t>účinné</w:t>
      </w:r>
      <w:r w:rsidR="003C4AA1">
        <w:rPr>
          <w:rFonts w:cstheme="minorHAnsi"/>
          <w:color w:val="000000"/>
          <w:szCs w:val="24"/>
          <w:vertAlign w:val="baseline"/>
        </w:rPr>
        <w:t xml:space="preserve">. </w:t>
      </w:r>
      <w:r w:rsidR="004714C1" w:rsidRPr="003C4AA1">
        <w:rPr>
          <w:rFonts w:cstheme="minorHAnsi"/>
          <w:color w:val="000000"/>
          <w:szCs w:val="24"/>
          <w:vertAlign w:val="baseline"/>
        </w:rPr>
        <w:t>Jedním z opatření, kter</w:t>
      </w:r>
      <w:r w:rsidR="00BE372E">
        <w:rPr>
          <w:rFonts w:cstheme="minorHAnsi"/>
          <w:color w:val="000000"/>
          <w:szCs w:val="24"/>
          <w:vertAlign w:val="baseline"/>
        </w:rPr>
        <w:t>á</w:t>
      </w:r>
      <w:r w:rsidR="004714C1" w:rsidRPr="003C4AA1">
        <w:rPr>
          <w:rFonts w:cstheme="minorHAnsi"/>
          <w:color w:val="000000"/>
          <w:szCs w:val="24"/>
          <w:vertAlign w:val="baseline"/>
        </w:rPr>
        <w:t xml:space="preserve"> </w:t>
      </w:r>
      <w:r w:rsidR="009217F2">
        <w:rPr>
          <w:rFonts w:cstheme="minorHAnsi"/>
          <w:color w:val="000000"/>
          <w:szCs w:val="24"/>
          <w:vertAlign w:val="baseline"/>
        </w:rPr>
        <w:t>by mohl</w:t>
      </w:r>
      <w:r w:rsidR="00BE372E">
        <w:rPr>
          <w:rFonts w:cstheme="minorHAnsi"/>
          <w:color w:val="000000"/>
          <w:szCs w:val="24"/>
          <w:vertAlign w:val="baseline"/>
        </w:rPr>
        <w:t>a</w:t>
      </w:r>
      <w:r w:rsidR="009217F2" w:rsidRPr="003C4AA1">
        <w:rPr>
          <w:rFonts w:cstheme="minorHAnsi"/>
          <w:color w:val="000000"/>
          <w:szCs w:val="24"/>
          <w:vertAlign w:val="baseline"/>
        </w:rPr>
        <w:t xml:space="preserve"> </w:t>
      </w:r>
      <w:r w:rsidR="004714C1" w:rsidRPr="003C4AA1">
        <w:rPr>
          <w:rFonts w:cstheme="minorHAnsi"/>
          <w:color w:val="000000"/>
          <w:szCs w:val="24"/>
          <w:vertAlign w:val="baseline"/>
        </w:rPr>
        <w:t>omezit neoprávněn</w:t>
      </w:r>
      <w:r w:rsidR="00310251" w:rsidRPr="003C4AA1">
        <w:rPr>
          <w:rFonts w:cstheme="minorHAnsi"/>
          <w:color w:val="000000"/>
          <w:szCs w:val="24"/>
          <w:vertAlign w:val="baseline"/>
        </w:rPr>
        <w:t xml:space="preserve">ý výdej </w:t>
      </w:r>
      <w:r w:rsidR="00F87F89" w:rsidRPr="003C4AA1">
        <w:rPr>
          <w:rFonts w:cstheme="minorHAnsi"/>
          <w:color w:val="000000"/>
          <w:szCs w:val="24"/>
          <w:vertAlign w:val="baseline"/>
        </w:rPr>
        <w:t>a</w:t>
      </w:r>
      <w:r w:rsidR="008C6B89" w:rsidRPr="003C4AA1">
        <w:rPr>
          <w:rFonts w:cstheme="minorHAnsi"/>
          <w:color w:val="000000"/>
          <w:szCs w:val="24"/>
          <w:vertAlign w:val="baseline"/>
        </w:rPr>
        <w:t> </w:t>
      </w:r>
      <w:r w:rsidR="00310251" w:rsidRPr="003C4AA1">
        <w:rPr>
          <w:rFonts w:cstheme="minorHAnsi"/>
          <w:color w:val="000000"/>
          <w:szCs w:val="24"/>
          <w:vertAlign w:val="baseline"/>
        </w:rPr>
        <w:t>následný prodej</w:t>
      </w:r>
      <w:r w:rsidR="00F87F89" w:rsidRPr="003C4AA1">
        <w:rPr>
          <w:rFonts w:cstheme="minorHAnsi"/>
          <w:color w:val="000000"/>
          <w:szCs w:val="24"/>
          <w:vertAlign w:val="baseline"/>
        </w:rPr>
        <w:t xml:space="preserve"> </w:t>
      </w:r>
      <w:r w:rsidR="009217F2">
        <w:rPr>
          <w:rFonts w:cstheme="minorHAnsi"/>
          <w:color w:val="000000"/>
          <w:szCs w:val="24"/>
          <w:vertAlign w:val="baseline"/>
        </w:rPr>
        <w:t xml:space="preserve">této </w:t>
      </w:r>
      <w:r w:rsidR="00F87F89" w:rsidRPr="003C4AA1">
        <w:rPr>
          <w:rFonts w:cstheme="minorHAnsi"/>
          <w:color w:val="000000"/>
          <w:szCs w:val="24"/>
          <w:vertAlign w:val="baseline"/>
        </w:rPr>
        <w:t>výstroje</w:t>
      </w:r>
      <w:r w:rsidR="009217F2">
        <w:rPr>
          <w:rFonts w:cstheme="minorHAnsi"/>
          <w:color w:val="000000"/>
          <w:szCs w:val="24"/>
          <w:vertAlign w:val="baseline"/>
        </w:rPr>
        <w:t xml:space="preserve"> na internetu</w:t>
      </w:r>
      <w:r w:rsidR="00310251" w:rsidRPr="003C4AA1">
        <w:rPr>
          <w:rFonts w:cstheme="minorHAnsi"/>
          <w:color w:val="000000"/>
          <w:szCs w:val="24"/>
          <w:vertAlign w:val="baseline"/>
        </w:rPr>
        <w:t xml:space="preserve">, může být změna </w:t>
      </w:r>
      <w:r w:rsidR="009F5BED" w:rsidRPr="003C4AA1">
        <w:rPr>
          <w:rFonts w:cstheme="minorHAnsi"/>
          <w:color w:val="000000"/>
          <w:szCs w:val="24"/>
          <w:vertAlign w:val="baseline"/>
        </w:rPr>
        <w:t xml:space="preserve">titulu užívání výstroje, kdy namísto prodeje </w:t>
      </w:r>
      <w:r w:rsidR="00BE372E">
        <w:rPr>
          <w:rFonts w:cstheme="minorHAnsi"/>
          <w:color w:val="000000"/>
          <w:szCs w:val="24"/>
          <w:vertAlign w:val="baseline"/>
        </w:rPr>
        <w:t xml:space="preserve">by </w:t>
      </w:r>
      <w:r w:rsidR="00BE372E" w:rsidRPr="003C4AA1">
        <w:rPr>
          <w:rFonts w:cstheme="minorHAnsi"/>
          <w:color w:val="000000"/>
          <w:szCs w:val="24"/>
          <w:vertAlign w:val="baseline"/>
        </w:rPr>
        <w:t xml:space="preserve">byla </w:t>
      </w:r>
      <w:r w:rsidR="009F5BED" w:rsidRPr="003C4AA1">
        <w:rPr>
          <w:rFonts w:cstheme="minorHAnsi"/>
          <w:color w:val="000000"/>
          <w:szCs w:val="24"/>
          <w:vertAlign w:val="baseline"/>
        </w:rPr>
        <w:t xml:space="preserve">příslušníkovi PČR </w:t>
      </w:r>
      <w:r w:rsidR="00BE372E" w:rsidRPr="003C4AA1">
        <w:rPr>
          <w:rFonts w:cstheme="minorHAnsi"/>
          <w:color w:val="000000"/>
          <w:szCs w:val="24"/>
          <w:vertAlign w:val="baseline"/>
        </w:rPr>
        <w:t xml:space="preserve">výstroj </w:t>
      </w:r>
      <w:r w:rsidR="008E148F" w:rsidRPr="003C4AA1">
        <w:rPr>
          <w:rFonts w:cstheme="minorHAnsi"/>
          <w:color w:val="000000"/>
          <w:szCs w:val="24"/>
          <w:vertAlign w:val="baseline"/>
        </w:rPr>
        <w:t>pouze zapůjčena</w:t>
      </w:r>
      <w:r w:rsidR="00310251" w:rsidRPr="003C4AA1">
        <w:rPr>
          <w:rFonts w:cstheme="minorHAnsi"/>
          <w:color w:val="000000"/>
          <w:szCs w:val="24"/>
          <w:vertAlign w:val="baseline"/>
        </w:rPr>
        <w:t xml:space="preserve">. NKÚ </w:t>
      </w:r>
      <w:r w:rsidR="00076E4D" w:rsidRPr="009A2CE9">
        <w:rPr>
          <w:rFonts w:cstheme="minorHAnsi"/>
          <w:color w:val="000000"/>
          <w:szCs w:val="24"/>
          <w:vertAlign w:val="baseline"/>
        </w:rPr>
        <w:t xml:space="preserve">na základě mezinárodního srovnání </w:t>
      </w:r>
      <w:r w:rsidR="00310251" w:rsidRPr="003C4AA1">
        <w:rPr>
          <w:rFonts w:cstheme="minorHAnsi"/>
          <w:color w:val="000000"/>
          <w:szCs w:val="24"/>
          <w:vertAlign w:val="baseline"/>
        </w:rPr>
        <w:t xml:space="preserve">zjistil, že zapůjčení </w:t>
      </w:r>
      <w:r w:rsidR="00205D56" w:rsidRPr="003C4AA1">
        <w:rPr>
          <w:rFonts w:cstheme="minorHAnsi"/>
          <w:color w:val="000000"/>
          <w:szCs w:val="24"/>
          <w:vertAlign w:val="baseline"/>
        </w:rPr>
        <w:t xml:space="preserve">částí </w:t>
      </w:r>
      <w:r w:rsidR="009217F2">
        <w:rPr>
          <w:rFonts w:cstheme="minorHAnsi"/>
          <w:color w:val="000000"/>
          <w:szCs w:val="24"/>
          <w:vertAlign w:val="baseline"/>
        </w:rPr>
        <w:t xml:space="preserve">policejní </w:t>
      </w:r>
      <w:r w:rsidR="00310251" w:rsidRPr="003C4AA1">
        <w:rPr>
          <w:rFonts w:cstheme="minorHAnsi"/>
          <w:color w:val="000000"/>
          <w:szCs w:val="24"/>
          <w:vertAlign w:val="baseline"/>
        </w:rPr>
        <w:t xml:space="preserve">výstroje využívá </w:t>
      </w:r>
      <w:r w:rsidR="003B02D7" w:rsidRPr="003C4AA1">
        <w:rPr>
          <w:rFonts w:cstheme="minorHAnsi"/>
          <w:color w:val="000000"/>
          <w:szCs w:val="24"/>
          <w:vertAlign w:val="baseline"/>
        </w:rPr>
        <w:t>osm z</w:t>
      </w:r>
      <w:r w:rsidR="00BD10AA" w:rsidRPr="003C4AA1">
        <w:rPr>
          <w:rFonts w:cstheme="minorHAnsi"/>
          <w:color w:val="000000"/>
          <w:szCs w:val="24"/>
          <w:vertAlign w:val="baseline"/>
        </w:rPr>
        <w:t> </w:t>
      </w:r>
      <w:r w:rsidR="003B02D7" w:rsidRPr="003C4AA1">
        <w:rPr>
          <w:rFonts w:cstheme="minorHAnsi"/>
          <w:color w:val="000000"/>
          <w:szCs w:val="24"/>
          <w:vertAlign w:val="baseline"/>
        </w:rPr>
        <w:t>10</w:t>
      </w:r>
      <w:r w:rsidR="00BD10AA" w:rsidRPr="003C4AA1">
        <w:rPr>
          <w:rFonts w:cstheme="minorHAnsi"/>
          <w:color w:val="000000"/>
          <w:szCs w:val="24"/>
          <w:vertAlign w:val="baseline"/>
        </w:rPr>
        <w:t> </w:t>
      </w:r>
      <w:r w:rsidR="003B02D7" w:rsidRPr="003C4AA1">
        <w:rPr>
          <w:rFonts w:cstheme="minorHAnsi"/>
          <w:color w:val="000000"/>
          <w:szCs w:val="24"/>
          <w:vertAlign w:val="baseline"/>
        </w:rPr>
        <w:t>oslovených zemí</w:t>
      </w:r>
      <w:r w:rsidR="00335C4E">
        <w:rPr>
          <w:rStyle w:val="Znakapoznpodarou"/>
          <w:rFonts w:cstheme="minorHAnsi"/>
          <w:color w:val="000000"/>
          <w:szCs w:val="24"/>
        </w:rPr>
        <w:footnoteReference w:id="20"/>
      </w:r>
      <w:r w:rsidR="00310251" w:rsidRPr="003C4AA1">
        <w:rPr>
          <w:rFonts w:cstheme="minorHAnsi"/>
          <w:color w:val="000000"/>
          <w:szCs w:val="24"/>
          <w:vertAlign w:val="baseline"/>
        </w:rPr>
        <w:t>.</w:t>
      </w:r>
      <w:r w:rsidR="004714C1" w:rsidRPr="003C4AA1">
        <w:rPr>
          <w:rFonts w:cstheme="minorHAnsi"/>
          <w:color w:val="000000"/>
          <w:szCs w:val="24"/>
          <w:vertAlign w:val="baseline"/>
        </w:rPr>
        <w:t xml:space="preserve"> </w:t>
      </w:r>
    </w:p>
    <w:tbl>
      <w:tblPr>
        <w:tblStyle w:val="Mkatabulky"/>
        <w:tblW w:w="0" w:type="auto"/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016BCF" w:rsidRPr="00B31727" w14:paraId="01FBA9C9" w14:textId="77777777" w:rsidTr="008577B4">
        <w:trPr>
          <w:trHeight w:val="454"/>
        </w:trPr>
        <w:tc>
          <w:tcPr>
            <w:tcW w:w="9060" w:type="dxa"/>
            <w:shd w:val="clear" w:color="auto" w:fill="E2F1EE"/>
            <w:vAlign w:val="center"/>
          </w:tcPr>
          <w:p w14:paraId="6496A318" w14:textId="5A7FDA03" w:rsidR="00016BCF" w:rsidRPr="008577B4" w:rsidRDefault="000A246D" w:rsidP="008577B4">
            <w:pPr>
              <w:spacing w:after="0"/>
              <w:jc w:val="left"/>
              <w:rPr>
                <w:b/>
              </w:rPr>
            </w:pPr>
            <w:r w:rsidRPr="008577B4">
              <w:rPr>
                <w:b/>
              </w:rPr>
              <w:t>H</w:t>
            </w:r>
            <w:r w:rsidR="00016BCF" w:rsidRPr="008577B4">
              <w:rPr>
                <w:b/>
              </w:rPr>
              <w:t>.</w:t>
            </w:r>
            <w:r w:rsidR="00495F07" w:rsidRPr="008577B4">
              <w:rPr>
                <w:b/>
              </w:rPr>
              <w:t xml:space="preserve"> </w:t>
            </w:r>
            <w:r w:rsidR="002B123D" w:rsidRPr="008577B4">
              <w:rPr>
                <w:b/>
              </w:rPr>
              <w:t>Využ</w:t>
            </w:r>
            <w:r w:rsidR="004367D9" w:rsidRPr="008577B4">
              <w:rPr>
                <w:b/>
              </w:rPr>
              <w:t>ití</w:t>
            </w:r>
            <w:r w:rsidR="002B123D" w:rsidRPr="008577B4">
              <w:rPr>
                <w:b/>
              </w:rPr>
              <w:t xml:space="preserve"> skladových zásob výstroje</w:t>
            </w:r>
          </w:p>
        </w:tc>
      </w:tr>
    </w:tbl>
    <w:p w14:paraId="302D71D4" w14:textId="73D992DC" w:rsidR="00946EDB" w:rsidRDefault="00946EDB" w:rsidP="00946EDB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szCs w:val="24"/>
          <w:vertAlign w:val="baseline"/>
        </w:rPr>
      </w:pPr>
      <w:r w:rsidRPr="00946EDB">
        <w:rPr>
          <w:rFonts w:cstheme="minorHAnsi"/>
          <w:szCs w:val="24"/>
          <w:vertAlign w:val="baseline"/>
        </w:rPr>
        <w:t xml:space="preserve">NKÚ posuzoval, </w:t>
      </w:r>
      <w:r w:rsidRPr="00946EDB">
        <w:rPr>
          <w:vertAlign w:val="baseline"/>
        </w:rPr>
        <w:t xml:space="preserve">zda MV zajistilo </w:t>
      </w:r>
      <w:r w:rsidR="00AD6EEF">
        <w:rPr>
          <w:vertAlign w:val="baseline"/>
        </w:rPr>
        <w:t xml:space="preserve">efektivní </w:t>
      </w:r>
      <w:r w:rsidRPr="00946EDB">
        <w:rPr>
          <w:vertAlign w:val="baseline"/>
        </w:rPr>
        <w:t>zásobu výstroje</w:t>
      </w:r>
      <w:r w:rsidR="00AD6EEF">
        <w:rPr>
          <w:vertAlign w:val="baseline"/>
        </w:rPr>
        <w:t>.</w:t>
      </w:r>
      <w:r w:rsidRPr="00946EDB">
        <w:rPr>
          <w:vertAlign w:val="baseline"/>
        </w:rPr>
        <w:t xml:space="preserve"> Jako kritérium efektivnosti </w:t>
      </w:r>
      <w:r w:rsidR="005975CA">
        <w:rPr>
          <w:vertAlign w:val="baseline"/>
        </w:rPr>
        <w:t>stanovil</w:t>
      </w:r>
      <w:r w:rsidRPr="00946EDB">
        <w:rPr>
          <w:vertAlign w:val="baseline"/>
        </w:rPr>
        <w:t xml:space="preserve"> peněžní prostředky vynaložené na</w:t>
      </w:r>
      <w:r w:rsidR="005975CA">
        <w:rPr>
          <w:vertAlign w:val="baseline"/>
        </w:rPr>
        <w:t>d rámec</w:t>
      </w:r>
      <w:r w:rsidRPr="00946EDB">
        <w:rPr>
          <w:vertAlign w:val="baseline"/>
        </w:rPr>
        <w:t xml:space="preserve"> </w:t>
      </w:r>
      <w:r w:rsidR="00A1485D" w:rsidRPr="00946EDB">
        <w:rPr>
          <w:vertAlign w:val="baseline"/>
        </w:rPr>
        <w:t xml:space="preserve">roční </w:t>
      </w:r>
      <w:r w:rsidRPr="00946EDB">
        <w:rPr>
          <w:vertAlign w:val="baseline"/>
        </w:rPr>
        <w:t xml:space="preserve">optimální </w:t>
      </w:r>
      <w:r w:rsidR="0010727C">
        <w:rPr>
          <w:vertAlign w:val="baseline"/>
        </w:rPr>
        <w:t>skladové zásoby</w:t>
      </w:r>
      <w:r w:rsidR="0010727C">
        <w:rPr>
          <w:rStyle w:val="Znakapoznpodarou"/>
        </w:rPr>
        <w:footnoteReference w:id="21"/>
      </w:r>
      <w:r w:rsidR="0010727C">
        <w:rPr>
          <w:vertAlign w:val="baseline"/>
        </w:rPr>
        <w:t xml:space="preserve"> (dále </w:t>
      </w:r>
      <w:r w:rsidR="00E178D5">
        <w:rPr>
          <w:vertAlign w:val="baseline"/>
        </w:rPr>
        <w:t>také</w:t>
      </w:r>
      <w:r w:rsidR="0010727C">
        <w:rPr>
          <w:vertAlign w:val="baseline"/>
        </w:rPr>
        <w:t xml:space="preserve"> „optimální zásoba“)</w:t>
      </w:r>
      <w:r w:rsidRPr="00946EDB">
        <w:rPr>
          <w:vertAlign w:val="baseline"/>
        </w:rPr>
        <w:t xml:space="preserve">, kterou </w:t>
      </w:r>
      <w:r w:rsidR="00812172">
        <w:rPr>
          <w:vertAlign w:val="baseline"/>
        </w:rPr>
        <w:t>určilo</w:t>
      </w:r>
      <w:r w:rsidRPr="00946EDB">
        <w:rPr>
          <w:vertAlign w:val="baseline"/>
        </w:rPr>
        <w:t xml:space="preserve"> MV</w:t>
      </w:r>
      <w:r w:rsidR="00C10C94">
        <w:rPr>
          <w:vertAlign w:val="baseline"/>
        </w:rPr>
        <w:t xml:space="preserve"> </w:t>
      </w:r>
      <w:r w:rsidRPr="00946EDB">
        <w:rPr>
          <w:vertAlign w:val="baseline"/>
        </w:rPr>
        <w:t>z průměrné tříleté </w:t>
      </w:r>
      <w:r w:rsidR="000221B7">
        <w:rPr>
          <w:vertAlign w:val="baseline"/>
        </w:rPr>
        <w:t xml:space="preserve">předchozí </w:t>
      </w:r>
      <w:r w:rsidRPr="00946EDB">
        <w:rPr>
          <w:vertAlign w:val="baseline"/>
        </w:rPr>
        <w:t>spotřeby výstroje příslušníků PČR (příp</w:t>
      </w:r>
      <w:r w:rsidR="00A1485D">
        <w:rPr>
          <w:vertAlign w:val="baseline"/>
        </w:rPr>
        <w:t>adně</w:t>
      </w:r>
      <w:r w:rsidRPr="00946EDB">
        <w:rPr>
          <w:vertAlign w:val="baseline"/>
        </w:rPr>
        <w:t xml:space="preserve"> jednoleté spotřeby u nové výstroje). </w:t>
      </w:r>
    </w:p>
    <w:p w14:paraId="483AAE3D" w14:textId="12313E9E" w:rsidR="006D489F" w:rsidRPr="008577B4" w:rsidRDefault="006D489F" w:rsidP="00283061">
      <w:pPr>
        <w:pStyle w:val="BVIfnrCharChar"/>
        <w:tabs>
          <w:tab w:val="left" w:pos="426"/>
          <w:tab w:val="left" w:pos="567"/>
        </w:tabs>
        <w:spacing w:before="120" w:line="240" w:lineRule="auto"/>
        <w:rPr>
          <w:rFonts w:cstheme="minorHAnsi"/>
          <w:b/>
          <w:color w:val="AF1953"/>
          <w:szCs w:val="24"/>
          <w:vertAlign w:val="baseline"/>
        </w:rPr>
      </w:pPr>
      <w:r w:rsidRPr="008577B4">
        <w:rPr>
          <w:rFonts w:cstheme="minorHAnsi"/>
          <w:b/>
          <w:color w:val="AF1953"/>
          <w:szCs w:val="24"/>
          <w:vertAlign w:val="baseline"/>
        </w:rPr>
        <w:t xml:space="preserve">→ MV nezajistilo </w:t>
      </w:r>
      <w:r w:rsidR="00C10C94" w:rsidRPr="008577B4">
        <w:rPr>
          <w:rFonts w:cstheme="minorHAnsi"/>
          <w:b/>
          <w:color w:val="AF1953"/>
          <w:szCs w:val="24"/>
          <w:vertAlign w:val="baseline"/>
        </w:rPr>
        <w:t xml:space="preserve">příslušníkům PČR </w:t>
      </w:r>
      <w:r w:rsidRPr="008577B4">
        <w:rPr>
          <w:rFonts w:cstheme="minorHAnsi"/>
          <w:b/>
          <w:color w:val="AF1953"/>
          <w:szCs w:val="24"/>
          <w:vertAlign w:val="baseline"/>
        </w:rPr>
        <w:t>část výstroje</w:t>
      </w:r>
      <w:r w:rsidR="004314F3" w:rsidRPr="008577B4">
        <w:rPr>
          <w:rFonts w:cstheme="minorHAnsi"/>
          <w:b/>
          <w:color w:val="AF1953"/>
          <w:szCs w:val="24"/>
          <w:vertAlign w:val="baseline"/>
        </w:rPr>
        <w:t>.</w:t>
      </w:r>
    </w:p>
    <w:p w14:paraId="1CCC2AFD" w14:textId="210E7D42" w:rsidR="00620781" w:rsidRPr="008577B4" w:rsidRDefault="006D489F" w:rsidP="006D489F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b/>
          <w:szCs w:val="24"/>
          <w:vertAlign w:val="baseline"/>
        </w:rPr>
      </w:pPr>
      <w:r w:rsidRPr="000B65E6">
        <w:rPr>
          <w:rFonts w:cstheme="minorHAnsi"/>
          <w:szCs w:val="24"/>
          <w:vertAlign w:val="baseline"/>
        </w:rPr>
        <w:t xml:space="preserve">NKÚ zjistil, že oděvní výdejny nedisponovaly od ledna do září 2018 </w:t>
      </w:r>
      <w:r w:rsidR="007E31B8">
        <w:rPr>
          <w:rFonts w:cstheme="minorHAnsi"/>
          <w:szCs w:val="24"/>
          <w:vertAlign w:val="baseline"/>
        </w:rPr>
        <w:t>„</w:t>
      </w:r>
      <w:r w:rsidRPr="000B65E6">
        <w:rPr>
          <w:rFonts w:cstheme="minorHAnsi"/>
          <w:szCs w:val="24"/>
          <w:vertAlign w:val="baseline"/>
        </w:rPr>
        <w:t>pletenými čepicemi 15 PČR</w:t>
      </w:r>
      <w:r w:rsidR="007E31B8">
        <w:rPr>
          <w:rFonts w:cstheme="minorHAnsi"/>
          <w:szCs w:val="24"/>
          <w:vertAlign w:val="baseline"/>
        </w:rPr>
        <w:t>“</w:t>
      </w:r>
      <w:r>
        <w:rPr>
          <w:rFonts w:cstheme="minorHAnsi"/>
          <w:szCs w:val="24"/>
          <w:vertAlign w:val="baseline"/>
        </w:rPr>
        <w:t xml:space="preserve">. </w:t>
      </w:r>
      <w:r w:rsidR="00BE372E">
        <w:rPr>
          <w:rFonts w:cstheme="minorHAnsi"/>
          <w:szCs w:val="24"/>
          <w:vertAlign w:val="baseline"/>
        </w:rPr>
        <w:t>Dále o</w:t>
      </w:r>
      <w:r w:rsidR="00E51C0B">
        <w:rPr>
          <w:rFonts w:cstheme="minorHAnsi"/>
          <w:szCs w:val="24"/>
          <w:vertAlign w:val="baseline"/>
        </w:rPr>
        <w:t>d poloviny roku 2022 do doby ukončení kontroly NKÚ</w:t>
      </w:r>
      <w:r w:rsidR="00F83CB3">
        <w:rPr>
          <w:rFonts w:cstheme="minorHAnsi"/>
          <w:szCs w:val="24"/>
          <w:vertAlign w:val="baseline"/>
        </w:rPr>
        <w:t xml:space="preserve"> </w:t>
      </w:r>
      <w:r w:rsidR="00F83CB3" w:rsidRPr="00F83CB3">
        <w:rPr>
          <w:rFonts w:cstheme="minorHAnsi"/>
          <w:szCs w:val="24"/>
          <w:vertAlign w:val="baseline"/>
        </w:rPr>
        <w:t>(</w:t>
      </w:r>
      <w:r w:rsidR="00F83CB3" w:rsidRPr="00F83CB3">
        <w:rPr>
          <w:rFonts w:cstheme="minorHAnsi"/>
          <w:color w:val="000000"/>
          <w:szCs w:val="24"/>
          <w:vertAlign w:val="baseline"/>
        </w:rPr>
        <w:t>4. čtvrtletí 2023)</w:t>
      </w:r>
      <w:r w:rsidR="00E51C0B">
        <w:rPr>
          <w:rFonts w:cstheme="minorHAnsi"/>
          <w:szCs w:val="24"/>
          <w:vertAlign w:val="baseline"/>
        </w:rPr>
        <w:t xml:space="preserve"> </w:t>
      </w:r>
      <w:r w:rsidR="00F83CB3">
        <w:rPr>
          <w:rFonts w:cstheme="minorHAnsi"/>
          <w:szCs w:val="24"/>
          <w:vertAlign w:val="baseline"/>
        </w:rPr>
        <w:t>trval</w:t>
      </w:r>
      <w:r w:rsidR="00C10C94">
        <w:rPr>
          <w:rFonts w:cstheme="minorHAnsi"/>
          <w:szCs w:val="24"/>
          <w:vertAlign w:val="baseline"/>
        </w:rPr>
        <w:t xml:space="preserve"> nedostatek </w:t>
      </w:r>
      <w:r w:rsidR="007E31B8">
        <w:rPr>
          <w:rFonts w:cstheme="minorHAnsi"/>
          <w:szCs w:val="24"/>
          <w:vertAlign w:val="baseline"/>
        </w:rPr>
        <w:t>„</w:t>
      </w:r>
      <w:r w:rsidR="000C4D23" w:rsidRPr="000C4D23">
        <w:rPr>
          <w:rFonts w:cstheme="minorHAnsi"/>
          <w:szCs w:val="24"/>
          <w:vertAlign w:val="baseline"/>
        </w:rPr>
        <w:t>polokošil 15 PČR</w:t>
      </w:r>
      <w:r w:rsidR="007E31B8">
        <w:rPr>
          <w:rFonts w:cstheme="minorHAnsi"/>
          <w:szCs w:val="24"/>
          <w:vertAlign w:val="baseline"/>
        </w:rPr>
        <w:t>“</w:t>
      </w:r>
      <w:r w:rsidR="000C4D23" w:rsidRPr="000C4D23">
        <w:rPr>
          <w:rFonts w:cstheme="minorHAnsi"/>
          <w:szCs w:val="24"/>
          <w:vertAlign w:val="baseline"/>
        </w:rPr>
        <w:t xml:space="preserve"> </w:t>
      </w:r>
      <w:r w:rsidR="0014714D">
        <w:rPr>
          <w:rFonts w:cstheme="minorHAnsi"/>
          <w:szCs w:val="24"/>
          <w:vertAlign w:val="baseline"/>
        </w:rPr>
        <w:t xml:space="preserve">bílé a </w:t>
      </w:r>
      <w:r w:rsidR="000C4D23" w:rsidRPr="000C4D23">
        <w:rPr>
          <w:rFonts w:cstheme="minorHAnsi"/>
          <w:szCs w:val="24"/>
          <w:vertAlign w:val="baseline"/>
        </w:rPr>
        <w:t>žlut</w:t>
      </w:r>
      <w:r w:rsidR="000C4D23">
        <w:rPr>
          <w:rFonts w:cstheme="minorHAnsi"/>
          <w:szCs w:val="24"/>
          <w:vertAlign w:val="baseline"/>
        </w:rPr>
        <w:t>é barvy (viz</w:t>
      </w:r>
      <w:r w:rsidR="00A718A3">
        <w:rPr>
          <w:rFonts w:cstheme="minorHAnsi"/>
          <w:szCs w:val="24"/>
          <w:vertAlign w:val="baseline"/>
        </w:rPr>
        <w:t xml:space="preserve"> </w:t>
      </w:r>
      <w:r w:rsidR="000C4D23" w:rsidRPr="00F16BDC">
        <w:rPr>
          <w:rFonts w:cstheme="minorHAnsi"/>
          <w:szCs w:val="24"/>
          <w:vertAlign w:val="baseline"/>
        </w:rPr>
        <w:t>příklad</w:t>
      </w:r>
      <w:r w:rsidR="00BE372E">
        <w:rPr>
          <w:rFonts w:cstheme="minorHAnsi"/>
          <w:szCs w:val="24"/>
          <w:vertAlign w:val="baseline"/>
        </w:rPr>
        <w:t>y</w:t>
      </w:r>
      <w:r w:rsidR="000C4D23" w:rsidRPr="00F16BDC">
        <w:rPr>
          <w:rFonts w:cstheme="minorHAnsi"/>
          <w:szCs w:val="24"/>
          <w:vertAlign w:val="baseline"/>
        </w:rPr>
        <w:t xml:space="preserve"> č. </w:t>
      </w:r>
      <w:r w:rsidR="00402E76" w:rsidRPr="00F16BDC">
        <w:rPr>
          <w:rFonts w:cstheme="minorHAnsi"/>
          <w:szCs w:val="24"/>
          <w:vertAlign w:val="baseline"/>
        </w:rPr>
        <w:t>7</w:t>
      </w:r>
      <w:r w:rsidR="005F7CCC" w:rsidRPr="00F16BDC">
        <w:rPr>
          <w:rFonts w:cstheme="minorHAnsi"/>
          <w:szCs w:val="24"/>
          <w:vertAlign w:val="baseline"/>
        </w:rPr>
        <w:t xml:space="preserve"> </w:t>
      </w:r>
      <w:r w:rsidR="002C787C" w:rsidRPr="00F16BDC">
        <w:rPr>
          <w:rFonts w:cstheme="minorHAnsi"/>
          <w:szCs w:val="24"/>
          <w:vertAlign w:val="baseline"/>
        </w:rPr>
        <w:t xml:space="preserve">a č. </w:t>
      </w:r>
      <w:r w:rsidR="00402E76" w:rsidRPr="00F16BDC">
        <w:rPr>
          <w:rFonts w:cstheme="minorHAnsi"/>
          <w:szCs w:val="24"/>
          <w:vertAlign w:val="baseline"/>
        </w:rPr>
        <w:t>8).</w:t>
      </w:r>
      <w:r w:rsidR="0014714D" w:rsidRPr="00F16BDC">
        <w:rPr>
          <w:rFonts w:cstheme="minorHAnsi"/>
          <w:szCs w:val="24"/>
          <w:vertAlign w:val="baselin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0781" w14:paraId="1CDE796A" w14:textId="77777777" w:rsidTr="00620781">
        <w:tc>
          <w:tcPr>
            <w:tcW w:w="9060" w:type="dxa"/>
          </w:tcPr>
          <w:p w14:paraId="57483722" w14:textId="37A969B9" w:rsidR="00620781" w:rsidRDefault="00620781" w:rsidP="008577B4">
            <w:pPr>
              <w:pStyle w:val="BVIfnrCharChar"/>
              <w:keepNext/>
              <w:tabs>
                <w:tab w:val="left" w:pos="567"/>
              </w:tabs>
              <w:spacing w:after="0" w:line="240" w:lineRule="auto"/>
              <w:rPr>
                <w:rFonts w:cstheme="minorHAnsi"/>
                <w:b/>
                <w:color w:val="004595"/>
                <w:szCs w:val="24"/>
                <w:vertAlign w:val="baseline"/>
              </w:rPr>
            </w:pPr>
            <w:r w:rsidRPr="00363C17">
              <w:rPr>
                <w:rFonts w:cstheme="minorHAnsi"/>
                <w:b/>
                <w:color w:val="004595"/>
                <w:szCs w:val="24"/>
                <w:vertAlign w:val="baseline"/>
              </w:rPr>
              <w:t>Příklad č. </w:t>
            </w:r>
            <w:r>
              <w:rPr>
                <w:rFonts w:cstheme="minorHAnsi"/>
                <w:b/>
                <w:color w:val="004595"/>
                <w:szCs w:val="24"/>
                <w:vertAlign w:val="baseline"/>
              </w:rPr>
              <w:t>7</w:t>
            </w:r>
          </w:p>
          <w:p w14:paraId="145421EC" w14:textId="4447D8D5" w:rsidR="00620781" w:rsidRPr="00620781" w:rsidRDefault="00620781" w:rsidP="0046145C">
            <w:pPr>
              <w:pStyle w:val="KPnormln"/>
              <w:spacing w:before="0"/>
              <w:ind w:firstLine="0"/>
              <w:rPr>
                <w:i/>
              </w:rPr>
            </w:pPr>
            <w:r w:rsidRPr="00620781">
              <w:rPr>
                <w:i/>
              </w:rPr>
              <w:t>MV disponovalo k 31. 12. 2022 na skladech 1 421 kusy „polokošil 15 PČR bílá“. Optimální zásoba pro rok 2023 byla 3 293 kusů. Stav na skladě tak pokrýval 43 % potřeby.</w:t>
            </w:r>
          </w:p>
          <w:p w14:paraId="182CE3D1" w14:textId="7EC44C0D" w:rsidR="00620781" w:rsidRDefault="00620781" w:rsidP="00B43DE6">
            <w:pPr>
              <w:pStyle w:val="BVIfnrCharChar"/>
              <w:tabs>
                <w:tab w:val="left" w:pos="567"/>
              </w:tabs>
              <w:spacing w:after="0" w:line="240" w:lineRule="auto"/>
              <w:rPr>
                <w:rFonts w:cstheme="minorHAnsi"/>
                <w:b/>
                <w:color w:val="004595"/>
                <w:szCs w:val="24"/>
                <w:vertAlign w:val="baseline"/>
              </w:rPr>
            </w:pPr>
            <w:r w:rsidRPr="00363C17">
              <w:rPr>
                <w:rFonts w:cstheme="minorHAnsi"/>
                <w:b/>
                <w:color w:val="004595"/>
                <w:szCs w:val="24"/>
                <w:vertAlign w:val="baseline"/>
              </w:rPr>
              <w:t>Příklad č. </w:t>
            </w:r>
            <w:r>
              <w:rPr>
                <w:rFonts w:cstheme="minorHAnsi"/>
                <w:b/>
                <w:color w:val="004595"/>
                <w:szCs w:val="24"/>
                <w:vertAlign w:val="baseline"/>
              </w:rPr>
              <w:t>8</w:t>
            </w:r>
          </w:p>
          <w:p w14:paraId="301B281C" w14:textId="13562A57" w:rsidR="00620781" w:rsidRPr="00620781" w:rsidRDefault="00620781" w:rsidP="0046145C">
            <w:pPr>
              <w:pStyle w:val="KPnormln"/>
              <w:spacing w:before="0" w:after="0"/>
              <w:ind w:firstLine="0"/>
              <w:rPr>
                <w:i/>
              </w:rPr>
            </w:pPr>
            <w:r w:rsidRPr="00620781">
              <w:rPr>
                <w:i/>
              </w:rPr>
              <w:t>MV disponovalo k 31. 12. 2022 na skladech 128 kusy „polokošil 15 PČR žlutá“. Optimální zásoba pro rok 2023 byla 1 033 kusů. Stav na skladě tak pokrýval 12 % potřeby.</w:t>
            </w:r>
          </w:p>
        </w:tc>
      </w:tr>
    </w:tbl>
    <w:p w14:paraId="3C203475" w14:textId="77777777" w:rsidR="001D58D7" w:rsidRDefault="001D58D7" w:rsidP="009A2CE9">
      <w:pPr>
        <w:pStyle w:val="BVIfnrCharChar"/>
        <w:tabs>
          <w:tab w:val="left" w:pos="567"/>
        </w:tabs>
        <w:spacing w:after="0" w:line="240" w:lineRule="auto"/>
        <w:rPr>
          <w:rFonts w:cstheme="minorHAnsi"/>
          <w:i/>
          <w:color w:val="000000"/>
          <w:szCs w:val="24"/>
          <w:vertAlign w:val="baselin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E3185F" w14:paraId="5814C013" w14:textId="77777777" w:rsidTr="00891BB6">
        <w:trPr>
          <w:trHeight w:val="3959"/>
        </w:trPr>
        <w:tc>
          <w:tcPr>
            <w:tcW w:w="9060" w:type="dxa"/>
          </w:tcPr>
          <w:p w14:paraId="7214BA59" w14:textId="1B2E352D" w:rsidR="00E3185F" w:rsidRPr="005F6C17" w:rsidRDefault="0013109D" w:rsidP="008577B4">
            <w:pPr>
              <w:pStyle w:val="Nzevgraf"/>
              <w:numPr>
                <w:ilvl w:val="0"/>
                <w:numId w:val="0"/>
              </w:numPr>
              <w:spacing w:before="120"/>
              <w:ind w:left="65"/>
              <w:rPr>
                <w:rFonts w:cs="Calibri"/>
              </w:rPr>
            </w:pPr>
            <w:r>
              <w:t xml:space="preserve">Graf č. 2: </w:t>
            </w:r>
            <w:r w:rsidR="00F25427">
              <w:t>„</w:t>
            </w:r>
            <w:r w:rsidR="00E3185F" w:rsidRPr="005F6C17">
              <w:t xml:space="preserve">Polokošile 15 PČR </w:t>
            </w:r>
            <w:r w:rsidR="00E3185F" w:rsidRPr="00BD10AA">
              <w:t>bílá</w:t>
            </w:r>
            <w:r w:rsidR="00F25427">
              <w:t>“</w:t>
            </w:r>
            <w:r w:rsidR="00E3185F" w:rsidRPr="005F6C17">
              <w:t xml:space="preserve"> – srovnání optimální </w:t>
            </w:r>
            <w:r w:rsidR="00E3185F">
              <w:t xml:space="preserve">a skutečné </w:t>
            </w:r>
            <w:r w:rsidR="00E3185F" w:rsidRPr="005F6C17">
              <w:t>výše zásob</w:t>
            </w:r>
          </w:p>
          <w:p w14:paraId="203DEA43" w14:textId="77777777" w:rsidR="00E3185F" w:rsidRDefault="00E3185F" w:rsidP="004B6890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198B78" wp14:editId="104249CD">
                  <wp:extent cx="5760000" cy="1980000"/>
                  <wp:effectExtent l="0" t="0" r="0" b="1270"/>
                  <wp:docPr id="8" name="Graf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42EECE-8DDB-465D-9293-87488392E55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14:paraId="0250BE9F" w14:textId="43E80759" w:rsidR="00E3185F" w:rsidRDefault="00E3185F" w:rsidP="004B6890">
            <w:pPr>
              <w:spacing w:after="0"/>
              <w:rPr>
                <w:rFonts w:cs="Calibri"/>
                <w:sz w:val="20"/>
                <w:szCs w:val="20"/>
              </w:rPr>
            </w:pPr>
            <w:r w:rsidRPr="00FB43EE">
              <w:rPr>
                <w:rFonts w:cs="Calibri"/>
                <w:b/>
                <w:sz w:val="20"/>
                <w:szCs w:val="20"/>
              </w:rPr>
              <w:t>Zdroj:</w:t>
            </w:r>
            <w:r w:rsidRPr="00FB43EE">
              <w:rPr>
                <w:rFonts w:cs="Calibri"/>
                <w:sz w:val="20"/>
                <w:szCs w:val="20"/>
              </w:rPr>
              <w:t xml:space="preserve"> data ze SAP</w:t>
            </w:r>
            <w:r w:rsidR="00D03582">
              <w:rPr>
                <w:rFonts w:cs="Calibri"/>
                <w:sz w:val="20"/>
                <w:szCs w:val="20"/>
              </w:rPr>
              <w:t>;</w:t>
            </w:r>
            <w:r w:rsidRPr="00FB43EE">
              <w:rPr>
                <w:rFonts w:cs="Calibri"/>
                <w:sz w:val="20"/>
                <w:szCs w:val="20"/>
              </w:rPr>
              <w:t xml:space="preserve"> </w:t>
            </w:r>
            <w:r w:rsidR="00D03582">
              <w:rPr>
                <w:rFonts w:cs="Calibri"/>
                <w:sz w:val="20"/>
                <w:szCs w:val="20"/>
              </w:rPr>
              <w:t xml:space="preserve">zpracoval </w:t>
            </w:r>
            <w:r>
              <w:rPr>
                <w:rFonts w:cs="Calibri"/>
                <w:sz w:val="20"/>
                <w:szCs w:val="20"/>
              </w:rPr>
              <w:t>NKÚ.</w:t>
            </w:r>
          </w:p>
          <w:p w14:paraId="55F94D3B" w14:textId="2B2C99E5" w:rsidR="00E3185F" w:rsidRPr="00E3185F" w:rsidRDefault="00E3185F" w:rsidP="008577B4">
            <w:pPr>
              <w:spacing w:after="0"/>
              <w:ind w:left="567" w:hanging="567"/>
              <w:rPr>
                <w:rFonts w:cstheme="minorHAnsi"/>
                <w:sz w:val="20"/>
                <w:szCs w:val="20"/>
              </w:rPr>
            </w:pPr>
            <w:r w:rsidRPr="00B64A76">
              <w:rPr>
                <w:rFonts w:cstheme="minorHAnsi"/>
                <w:b/>
                <w:sz w:val="20"/>
                <w:szCs w:val="20"/>
              </w:rPr>
              <w:t>Pozn.: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830E3">
              <w:rPr>
                <w:rFonts w:cstheme="minorHAnsi"/>
                <w:sz w:val="20"/>
                <w:szCs w:val="20"/>
              </w:rPr>
              <w:t>V</w:t>
            </w:r>
            <w:r w:rsidRPr="00B64A76">
              <w:rPr>
                <w:rFonts w:cstheme="minorHAnsi"/>
                <w:sz w:val="20"/>
                <w:szCs w:val="20"/>
              </w:rPr>
              <w:t xml:space="preserve"> grafu není uveden rok 2018</w:t>
            </w:r>
            <w:r>
              <w:rPr>
                <w:rFonts w:cstheme="minorHAnsi"/>
                <w:sz w:val="20"/>
                <w:szCs w:val="20"/>
              </w:rPr>
              <w:t xml:space="preserve">. Skladová zásoba výstroje </w:t>
            </w:r>
            <w:r w:rsidRPr="00B64A76">
              <w:rPr>
                <w:rFonts w:cstheme="minorHAnsi"/>
                <w:sz w:val="20"/>
                <w:szCs w:val="20"/>
              </w:rPr>
              <w:t>byl</w:t>
            </w:r>
            <w:r>
              <w:rPr>
                <w:rFonts w:cstheme="minorHAnsi"/>
                <w:sz w:val="20"/>
                <w:szCs w:val="20"/>
              </w:rPr>
              <w:t>a analyzována od roku 2018</w:t>
            </w:r>
            <w:r w:rsidRPr="00B64A7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výši</w:t>
            </w:r>
            <w:r w:rsidRPr="00B64A76">
              <w:rPr>
                <w:rFonts w:cstheme="minorHAnsi"/>
                <w:sz w:val="20"/>
                <w:szCs w:val="20"/>
              </w:rPr>
              <w:t xml:space="preserve"> optimální zásob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B64A7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tak </w:t>
            </w:r>
            <w:r w:rsidRPr="00B64A76">
              <w:rPr>
                <w:rFonts w:cstheme="minorHAnsi"/>
                <w:sz w:val="20"/>
                <w:szCs w:val="20"/>
              </w:rPr>
              <w:t>byl</w:t>
            </w:r>
            <w:r>
              <w:rPr>
                <w:rFonts w:cstheme="minorHAnsi"/>
                <w:sz w:val="20"/>
                <w:szCs w:val="20"/>
              </w:rPr>
              <w:t>o možné vypočíst až od roku</w:t>
            </w:r>
            <w:r w:rsidRPr="00B64A76">
              <w:rPr>
                <w:rFonts w:cstheme="minorHAnsi"/>
                <w:sz w:val="20"/>
                <w:szCs w:val="20"/>
              </w:rPr>
              <w:t xml:space="preserve"> 201</w:t>
            </w:r>
            <w:r>
              <w:rPr>
                <w:rFonts w:cstheme="minorHAnsi"/>
                <w:sz w:val="20"/>
                <w:szCs w:val="20"/>
              </w:rPr>
              <w:t>9, kdy už byla známa spotřeba za předchozí rok.</w:t>
            </w:r>
          </w:p>
        </w:tc>
        <w:bookmarkStart w:id="13" w:name="_GoBack"/>
        <w:bookmarkEnd w:id="13"/>
      </w:tr>
    </w:tbl>
    <w:p w14:paraId="5B52B3E7" w14:textId="77777777" w:rsidR="00E3185F" w:rsidRPr="009A2CE9" w:rsidRDefault="00E3185F" w:rsidP="009A2CE9">
      <w:pPr>
        <w:pStyle w:val="BVIfnrCharChar"/>
        <w:tabs>
          <w:tab w:val="left" w:pos="567"/>
        </w:tabs>
        <w:spacing w:after="0" w:line="240" w:lineRule="auto"/>
        <w:rPr>
          <w:rFonts w:cstheme="minorHAnsi"/>
          <w:i/>
          <w:color w:val="000000"/>
          <w:szCs w:val="24"/>
          <w:vertAlign w:val="baselin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0124FC" w14:paraId="370148C3" w14:textId="77777777" w:rsidTr="00891BB6">
        <w:trPr>
          <w:trHeight w:val="3959"/>
        </w:trPr>
        <w:tc>
          <w:tcPr>
            <w:tcW w:w="9060" w:type="dxa"/>
          </w:tcPr>
          <w:p w14:paraId="196A5199" w14:textId="62DBE031" w:rsidR="00C5375B" w:rsidRPr="00C5375B" w:rsidRDefault="0013109D" w:rsidP="008577B4">
            <w:pPr>
              <w:pStyle w:val="Nzevgraf"/>
              <w:numPr>
                <w:ilvl w:val="0"/>
                <w:numId w:val="0"/>
              </w:numPr>
              <w:spacing w:before="120"/>
              <w:ind w:left="65"/>
              <w:rPr>
                <w:rFonts w:cs="Calibri"/>
              </w:rPr>
            </w:pPr>
            <w:bookmarkStart w:id="14" w:name="_Hlk161838282"/>
            <w:r>
              <w:t xml:space="preserve">Graf č. 3: </w:t>
            </w:r>
            <w:r w:rsidR="00F25427">
              <w:t>„</w:t>
            </w:r>
            <w:r w:rsidR="00C5375B" w:rsidRPr="00BA5884">
              <w:t xml:space="preserve">Polokošile 15 PČR </w:t>
            </w:r>
            <w:r w:rsidR="00C5375B" w:rsidRPr="00BD10AA">
              <w:t>žlutá</w:t>
            </w:r>
            <w:r w:rsidR="00F25427">
              <w:t>“</w:t>
            </w:r>
            <w:r w:rsidR="00C5375B" w:rsidRPr="00BA5884">
              <w:t xml:space="preserve"> – srovnání optimální </w:t>
            </w:r>
            <w:r w:rsidR="00151571">
              <w:t xml:space="preserve">a skutečné </w:t>
            </w:r>
            <w:r w:rsidR="00C5375B" w:rsidRPr="00BA5884">
              <w:t>výše zásob</w:t>
            </w:r>
          </w:p>
          <w:p w14:paraId="6B785656" w14:textId="3123C34F" w:rsidR="00C80C5B" w:rsidRDefault="00C80C5B" w:rsidP="00C5375B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4C03D71" wp14:editId="1756459D">
                  <wp:extent cx="5760000" cy="1980000"/>
                  <wp:effectExtent l="0" t="0" r="0" b="1270"/>
                  <wp:docPr id="2" name="Graf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4FCFF7-FBCD-49A3-8295-34A43DDA84C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14:paraId="7FD91F9E" w14:textId="6918B085" w:rsidR="000124FC" w:rsidRDefault="00C5375B" w:rsidP="00C5375B">
            <w:pPr>
              <w:spacing w:after="0"/>
              <w:rPr>
                <w:rFonts w:cs="Calibri"/>
                <w:sz w:val="20"/>
                <w:szCs w:val="20"/>
              </w:rPr>
            </w:pPr>
            <w:r w:rsidRPr="00FB43EE">
              <w:rPr>
                <w:rFonts w:cs="Calibri"/>
                <w:b/>
                <w:sz w:val="20"/>
                <w:szCs w:val="20"/>
              </w:rPr>
              <w:t>Zdroj:</w:t>
            </w:r>
            <w:r w:rsidRPr="00FB43EE">
              <w:rPr>
                <w:rFonts w:cs="Calibri"/>
                <w:sz w:val="20"/>
                <w:szCs w:val="20"/>
              </w:rPr>
              <w:t xml:space="preserve"> data ze SAP</w:t>
            </w:r>
            <w:r w:rsidR="00D03582">
              <w:rPr>
                <w:rFonts w:cs="Calibri"/>
                <w:sz w:val="20"/>
                <w:szCs w:val="20"/>
              </w:rPr>
              <w:t>;</w:t>
            </w:r>
            <w:r w:rsidRPr="00FB43EE">
              <w:rPr>
                <w:rFonts w:cs="Calibri"/>
                <w:sz w:val="20"/>
                <w:szCs w:val="20"/>
              </w:rPr>
              <w:t xml:space="preserve"> </w:t>
            </w:r>
            <w:r w:rsidR="00D03582">
              <w:rPr>
                <w:rFonts w:cs="Calibri"/>
                <w:sz w:val="20"/>
                <w:szCs w:val="20"/>
              </w:rPr>
              <w:t xml:space="preserve">zpracoval </w:t>
            </w:r>
            <w:r>
              <w:rPr>
                <w:rFonts w:cs="Calibri"/>
                <w:sz w:val="20"/>
                <w:szCs w:val="20"/>
              </w:rPr>
              <w:t>NKÚ.</w:t>
            </w:r>
          </w:p>
          <w:p w14:paraId="2A165D2D" w14:textId="63119BC9" w:rsidR="00154C91" w:rsidRPr="00154C91" w:rsidRDefault="00154C91" w:rsidP="008577B4">
            <w:pPr>
              <w:spacing w:after="0"/>
              <w:ind w:left="567" w:hanging="567"/>
              <w:rPr>
                <w:rFonts w:cs="Times New Roman"/>
                <w:b/>
                <w:szCs w:val="24"/>
              </w:rPr>
            </w:pPr>
            <w:r w:rsidRPr="00B64A76">
              <w:rPr>
                <w:rFonts w:cstheme="minorHAnsi"/>
                <w:b/>
                <w:sz w:val="20"/>
                <w:szCs w:val="20"/>
              </w:rPr>
              <w:t>Pozn.: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03582">
              <w:rPr>
                <w:rFonts w:cstheme="minorHAnsi"/>
                <w:sz w:val="20"/>
                <w:szCs w:val="20"/>
              </w:rPr>
              <w:t>V</w:t>
            </w:r>
            <w:r w:rsidRPr="00B64A76">
              <w:rPr>
                <w:rFonts w:cstheme="minorHAnsi"/>
                <w:sz w:val="20"/>
                <w:szCs w:val="20"/>
              </w:rPr>
              <w:t xml:space="preserve"> grafu není uveden rok 2018</w:t>
            </w:r>
            <w:r>
              <w:rPr>
                <w:rFonts w:cstheme="minorHAnsi"/>
                <w:sz w:val="20"/>
                <w:szCs w:val="20"/>
              </w:rPr>
              <w:t xml:space="preserve">. Skladová zásoba výstroje </w:t>
            </w:r>
            <w:r w:rsidRPr="00B64A76">
              <w:rPr>
                <w:rFonts w:cstheme="minorHAnsi"/>
                <w:sz w:val="20"/>
                <w:szCs w:val="20"/>
              </w:rPr>
              <w:t>byl</w:t>
            </w:r>
            <w:r>
              <w:rPr>
                <w:rFonts w:cstheme="minorHAnsi"/>
                <w:sz w:val="20"/>
                <w:szCs w:val="20"/>
              </w:rPr>
              <w:t>a analyzována od roku 2018</w:t>
            </w:r>
            <w:r w:rsidRPr="00B64A7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výši</w:t>
            </w:r>
            <w:r w:rsidRPr="00B64A76">
              <w:rPr>
                <w:rFonts w:cstheme="minorHAnsi"/>
                <w:sz w:val="20"/>
                <w:szCs w:val="20"/>
              </w:rPr>
              <w:t xml:space="preserve"> optimální zásob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B64A7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tak </w:t>
            </w:r>
            <w:r w:rsidRPr="00B64A76">
              <w:rPr>
                <w:rFonts w:cstheme="minorHAnsi"/>
                <w:sz w:val="20"/>
                <w:szCs w:val="20"/>
              </w:rPr>
              <w:t>byl</w:t>
            </w:r>
            <w:r>
              <w:rPr>
                <w:rFonts w:cstheme="minorHAnsi"/>
                <w:sz w:val="20"/>
                <w:szCs w:val="20"/>
              </w:rPr>
              <w:t>o možné vypočíst až od roku</w:t>
            </w:r>
            <w:r w:rsidRPr="00B64A76">
              <w:rPr>
                <w:rFonts w:cstheme="minorHAnsi"/>
                <w:sz w:val="20"/>
                <w:szCs w:val="20"/>
              </w:rPr>
              <w:t xml:space="preserve"> 201</w:t>
            </w:r>
            <w:r>
              <w:rPr>
                <w:rFonts w:cstheme="minorHAnsi"/>
                <w:sz w:val="20"/>
                <w:szCs w:val="20"/>
              </w:rPr>
              <w:t>9, kdy už byla známa spotřeba za předchozí rok.</w:t>
            </w:r>
          </w:p>
        </w:tc>
      </w:tr>
    </w:tbl>
    <w:bookmarkEnd w:id="14"/>
    <w:p w14:paraId="00C7D85A" w14:textId="59B73DBE" w:rsidR="006100CC" w:rsidRPr="008577B4" w:rsidRDefault="006100CC" w:rsidP="006100CC">
      <w:pPr>
        <w:pStyle w:val="BVIfnrCharChar"/>
        <w:tabs>
          <w:tab w:val="left" w:pos="426"/>
        </w:tabs>
        <w:spacing w:before="120" w:line="240" w:lineRule="auto"/>
        <w:rPr>
          <w:rFonts w:cstheme="minorHAnsi"/>
          <w:b/>
          <w:color w:val="AF1953"/>
          <w:szCs w:val="24"/>
          <w:vertAlign w:val="baseline"/>
        </w:rPr>
      </w:pPr>
      <w:r w:rsidRPr="008577B4">
        <w:rPr>
          <w:rFonts w:cstheme="minorHAnsi"/>
          <w:b/>
          <w:color w:val="AF1953"/>
          <w:szCs w:val="24"/>
          <w:vertAlign w:val="baseline"/>
        </w:rPr>
        <w:t>→</w:t>
      </w:r>
      <w:r w:rsidR="00835F6D" w:rsidRPr="008577B4">
        <w:rPr>
          <w:rFonts w:cstheme="minorHAnsi"/>
          <w:b/>
          <w:color w:val="AF1953"/>
          <w:szCs w:val="24"/>
          <w:vertAlign w:val="baseline"/>
        </w:rPr>
        <w:t xml:space="preserve"> MV nakoupilo i bundokošile, které </w:t>
      </w:r>
      <w:r w:rsidR="00812172" w:rsidRPr="008577B4">
        <w:rPr>
          <w:rFonts w:cstheme="minorHAnsi"/>
          <w:b/>
          <w:color w:val="AF1953"/>
          <w:szCs w:val="24"/>
          <w:vertAlign w:val="baseline"/>
        </w:rPr>
        <w:t xml:space="preserve">budou </w:t>
      </w:r>
      <w:r w:rsidR="000C58B6" w:rsidRPr="008577B4">
        <w:rPr>
          <w:rFonts w:cstheme="minorHAnsi"/>
          <w:b/>
          <w:color w:val="AF1953"/>
          <w:szCs w:val="24"/>
          <w:vertAlign w:val="baseline"/>
        </w:rPr>
        <w:t xml:space="preserve">nejspíše </w:t>
      </w:r>
      <w:r w:rsidR="004B07DD" w:rsidRPr="008577B4">
        <w:rPr>
          <w:rFonts w:cstheme="minorHAnsi"/>
          <w:b/>
          <w:color w:val="AF1953"/>
          <w:szCs w:val="24"/>
          <w:vertAlign w:val="baseline"/>
        </w:rPr>
        <w:t>spotřebovávány</w:t>
      </w:r>
      <w:r w:rsidR="00835F6D" w:rsidRPr="008577B4">
        <w:rPr>
          <w:rFonts w:cstheme="minorHAnsi"/>
          <w:b/>
          <w:color w:val="AF1953"/>
          <w:szCs w:val="24"/>
          <w:vertAlign w:val="baseline"/>
        </w:rPr>
        <w:t xml:space="preserve"> více než </w:t>
      </w:r>
      <w:r w:rsidR="0075053A" w:rsidRPr="008577B4">
        <w:rPr>
          <w:rFonts w:cstheme="minorHAnsi"/>
          <w:b/>
          <w:color w:val="AF1953"/>
          <w:szCs w:val="24"/>
          <w:vertAlign w:val="baseline"/>
        </w:rPr>
        <w:t>49</w:t>
      </w:r>
      <w:r w:rsidR="00835F6D" w:rsidRPr="008577B4">
        <w:rPr>
          <w:rFonts w:cstheme="minorHAnsi"/>
          <w:b/>
          <w:color w:val="AF1953"/>
          <w:szCs w:val="24"/>
          <w:vertAlign w:val="baseline"/>
        </w:rPr>
        <w:t xml:space="preserve"> let.</w:t>
      </w:r>
    </w:p>
    <w:p w14:paraId="0F50840B" w14:textId="166C07B2" w:rsidR="00DF1B85" w:rsidRPr="00191198" w:rsidRDefault="00A61D42" w:rsidP="004B07DD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b/>
          <w:szCs w:val="24"/>
          <w:vertAlign w:val="baseline"/>
        </w:rPr>
      </w:pPr>
      <w:r w:rsidRPr="00585547">
        <w:rPr>
          <w:rFonts w:cstheme="minorHAnsi"/>
          <w:szCs w:val="24"/>
          <w:vertAlign w:val="baseline"/>
        </w:rPr>
        <w:t>NKÚ</w:t>
      </w:r>
      <w:r w:rsidR="0075053A" w:rsidRPr="0075053A">
        <w:rPr>
          <w:rFonts w:cstheme="minorHAnsi"/>
          <w:szCs w:val="24"/>
          <w:vertAlign w:val="baseline"/>
        </w:rPr>
        <w:t xml:space="preserve"> </w:t>
      </w:r>
      <w:r w:rsidR="0075053A">
        <w:rPr>
          <w:rFonts w:cstheme="minorHAnsi"/>
          <w:szCs w:val="24"/>
          <w:vertAlign w:val="baseline"/>
        </w:rPr>
        <w:t xml:space="preserve">posoudil stav </w:t>
      </w:r>
      <w:r w:rsidR="0010727C">
        <w:rPr>
          <w:rFonts w:cstheme="minorHAnsi"/>
          <w:szCs w:val="24"/>
          <w:vertAlign w:val="baseline"/>
        </w:rPr>
        <w:t xml:space="preserve">zásob kontrolního </w:t>
      </w:r>
      <w:r w:rsidR="0075053A">
        <w:rPr>
          <w:rFonts w:cstheme="minorHAnsi"/>
          <w:szCs w:val="24"/>
          <w:vertAlign w:val="baseline"/>
        </w:rPr>
        <w:t xml:space="preserve">vzorku </w:t>
      </w:r>
      <w:r w:rsidR="00DF1B85">
        <w:rPr>
          <w:rFonts w:cstheme="minorHAnsi"/>
          <w:szCs w:val="24"/>
          <w:vertAlign w:val="baseline"/>
        </w:rPr>
        <w:t xml:space="preserve">devíti druhů </w:t>
      </w:r>
      <w:r w:rsidR="0075053A">
        <w:rPr>
          <w:rFonts w:cstheme="minorHAnsi"/>
          <w:szCs w:val="24"/>
          <w:vertAlign w:val="baseline"/>
        </w:rPr>
        <w:t>výstroje k</w:t>
      </w:r>
      <w:r w:rsidR="00F11C8B">
        <w:rPr>
          <w:rFonts w:cstheme="minorHAnsi"/>
          <w:szCs w:val="24"/>
          <w:vertAlign w:val="baseline"/>
        </w:rPr>
        <w:t xml:space="preserve"> </w:t>
      </w:r>
      <w:r w:rsidR="0075053A">
        <w:rPr>
          <w:rFonts w:cstheme="minorHAnsi"/>
          <w:szCs w:val="24"/>
          <w:vertAlign w:val="baseline"/>
        </w:rPr>
        <w:t>31.</w:t>
      </w:r>
      <w:r w:rsidR="00F11C8B">
        <w:rPr>
          <w:rFonts w:cstheme="minorHAnsi"/>
          <w:szCs w:val="24"/>
          <w:vertAlign w:val="baseline"/>
        </w:rPr>
        <w:t xml:space="preserve"> </w:t>
      </w:r>
      <w:r w:rsidR="0075053A">
        <w:rPr>
          <w:rFonts w:cstheme="minorHAnsi"/>
          <w:szCs w:val="24"/>
          <w:vertAlign w:val="baseline"/>
        </w:rPr>
        <w:t>12. 2022 (viz</w:t>
      </w:r>
      <w:r w:rsidR="00F11C8B">
        <w:rPr>
          <w:rFonts w:cstheme="minorHAnsi"/>
          <w:szCs w:val="24"/>
          <w:vertAlign w:val="baseline"/>
        </w:rPr>
        <w:t> </w:t>
      </w:r>
      <w:r w:rsidR="0075053A">
        <w:rPr>
          <w:rFonts w:cstheme="minorHAnsi"/>
          <w:szCs w:val="24"/>
          <w:vertAlign w:val="baseline"/>
        </w:rPr>
        <w:t xml:space="preserve">tabulka č. </w:t>
      </w:r>
      <w:r w:rsidR="008E6E5E" w:rsidRPr="00F16BDC">
        <w:rPr>
          <w:rFonts w:cstheme="minorHAnsi"/>
          <w:szCs w:val="24"/>
          <w:vertAlign w:val="baseline"/>
        </w:rPr>
        <w:t>4</w:t>
      </w:r>
      <w:r w:rsidR="005D7444" w:rsidRPr="00F16BDC">
        <w:rPr>
          <w:rFonts w:cstheme="minorHAnsi"/>
          <w:szCs w:val="24"/>
          <w:vertAlign w:val="baseline"/>
        </w:rPr>
        <w:t>),</w:t>
      </w:r>
      <w:r w:rsidR="0075053A" w:rsidRPr="00F16BDC">
        <w:rPr>
          <w:rFonts w:cstheme="minorHAnsi"/>
          <w:szCs w:val="24"/>
          <w:vertAlign w:val="baseline"/>
        </w:rPr>
        <w:t xml:space="preserve"> tj. </w:t>
      </w:r>
      <w:r w:rsidR="0010727C" w:rsidRPr="00F16BDC">
        <w:rPr>
          <w:rFonts w:cstheme="minorHAnsi"/>
          <w:szCs w:val="24"/>
          <w:vertAlign w:val="baseline"/>
        </w:rPr>
        <w:t xml:space="preserve">zjišťoval </w:t>
      </w:r>
      <w:r w:rsidR="0075053A" w:rsidRPr="00F16BDC">
        <w:rPr>
          <w:rFonts w:cstheme="minorHAnsi"/>
          <w:szCs w:val="24"/>
          <w:vertAlign w:val="baseline"/>
        </w:rPr>
        <w:t xml:space="preserve">existenci </w:t>
      </w:r>
      <w:r w:rsidR="00936B3E">
        <w:rPr>
          <w:rFonts w:cstheme="minorHAnsi"/>
          <w:szCs w:val="24"/>
          <w:vertAlign w:val="baseline"/>
        </w:rPr>
        <w:t>nedostatečných</w:t>
      </w:r>
      <w:r w:rsidR="004B07DD">
        <w:rPr>
          <w:rFonts w:cstheme="minorHAnsi"/>
          <w:szCs w:val="24"/>
          <w:vertAlign w:val="baseline"/>
        </w:rPr>
        <w:t xml:space="preserve">, resp. </w:t>
      </w:r>
      <w:r w:rsidR="0075053A" w:rsidRPr="00F16BDC">
        <w:rPr>
          <w:rFonts w:cstheme="minorHAnsi"/>
          <w:szCs w:val="24"/>
          <w:vertAlign w:val="baseline"/>
        </w:rPr>
        <w:t>nadbytečných zásob.</w:t>
      </w:r>
      <w:r w:rsidR="004B07DD">
        <w:rPr>
          <w:rFonts w:cstheme="minorHAnsi"/>
          <w:szCs w:val="24"/>
          <w:vertAlign w:val="baseline"/>
        </w:rPr>
        <w:t xml:space="preserve"> </w:t>
      </w:r>
      <w:r w:rsidR="00EA25FF">
        <w:rPr>
          <w:rFonts w:cstheme="minorHAnsi"/>
          <w:szCs w:val="24"/>
          <w:vertAlign w:val="baseline"/>
        </w:rPr>
        <w:t>V</w:t>
      </w:r>
      <w:r w:rsidR="001E0D1B" w:rsidRPr="00F16BDC">
        <w:rPr>
          <w:rFonts w:cstheme="minorHAnsi"/>
          <w:szCs w:val="24"/>
          <w:vertAlign w:val="baseline"/>
        </w:rPr>
        <w:t>yhodnotil</w:t>
      </w:r>
      <w:r w:rsidR="00E11B98" w:rsidRPr="00F16BDC">
        <w:rPr>
          <w:rFonts w:cstheme="minorHAnsi"/>
          <w:szCs w:val="24"/>
          <w:vertAlign w:val="baseline"/>
        </w:rPr>
        <w:t xml:space="preserve">, že MV </w:t>
      </w:r>
      <w:r w:rsidR="008453F5">
        <w:rPr>
          <w:rFonts w:cstheme="minorHAnsi"/>
          <w:szCs w:val="24"/>
          <w:vertAlign w:val="baseline"/>
        </w:rPr>
        <w:t xml:space="preserve">neudržuje </w:t>
      </w:r>
      <w:r w:rsidR="001E0D1B" w:rsidRPr="00F16BDC">
        <w:rPr>
          <w:rFonts w:cstheme="minorHAnsi"/>
          <w:szCs w:val="24"/>
          <w:vertAlign w:val="baseline"/>
        </w:rPr>
        <w:t xml:space="preserve">optimální </w:t>
      </w:r>
      <w:r w:rsidR="00E11B98" w:rsidRPr="00F16BDC">
        <w:rPr>
          <w:rFonts w:cstheme="minorHAnsi"/>
          <w:szCs w:val="24"/>
          <w:vertAlign w:val="baseline"/>
        </w:rPr>
        <w:t>zásobu výstroje</w:t>
      </w:r>
      <w:r w:rsidR="004B07DD">
        <w:rPr>
          <w:rFonts w:cstheme="minorHAnsi"/>
          <w:szCs w:val="24"/>
          <w:vertAlign w:val="baseline"/>
        </w:rPr>
        <w:t xml:space="preserve">, neboť </w:t>
      </w:r>
      <w:r w:rsidR="004B07DD" w:rsidRPr="004B07DD">
        <w:rPr>
          <w:rFonts w:cstheme="minorHAnsi"/>
          <w:szCs w:val="24"/>
          <w:vertAlign w:val="baseline"/>
        </w:rPr>
        <w:t>k</w:t>
      </w:r>
      <w:r w:rsidR="00DF1B85" w:rsidRPr="004B07DD">
        <w:rPr>
          <w:rFonts w:cstheme="minorHAnsi"/>
          <w:szCs w:val="24"/>
          <w:vertAlign w:val="baseline"/>
        </w:rPr>
        <w:t xml:space="preserve">romě </w:t>
      </w:r>
      <w:r w:rsidR="00D93D35">
        <w:rPr>
          <w:rFonts w:cstheme="minorHAnsi"/>
          <w:szCs w:val="24"/>
          <w:vertAlign w:val="baseline"/>
        </w:rPr>
        <w:t>„</w:t>
      </w:r>
      <w:r w:rsidR="00DF1B85" w:rsidRPr="004B07DD">
        <w:rPr>
          <w:rFonts w:cstheme="minorHAnsi"/>
          <w:szCs w:val="24"/>
          <w:vertAlign w:val="baseline"/>
        </w:rPr>
        <w:t>polokošil 15 PČR</w:t>
      </w:r>
      <w:r w:rsidR="00D93D35">
        <w:rPr>
          <w:rFonts w:cstheme="minorHAnsi"/>
          <w:szCs w:val="24"/>
          <w:vertAlign w:val="baseline"/>
        </w:rPr>
        <w:t>“</w:t>
      </w:r>
      <w:r w:rsidR="00DF1B85" w:rsidRPr="004B07DD">
        <w:rPr>
          <w:rFonts w:cstheme="minorHAnsi"/>
          <w:szCs w:val="24"/>
          <w:vertAlign w:val="baseline"/>
        </w:rPr>
        <w:t xml:space="preserve"> </w:t>
      </w:r>
      <w:r w:rsidR="00D03582">
        <w:rPr>
          <w:rFonts w:cstheme="minorHAnsi"/>
          <w:szCs w:val="24"/>
          <w:vertAlign w:val="baseline"/>
        </w:rPr>
        <w:t xml:space="preserve">v </w:t>
      </w:r>
      <w:r w:rsidR="00DF1B85" w:rsidRPr="004B07DD">
        <w:rPr>
          <w:rFonts w:cstheme="minorHAnsi"/>
          <w:szCs w:val="24"/>
          <w:vertAlign w:val="baseline"/>
        </w:rPr>
        <w:t>bíl</w:t>
      </w:r>
      <w:r w:rsidR="00D03582">
        <w:rPr>
          <w:rFonts w:cstheme="minorHAnsi"/>
          <w:szCs w:val="24"/>
          <w:vertAlign w:val="baseline"/>
        </w:rPr>
        <w:t>é</w:t>
      </w:r>
      <w:r w:rsidR="00DF1B85" w:rsidRPr="004B07DD">
        <w:rPr>
          <w:rFonts w:cstheme="minorHAnsi"/>
          <w:szCs w:val="24"/>
          <w:vertAlign w:val="baseline"/>
        </w:rPr>
        <w:t xml:space="preserve"> a</w:t>
      </w:r>
      <w:r w:rsidR="008C6B89">
        <w:rPr>
          <w:rFonts w:cstheme="minorHAnsi"/>
          <w:szCs w:val="24"/>
          <w:vertAlign w:val="baseline"/>
        </w:rPr>
        <w:t> </w:t>
      </w:r>
      <w:r w:rsidR="00DF1B85" w:rsidRPr="004B07DD">
        <w:rPr>
          <w:rFonts w:cstheme="minorHAnsi"/>
          <w:szCs w:val="24"/>
          <w:vertAlign w:val="baseline"/>
        </w:rPr>
        <w:t>žlut</w:t>
      </w:r>
      <w:r w:rsidR="00D03582">
        <w:rPr>
          <w:rFonts w:cstheme="minorHAnsi"/>
          <w:szCs w:val="24"/>
          <w:vertAlign w:val="baseline"/>
        </w:rPr>
        <w:t>é</w:t>
      </w:r>
      <w:r w:rsidR="00DF1B85" w:rsidRPr="004B07DD">
        <w:rPr>
          <w:rFonts w:cstheme="minorHAnsi"/>
          <w:szCs w:val="24"/>
          <w:vertAlign w:val="baseline"/>
        </w:rPr>
        <w:t xml:space="preserve"> </w:t>
      </w:r>
      <w:r w:rsidR="00D03582">
        <w:rPr>
          <w:rFonts w:cstheme="minorHAnsi"/>
          <w:szCs w:val="24"/>
          <w:vertAlign w:val="baseline"/>
        </w:rPr>
        <w:t xml:space="preserve">barvě </w:t>
      </w:r>
      <w:r w:rsidR="001E0D1B" w:rsidRPr="004B07DD">
        <w:rPr>
          <w:rFonts w:cstheme="minorHAnsi"/>
          <w:szCs w:val="24"/>
          <w:vertAlign w:val="baseline"/>
        </w:rPr>
        <w:t>(viz příklad</w:t>
      </w:r>
      <w:r w:rsidR="00D03582">
        <w:rPr>
          <w:rFonts w:cstheme="minorHAnsi"/>
          <w:szCs w:val="24"/>
          <w:vertAlign w:val="baseline"/>
        </w:rPr>
        <w:t>y</w:t>
      </w:r>
      <w:r w:rsidR="001E0D1B" w:rsidRPr="004B07DD">
        <w:rPr>
          <w:rFonts w:cstheme="minorHAnsi"/>
          <w:szCs w:val="24"/>
          <w:vertAlign w:val="baseline"/>
        </w:rPr>
        <w:t xml:space="preserve"> č. </w:t>
      </w:r>
      <w:r w:rsidR="00CE0F6E" w:rsidRPr="004B07DD">
        <w:rPr>
          <w:rFonts w:cstheme="minorHAnsi"/>
          <w:szCs w:val="24"/>
          <w:vertAlign w:val="baseline"/>
        </w:rPr>
        <w:t>7</w:t>
      </w:r>
      <w:r w:rsidR="005F7CCC" w:rsidRPr="004B07DD">
        <w:rPr>
          <w:rFonts w:cstheme="minorHAnsi"/>
          <w:szCs w:val="24"/>
          <w:vertAlign w:val="baseline"/>
        </w:rPr>
        <w:t xml:space="preserve"> </w:t>
      </w:r>
      <w:r w:rsidR="00B43FB7" w:rsidRPr="004B07DD">
        <w:rPr>
          <w:rFonts w:cstheme="minorHAnsi"/>
          <w:szCs w:val="24"/>
          <w:vertAlign w:val="baseline"/>
        </w:rPr>
        <w:t xml:space="preserve">a č. </w:t>
      </w:r>
      <w:r w:rsidR="00CE0F6E" w:rsidRPr="004B07DD">
        <w:rPr>
          <w:rFonts w:cstheme="minorHAnsi"/>
          <w:szCs w:val="24"/>
          <w:vertAlign w:val="baseline"/>
        </w:rPr>
        <w:t>8)</w:t>
      </w:r>
      <w:r w:rsidR="00DF1B85" w:rsidRPr="004B07DD">
        <w:rPr>
          <w:rFonts w:cstheme="minorHAnsi"/>
          <w:szCs w:val="24"/>
          <w:vertAlign w:val="baseline"/>
        </w:rPr>
        <w:t xml:space="preserve"> byly </w:t>
      </w:r>
      <w:r w:rsidR="000F774C">
        <w:rPr>
          <w:rFonts w:cstheme="minorHAnsi"/>
          <w:szCs w:val="24"/>
          <w:vertAlign w:val="baseline"/>
        </w:rPr>
        <w:t xml:space="preserve">skutečné </w:t>
      </w:r>
      <w:r w:rsidR="00DF1B85" w:rsidRPr="004B07DD">
        <w:rPr>
          <w:rFonts w:cstheme="minorHAnsi"/>
          <w:szCs w:val="24"/>
          <w:vertAlign w:val="baseline"/>
        </w:rPr>
        <w:t xml:space="preserve">zásoby </w:t>
      </w:r>
      <w:r w:rsidR="004B07DD">
        <w:rPr>
          <w:rFonts w:cstheme="minorHAnsi"/>
          <w:szCs w:val="24"/>
          <w:vertAlign w:val="baseline"/>
        </w:rPr>
        <w:t xml:space="preserve">ostatních druhů </w:t>
      </w:r>
      <w:r w:rsidR="003E73FA">
        <w:rPr>
          <w:rFonts w:cstheme="minorHAnsi"/>
          <w:szCs w:val="24"/>
          <w:vertAlign w:val="baseline"/>
        </w:rPr>
        <w:t xml:space="preserve">výstrojních součástek zařazených do </w:t>
      </w:r>
      <w:r w:rsidR="004B07DD">
        <w:rPr>
          <w:rFonts w:cstheme="minorHAnsi"/>
          <w:szCs w:val="24"/>
          <w:vertAlign w:val="baseline"/>
        </w:rPr>
        <w:t xml:space="preserve">kontrolního vzorku </w:t>
      </w:r>
      <w:r w:rsidR="00DF1B85" w:rsidRPr="004B07DD">
        <w:rPr>
          <w:rFonts w:cstheme="minorHAnsi"/>
          <w:szCs w:val="24"/>
          <w:vertAlign w:val="baseline"/>
        </w:rPr>
        <w:t>nadbytečné</w:t>
      </w:r>
      <w:r w:rsidR="00F16BDC" w:rsidRPr="004B07DD">
        <w:rPr>
          <w:rFonts w:cstheme="minorHAnsi"/>
          <w:szCs w:val="24"/>
          <w:vertAlign w:val="baseline"/>
        </w:rPr>
        <w:t xml:space="preserve"> (viz </w:t>
      </w:r>
      <w:r w:rsidR="00EA25FF">
        <w:rPr>
          <w:rFonts w:cstheme="minorHAnsi"/>
          <w:szCs w:val="24"/>
          <w:vertAlign w:val="baseline"/>
        </w:rPr>
        <w:t xml:space="preserve">např. </w:t>
      </w:r>
      <w:r w:rsidR="00F16BDC" w:rsidRPr="004B07DD">
        <w:rPr>
          <w:rFonts w:cstheme="minorHAnsi"/>
          <w:szCs w:val="24"/>
          <w:vertAlign w:val="baseline"/>
        </w:rPr>
        <w:t>graf</w:t>
      </w:r>
      <w:r w:rsidR="003E73FA">
        <w:rPr>
          <w:rFonts w:cstheme="minorHAnsi"/>
          <w:szCs w:val="24"/>
          <w:vertAlign w:val="baseline"/>
        </w:rPr>
        <w:t>y</w:t>
      </w:r>
      <w:r w:rsidR="00F16BDC" w:rsidRPr="004B07DD">
        <w:rPr>
          <w:rFonts w:cstheme="minorHAnsi"/>
          <w:szCs w:val="24"/>
          <w:vertAlign w:val="baseline"/>
        </w:rPr>
        <w:t xml:space="preserve"> č. 4 a č. 5)</w:t>
      </w:r>
      <w:r w:rsidR="00DF1B85" w:rsidRPr="004B07DD">
        <w:rPr>
          <w:rFonts w:cstheme="minorHAnsi"/>
          <w:szCs w:val="24"/>
          <w:vertAlign w:val="baseline"/>
        </w:rPr>
        <w:t>.</w:t>
      </w:r>
      <w:r w:rsidR="00DF1B85" w:rsidRPr="004B07DD">
        <w:rPr>
          <w:b/>
          <w:sz w:val="16"/>
          <w:szCs w:val="16"/>
        </w:rPr>
        <w:t xml:space="preserve"> </w:t>
      </w:r>
      <w:r w:rsidR="00DF1B85" w:rsidRPr="004B07DD">
        <w:rPr>
          <w:rFonts w:cstheme="minorHAnsi"/>
          <w:szCs w:val="24"/>
          <w:vertAlign w:val="baseline"/>
        </w:rPr>
        <w:t>Doba do</w:t>
      </w:r>
      <w:r w:rsidR="003E73FA">
        <w:rPr>
          <w:rFonts w:cstheme="minorHAnsi"/>
          <w:szCs w:val="24"/>
          <w:vertAlign w:val="baseline"/>
        </w:rPr>
        <w:t xml:space="preserve"> </w:t>
      </w:r>
      <w:r w:rsidR="00DF1B85" w:rsidRPr="004B07DD">
        <w:rPr>
          <w:rFonts w:cstheme="minorHAnsi"/>
          <w:szCs w:val="24"/>
          <w:vertAlign w:val="baseline"/>
        </w:rPr>
        <w:t xml:space="preserve">spotřebování nakoupené výstroje </w:t>
      </w:r>
      <w:r w:rsidR="000F774C" w:rsidRPr="004B07DD">
        <w:rPr>
          <w:rFonts w:cstheme="minorHAnsi"/>
          <w:szCs w:val="24"/>
          <w:vertAlign w:val="baseline"/>
        </w:rPr>
        <w:t xml:space="preserve">byla </w:t>
      </w:r>
      <w:r w:rsidR="00DF1B85" w:rsidRPr="004B07DD">
        <w:rPr>
          <w:rFonts w:cstheme="minorHAnsi"/>
          <w:szCs w:val="24"/>
          <w:vertAlign w:val="baseline"/>
        </w:rPr>
        <w:t>při dosavadní spotřebě</w:t>
      </w:r>
      <w:r w:rsidR="00DF1B85" w:rsidRPr="00191198">
        <w:rPr>
          <w:rFonts w:cstheme="minorHAnsi"/>
          <w:szCs w:val="24"/>
          <w:vertAlign w:val="baseline"/>
        </w:rPr>
        <w:t xml:space="preserve"> </w:t>
      </w:r>
      <w:r w:rsidR="00DF1B85" w:rsidRPr="004B07DD">
        <w:rPr>
          <w:rFonts w:cstheme="minorHAnsi"/>
          <w:szCs w:val="24"/>
          <w:vertAlign w:val="baseline"/>
        </w:rPr>
        <w:t xml:space="preserve">např. u </w:t>
      </w:r>
      <w:r w:rsidR="00E1276A">
        <w:rPr>
          <w:rFonts w:cstheme="minorHAnsi"/>
          <w:szCs w:val="24"/>
          <w:vertAlign w:val="baseline"/>
        </w:rPr>
        <w:t>„</w:t>
      </w:r>
      <w:r w:rsidR="00DF1B85" w:rsidRPr="004B07DD">
        <w:rPr>
          <w:rFonts w:cstheme="minorHAnsi"/>
          <w:kern w:val="2"/>
          <w:szCs w:val="24"/>
          <w:vertAlign w:val="baseline"/>
          <w14:ligatures w14:val="standardContextual"/>
        </w:rPr>
        <w:t>bundokošile dlouhý rukáv ženy</w:t>
      </w:r>
      <w:r w:rsidR="00E1276A">
        <w:rPr>
          <w:rFonts w:cstheme="minorHAnsi"/>
          <w:kern w:val="2"/>
          <w:szCs w:val="24"/>
          <w:vertAlign w:val="baseline"/>
          <w14:ligatures w14:val="standardContextual"/>
        </w:rPr>
        <w:t>“</w:t>
      </w:r>
      <w:r w:rsidR="00DF1B85" w:rsidRPr="004B07DD" w:rsidDel="00825E40">
        <w:rPr>
          <w:rFonts w:cstheme="minorHAnsi"/>
          <w:szCs w:val="24"/>
          <w:vertAlign w:val="baseline"/>
        </w:rPr>
        <w:t xml:space="preserve"> </w:t>
      </w:r>
      <w:r w:rsidR="00DF1B85" w:rsidRPr="004B07DD">
        <w:rPr>
          <w:rFonts w:cstheme="minorHAnsi"/>
          <w:szCs w:val="24"/>
          <w:vertAlign w:val="baseline"/>
        </w:rPr>
        <w:t>více než 49 let.</w:t>
      </w:r>
    </w:p>
    <w:p w14:paraId="5D908D89" w14:textId="3BF727E5" w:rsidR="00CA120A" w:rsidRPr="0089495A" w:rsidRDefault="00EF3B45" w:rsidP="00EF3B45">
      <w:pPr>
        <w:pStyle w:val="Nzevtabulka"/>
        <w:keepNext/>
        <w:numPr>
          <w:ilvl w:val="0"/>
          <w:numId w:val="0"/>
        </w:numPr>
        <w:spacing w:before="120"/>
      </w:pPr>
      <w:r w:rsidRPr="00EF3B45">
        <w:t xml:space="preserve">Tabulka č. 4: </w:t>
      </w:r>
      <w:r w:rsidR="0089495A" w:rsidRPr="00EF3B45">
        <w:t xml:space="preserve">Přehled </w:t>
      </w:r>
      <w:r w:rsidR="0031595E">
        <w:t xml:space="preserve">zásob </w:t>
      </w:r>
      <w:r w:rsidR="00DF1B85">
        <w:t xml:space="preserve">kontrolního vzorku </w:t>
      </w:r>
      <w:r w:rsidR="0031595E">
        <w:t>výstroje k 31. 12. 2022</w:t>
      </w:r>
    </w:p>
    <w:tbl>
      <w:tblPr>
        <w:tblStyle w:val="Mkatabulky"/>
        <w:tblW w:w="5036" w:type="pct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183"/>
        <w:gridCol w:w="1394"/>
        <w:gridCol w:w="964"/>
        <w:gridCol w:w="1757"/>
        <w:gridCol w:w="1403"/>
      </w:tblGrid>
      <w:tr w:rsidR="00191198" w:rsidRPr="00936B3E" w14:paraId="3D60DCCB" w14:textId="5989353C" w:rsidTr="005912D8">
        <w:tc>
          <w:tcPr>
            <w:tcW w:w="232" w:type="pct"/>
            <w:shd w:val="clear" w:color="auto" w:fill="E5F1FF"/>
            <w:vAlign w:val="center"/>
          </w:tcPr>
          <w:p w14:paraId="0E13D948" w14:textId="7E8BE4A1" w:rsidR="00326C44" w:rsidRPr="00936B3E" w:rsidDel="0031595E" w:rsidRDefault="00326C44" w:rsidP="00F5564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3E">
              <w:rPr>
                <w:rFonts w:cstheme="minorHAnsi"/>
                <w:b/>
                <w:sz w:val="20"/>
                <w:szCs w:val="20"/>
              </w:rPr>
              <w:t>Č.</w:t>
            </w:r>
          </w:p>
        </w:tc>
        <w:tc>
          <w:tcPr>
            <w:tcW w:w="1744" w:type="pct"/>
            <w:shd w:val="clear" w:color="auto" w:fill="E5F1FF"/>
            <w:vAlign w:val="center"/>
            <w:hideMark/>
          </w:tcPr>
          <w:p w14:paraId="44AE3294" w14:textId="68AD93CF" w:rsidR="00326C44" w:rsidRPr="00936B3E" w:rsidRDefault="00326C44" w:rsidP="00F5564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3E">
              <w:rPr>
                <w:rFonts w:cstheme="minorHAnsi"/>
                <w:b/>
                <w:sz w:val="20"/>
                <w:szCs w:val="20"/>
              </w:rPr>
              <w:t>Výstroj</w:t>
            </w:r>
            <w:r w:rsidR="003E73FA">
              <w:rPr>
                <w:rFonts w:cstheme="minorHAnsi"/>
                <w:b/>
                <w:sz w:val="20"/>
                <w:szCs w:val="20"/>
              </w:rPr>
              <w:t>ní součástka</w:t>
            </w:r>
          </w:p>
        </w:tc>
        <w:tc>
          <w:tcPr>
            <w:tcW w:w="764" w:type="pct"/>
            <w:shd w:val="clear" w:color="auto" w:fill="E5F1FF"/>
            <w:vAlign w:val="center"/>
            <w:hideMark/>
          </w:tcPr>
          <w:p w14:paraId="69D731FA" w14:textId="497002E4" w:rsidR="00326C44" w:rsidRPr="00936B3E" w:rsidRDefault="00326C44" w:rsidP="00F5564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3E">
              <w:rPr>
                <w:rFonts w:cstheme="minorHAnsi"/>
                <w:b/>
                <w:sz w:val="20"/>
                <w:szCs w:val="20"/>
              </w:rPr>
              <w:t xml:space="preserve">Stav </w:t>
            </w:r>
            <w:r w:rsidR="00EA25FF" w:rsidRPr="00936B3E">
              <w:rPr>
                <w:rFonts w:cstheme="minorHAnsi"/>
                <w:b/>
                <w:sz w:val="20"/>
                <w:szCs w:val="20"/>
              </w:rPr>
              <w:t>k</w:t>
            </w:r>
            <w:r w:rsidRPr="00936B3E">
              <w:rPr>
                <w:rFonts w:cstheme="minorHAnsi"/>
                <w:b/>
                <w:sz w:val="20"/>
                <w:szCs w:val="20"/>
              </w:rPr>
              <w:t> 31. 12. 2022</w:t>
            </w:r>
          </w:p>
        </w:tc>
        <w:tc>
          <w:tcPr>
            <w:tcW w:w="528" w:type="pct"/>
            <w:shd w:val="clear" w:color="auto" w:fill="E5F1FF"/>
            <w:vAlign w:val="center"/>
            <w:hideMark/>
          </w:tcPr>
          <w:p w14:paraId="7FA53855" w14:textId="7824A424" w:rsidR="00326C44" w:rsidRPr="00936B3E" w:rsidRDefault="00326C44" w:rsidP="00191198">
            <w:pPr>
              <w:spacing w:after="0"/>
              <w:ind w:left="-83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3E">
              <w:rPr>
                <w:rFonts w:cstheme="minorHAnsi"/>
                <w:b/>
                <w:sz w:val="20"/>
                <w:szCs w:val="20"/>
              </w:rPr>
              <w:t>Optimální zásoba</w:t>
            </w:r>
          </w:p>
        </w:tc>
        <w:tc>
          <w:tcPr>
            <w:tcW w:w="963" w:type="pct"/>
            <w:shd w:val="clear" w:color="auto" w:fill="E5F1FF"/>
            <w:vAlign w:val="center"/>
          </w:tcPr>
          <w:p w14:paraId="006F0008" w14:textId="28D5EE48" w:rsidR="00326C44" w:rsidRPr="00936B3E" w:rsidRDefault="00326C44" w:rsidP="0031595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3E">
              <w:rPr>
                <w:rFonts w:cstheme="minorHAnsi"/>
                <w:b/>
                <w:sz w:val="20"/>
                <w:szCs w:val="20"/>
              </w:rPr>
              <w:t>Doba do spotřebování</w:t>
            </w:r>
          </w:p>
        </w:tc>
        <w:tc>
          <w:tcPr>
            <w:tcW w:w="769" w:type="pct"/>
            <w:shd w:val="clear" w:color="auto" w:fill="E5F1FF"/>
            <w:vAlign w:val="center"/>
          </w:tcPr>
          <w:p w14:paraId="2CE0C7A6" w14:textId="06D9F4EB" w:rsidR="00326C44" w:rsidRPr="00936B3E" w:rsidRDefault="00326C44" w:rsidP="00F5564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3E">
              <w:rPr>
                <w:rFonts w:cstheme="minorHAnsi"/>
                <w:b/>
                <w:sz w:val="20"/>
                <w:szCs w:val="20"/>
              </w:rPr>
              <w:t xml:space="preserve">Míra zásob </w:t>
            </w:r>
            <w:r w:rsidR="00EA25FF" w:rsidRPr="00936B3E">
              <w:rPr>
                <w:rFonts w:cstheme="minorHAnsi"/>
                <w:b/>
                <w:sz w:val="20"/>
                <w:szCs w:val="20"/>
              </w:rPr>
              <w:t>vůči </w:t>
            </w:r>
            <w:r w:rsidRPr="00936B3E">
              <w:rPr>
                <w:rFonts w:cstheme="minorHAnsi"/>
                <w:b/>
                <w:sz w:val="20"/>
                <w:szCs w:val="20"/>
              </w:rPr>
              <w:t>optimu</w:t>
            </w:r>
            <w:r w:rsidR="00EA25FF" w:rsidRPr="00936B3E">
              <w:rPr>
                <w:rFonts w:cstheme="minorHAnsi"/>
                <w:sz w:val="20"/>
                <w:szCs w:val="20"/>
              </w:rPr>
              <w:t>**</w:t>
            </w:r>
          </w:p>
        </w:tc>
      </w:tr>
      <w:tr w:rsidR="00191198" w:rsidRPr="00936B3E" w14:paraId="1757B0BC" w14:textId="52A2783B" w:rsidTr="00191198">
        <w:tc>
          <w:tcPr>
            <w:tcW w:w="232" w:type="pct"/>
            <w:vMerge w:val="restart"/>
            <w:vAlign w:val="center"/>
          </w:tcPr>
          <w:p w14:paraId="73FB17CE" w14:textId="3EC72A74" w:rsidR="00326C44" w:rsidRPr="00936B3E" w:rsidRDefault="00326C44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4" w:type="pct"/>
            <w:vAlign w:val="center"/>
            <w:hideMark/>
          </w:tcPr>
          <w:p w14:paraId="48031FD4" w14:textId="4F4AABE2" w:rsidR="00326C44" w:rsidRPr="00936B3E" w:rsidRDefault="00F25427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„</w:t>
            </w:r>
            <w:r w:rsidR="00326C44" w:rsidRPr="00936B3E">
              <w:rPr>
                <w:rFonts w:cstheme="minorHAnsi"/>
                <w:sz w:val="20"/>
                <w:szCs w:val="20"/>
              </w:rPr>
              <w:t>Boty 15 nízké</w:t>
            </w:r>
            <w:r w:rsidRPr="00936B3E">
              <w:rPr>
                <w:rFonts w:cstheme="minorHAnsi"/>
                <w:sz w:val="20"/>
                <w:szCs w:val="20"/>
              </w:rPr>
              <w:t xml:space="preserve"> PČR“</w:t>
            </w:r>
          </w:p>
        </w:tc>
        <w:tc>
          <w:tcPr>
            <w:tcW w:w="764" w:type="pct"/>
            <w:vAlign w:val="center"/>
            <w:hideMark/>
          </w:tcPr>
          <w:p w14:paraId="3AE8E347" w14:textId="77777777" w:rsidR="00326C44" w:rsidRPr="00936B3E" w:rsidRDefault="00326C44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22 971</w:t>
            </w:r>
          </w:p>
        </w:tc>
        <w:tc>
          <w:tcPr>
            <w:tcW w:w="528" w:type="pct"/>
            <w:vAlign w:val="center"/>
            <w:hideMark/>
          </w:tcPr>
          <w:p w14:paraId="1363FDC7" w14:textId="77777777" w:rsidR="00326C44" w:rsidRPr="00936B3E" w:rsidRDefault="00326C44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4 938</w:t>
            </w:r>
          </w:p>
        </w:tc>
        <w:tc>
          <w:tcPr>
            <w:tcW w:w="963" w:type="pct"/>
            <w:vAlign w:val="center"/>
          </w:tcPr>
          <w:p w14:paraId="7E0B6CBE" w14:textId="692BCCC0" w:rsidR="00326C44" w:rsidRPr="00936B3E" w:rsidRDefault="00326C44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 xml:space="preserve">4 roky </w:t>
            </w:r>
            <w:r w:rsidR="00191198">
              <w:rPr>
                <w:rFonts w:cstheme="minorHAnsi"/>
                <w:sz w:val="20"/>
                <w:szCs w:val="20"/>
              </w:rPr>
              <w:t xml:space="preserve">a </w:t>
            </w:r>
            <w:r w:rsidRPr="00936B3E">
              <w:rPr>
                <w:rFonts w:cstheme="minorHAnsi"/>
                <w:sz w:val="20"/>
                <w:szCs w:val="20"/>
              </w:rPr>
              <w:t>8 měsíců</w:t>
            </w:r>
          </w:p>
        </w:tc>
        <w:tc>
          <w:tcPr>
            <w:tcW w:w="769" w:type="pct"/>
            <w:vAlign w:val="center"/>
          </w:tcPr>
          <w:p w14:paraId="39A27AD1" w14:textId="3D84DDE2" w:rsidR="00326C44" w:rsidRPr="00936B3E" w:rsidRDefault="00326C44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3,7</w:t>
            </w:r>
          </w:p>
        </w:tc>
      </w:tr>
      <w:tr w:rsidR="00191198" w:rsidRPr="00936B3E" w14:paraId="58BA7CAE" w14:textId="320DF3AF" w:rsidTr="00191198">
        <w:tc>
          <w:tcPr>
            <w:tcW w:w="232" w:type="pct"/>
            <w:vMerge/>
            <w:vAlign w:val="center"/>
          </w:tcPr>
          <w:p w14:paraId="14B129C0" w14:textId="0C9E4B9F" w:rsidR="00326C44" w:rsidRPr="00936B3E" w:rsidRDefault="00326C44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pct"/>
            <w:vAlign w:val="center"/>
            <w:hideMark/>
          </w:tcPr>
          <w:p w14:paraId="1A23CB94" w14:textId="6ACF54DB" w:rsidR="00326C44" w:rsidRPr="00936B3E" w:rsidRDefault="00F25427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„</w:t>
            </w:r>
            <w:r w:rsidR="00326C44" w:rsidRPr="00936B3E">
              <w:rPr>
                <w:rFonts w:cstheme="minorHAnsi"/>
                <w:sz w:val="20"/>
                <w:szCs w:val="20"/>
              </w:rPr>
              <w:t>Boty 15 vysoké</w:t>
            </w:r>
            <w:r w:rsidRPr="00936B3E">
              <w:rPr>
                <w:rFonts w:cstheme="minorHAnsi"/>
                <w:sz w:val="20"/>
                <w:szCs w:val="20"/>
              </w:rPr>
              <w:t xml:space="preserve"> PČR“</w:t>
            </w:r>
          </w:p>
        </w:tc>
        <w:tc>
          <w:tcPr>
            <w:tcW w:w="764" w:type="pct"/>
            <w:vAlign w:val="center"/>
            <w:hideMark/>
          </w:tcPr>
          <w:p w14:paraId="6A45B7D7" w14:textId="77777777" w:rsidR="00326C44" w:rsidRPr="00936B3E" w:rsidRDefault="00326C44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24 452</w:t>
            </w:r>
          </w:p>
        </w:tc>
        <w:tc>
          <w:tcPr>
            <w:tcW w:w="528" w:type="pct"/>
            <w:vAlign w:val="center"/>
            <w:hideMark/>
          </w:tcPr>
          <w:p w14:paraId="0FAAB376" w14:textId="77777777" w:rsidR="00326C44" w:rsidRPr="00936B3E" w:rsidRDefault="00326C44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4 865</w:t>
            </w:r>
          </w:p>
        </w:tc>
        <w:tc>
          <w:tcPr>
            <w:tcW w:w="963" w:type="pct"/>
            <w:vAlign w:val="center"/>
          </w:tcPr>
          <w:p w14:paraId="22B36F1D" w14:textId="68A4C0B1" w:rsidR="00326C44" w:rsidRPr="00936B3E" w:rsidRDefault="00326C44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5 let</w:t>
            </w:r>
          </w:p>
        </w:tc>
        <w:tc>
          <w:tcPr>
            <w:tcW w:w="769" w:type="pct"/>
            <w:vAlign w:val="center"/>
          </w:tcPr>
          <w:p w14:paraId="1C2975AA" w14:textId="2D410630" w:rsidR="00326C44" w:rsidRPr="00936B3E" w:rsidRDefault="00326C44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4,0</w:t>
            </w:r>
          </w:p>
        </w:tc>
      </w:tr>
      <w:tr w:rsidR="00191198" w:rsidRPr="00936B3E" w14:paraId="34E59DBC" w14:textId="0AE31160" w:rsidTr="00191198">
        <w:tc>
          <w:tcPr>
            <w:tcW w:w="232" w:type="pct"/>
            <w:vAlign w:val="center"/>
          </w:tcPr>
          <w:p w14:paraId="45DA228C" w14:textId="138B0B2E" w:rsidR="00326C44" w:rsidRPr="00936B3E" w:rsidRDefault="00326C44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44" w:type="pct"/>
            <w:vAlign w:val="center"/>
            <w:hideMark/>
          </w:tcPr>
          <w:p w14:paraId="054E148D" w14:textId="6F5822EA" w:rsidR="00326C44" w:rsidRPr="00936B3E" w:rsidRDefault="00F25427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„</w:t>
            </w:r>
            <w:r w:rsidR="00326C44" w:rsidRPr="00936B3E">
              <w:rPr>
                <w:rFonts w:cstheme="minorHAnsi"/>
                <w:sz w:val="20"/>
                <w:szCs w:val="20"/>
              </w:rPr>
              <w:t>Polobotky 15 PČR perforované</w:t>
            </w:r>
            <w:r w:rsidRPr="00936B3E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764" w:type="pct"/>
            <w:vAlign w:val="center"/>
            <w:hideMark/>
          </w:tcPr>
          <w:p w14:paraId="1F7729EF" w14:textId="77777777" w:rsidR="00326C44" w:rsidRPr="00936B3E" w:rsidRDefault="00326C44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16 851</w:t>
            </w:r>
          </w:p>
        </w:tc>
        <w:tc>
          <w:tcPr>
            <w:tcW w:w="528" w:type="pct"/>
            <w:vAlign w:val="center"/>
            <w:hideMark/>
          </w:tcPr>
          <w:p w14:paraId="39907EF4" w14:textId="77777777" w:rsidR="00326C44" w:rsidRPr="00936B3E" w:rsidRDefault="00326C44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3 368</w:t>
            </w:r>
          </w:p>
        </w:tc>
        <w:tc>
          <w:tcPr>
            <w:tcW w:w="963" w:type="pct"/>
            <w:vAlign w:val="center"/>
          </w:tcPr>
          <w:p w14:paraId="77633B44" w14:textId="25A77DD4" w:rsidR="00326C44" w:rsidRPr="00936B3E" w:rsidRDefault="00326C44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5 let</w:t>
            </w:r>
          </w:p>
        </w:tc>
        <w:tc>
          <w:tcPr>
            <w:tcW w:w="769" w:type="pct"/>
            <w:vAlign w:val="center"/>
          </w:tcPr>
          <w:p w14:paraId="08209061" w14:textId="3297262C" w:rsidR="00326C44" w:rsidRPr="00936B3E" w:rsidRDefault="00326C44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4,0</w:t>
            </w:r>
          </w:p>
        </w:tc>
      </w:tr>
      <w:tr w:rsidR="00191198" w:rsidRPr="00936B3E" w14:paraId="68BB793C" w14:textId="62F094DD" w:rsidTr="00191198">
        <w:tc>
          <w:tcPr>
            <w:tcW w:w="232" w:type="pct"/>
            <w:vMerge w:val="restart"/>
            <w:vAlign w:val="center"/>
          </w:tcPr>
          <w:p w14:paraId="3EE8C7AD" w14:textId="58389B15" w:rsidR="00326C44" w:rsidRPr="00936B3E" w:rsidRDefault="00326C44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44" w:type="pct"/>
            <w:vAlign w:val="center"/>
            <w:hideMark/>
          </w:tcPr>
          <w:p w14:paraId="67E0FCDA" w14:textId="4A274D46" w:rsidR="00326C44" w:rsidRPr="00936B3E" w:rsidRDefault="00F25427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„</w:t>
            </w:r>
            <w:r w:rsidR="00326C44" w:rsidRPr="00936B3E">
              <w:rPr>
                <w:rFonts w:cstheme="minorHAnsi"/>
                <w:sz w:val="20"/>
                <w:szCs w:val="20"/>
              </w:rPr>
              <w:t>Kalhoty 15 PČR letní muži</w:t>
            </w:r>
            <w:r w:rsidRPr="00936B3E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764" w:type="pct"/>
            <w:vAlign w:val="center"/>
            <w:hideMark/>
          </w:tcPr>
          <w:p w14:paraId="3D5122F1" w14:textId="77777777" w:rsidR="00326C44" w:rsidRPr="00936B3E" w:rsidRDefault="00326C44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47 002</w:t>
            </w:r>
          </w:p>
        </w:tc>
        <w:tc>
          <w:tcPr>
            <w:tcW w:w="528" w:type="pct"/>
            <w:vAlign w:val="center"/>
            <w:hideMark/>
          </w:tcPr>
          <w:p w14:paraId="6CB65908" w14:textId="77777777" w:rsidR="00326C44" w:rsidRPr="00936B3E" w:rsidRDefault="00326C44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7 490</w:t>
            </w:r>
          </w:p>
        </w:tc>
        <w:tc>
          <w:tcPr>
            <w:tcW w:w="963" w:type="pct"/>
            <w:vAlign w:val="center"/>
          </w:tcPr>
          <w:p w14:paraId="2A826DCF" w14:textId="505ADF7B" w:rsidR="00326C44" w:rsidRPr="00936B3E" w:rsidRDefault="00326C44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6 let</w:t>
            </w:r>
            <w:r w:rsidR="00191198">
              <w:rPr>
                <w:rFonts w:cstheme="minorHAnsi"/>
                <w:sz w:val="20"/>
                <w:szCs w:val="20"/>
              </w:rPr>
              <w:t xml:space="preserve"> a</w:t>
            </w:r>
            <w:r w:rsidRPr="00936B3E">
              <w:rPr>
                <w:rFonts w:cstheme="minorHAnsi"/>
                <w:sz w:val="20"/>
                <w:szCs w:val="20"/>
              </w:rPr>
              <w:t xml:space="preserve"> 3 měsíce</w:t>
            </w:r>
          </w:p>
        </w:tc>
        <w:tc>
          <w:tcPr>
            <w:tcW w:w="769" w:type="pct"/>
            <w:vAlign w:val="center"/>
          </w:tcPr>
          <w:p w14:paraId="1C21E49D" w14:textId="6BA02B71" w:rsidR="00326C44" w:rsidRPr="00936B3E" w:rsidRDefault="00326C44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5,3</w:t>
            </w:r>
          </w:p>
        </w:tc>
      </w:tr>
      <w:tr w:rsidR="00191198" w:rsidRPr="00936B3E" w14:paraId="148806A9" w14:textId="4F4625E3" w:rsidTr="00191198">
        <w:tc>
          <w:tcPr>
            <w:tcW w:w="232" w:type="pct"/>
            <w:vMerge/>
            <w:vAlign w:val="center"/>
          </w:tcPr>
          <w:p w14:paraId="68952FF1" w14:textId="792ECD31" w:rsidR="00326C44" w:rsidRPr="00936B3E" w:rsidRDefault="00326C44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pct"/>
            <w:vAlign w:val="center"/>
            <w:hideMark/>
          </w:tcPr>
          <w:p w14:paraId="7B26E73B" w14:textId="78AF2A60" w:rsidR="00326C44" w:rsidRPr="00936B3E" w:rsidRDefault="00F25427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„</w:t>
            </w:r>
            <w:r w:rsidR="00326C44" w:rsidRPr="00936B3E">
              <w:rPr>
                <w:rFonts w:cstheme="minorHAnsi"/>
                <w:sz w:val="20"/>
                <w:szCs w:val="20"/>
              </w:rPr>
              <w:t>Kalhoty 15 PČR letní ženy</w:t>
            </w:r>
            <w:r w:rsidRPr="00936B3E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764" w:type="pct"/>
            <w:vAlign w:val="center"/>
            <w:hideMark/>
          </w:tcPr>
          <w:p w14:paraId="1E81CCFA" w14:textId="77777777" w:rsidR="00326C44" w:rsidRPr="00936B3E" w:rsidRDefault="00326C44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3 353</w:t>
            </w:r>
          </w:p>
        </w:tc>
        <w:tc>
          <w:tcPr>
            <w:tcW w:w="528" w:type="pct"/>
            <w:vAlign w:val="center"/>
            <w:hideMark/>
          </w:tcPr>
          <w:p w14:paraId="74A1671D" w14:textId="77777777" w:rsidR="00326C44" w:rsidRPr="00936B3E" w:rsidRDefault="00326C44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1 151</w:t>
            </w:r>
          </w:p>
        </w:tc>
        <w:tc>
          <w:tcPr>
            <w:tcW w:w="963" w:type="pct"/>
            <w:vAlign w:val="center"/>
          </w:tcPr>
          <w:p w14:paraId="6EFDAAA2" w14:textId="493C4394" w:rsidR="00326C44" w:rsidRPr="00936B3E" w:rsidRDefault="00326C44" w:rsidP="00191198">
            <w:pPr>
              <w:spacing w:after="0"/>
              <w:ind w:left="-120" w:right="-95"/>
              <w:jc w:val="center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 xml:space="preserve">2 roky </w:t>
            </w:r>
            <w:r w:rsidR="00191198">
              <w:rPr>
                <w:rFonts w:cstheme="minorHAnsi"/>
                <w:sz w:val="20"/>
                <w:szCs w:val="20"/>
              </w:rPr>
              <w:t xml:space="preserve">a </w:t>
            </w:r>
            <w:r w:rsidRPr="00936B3E">
              <w:rPr>
                <w:rFonts w:cstheme="minorHAnsi"/>
                <w:sz w:val="20"/>
                <w:szCs w:val="20"/>
              </w:rPr>
              <w:t>11 měsíců</w:t>
            </w:r>
          </w:p>
        </w:tc>
        <w:tc>
          <w:tcPr>
            <w:tcW w:w="769" w:type="pct"/>
            <w:vAlign w:val="center"/>
          </w:tcPr>
          <w:p w14:paraId="093FE937" w14:textId="7AAF767F" w:rsidR="00326C44" w:rsidRPr="00936B3E" w:rsidRDefault="00326C44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1,9</w:t>
            </w:r>
          </w:p>
        </w:tc>
      </w:tr>
      <w:tr w:rsidR="00191198" w:rsidRPr="00936B3E" w14:paraId="754F1953" w14:textId="4598347E" w:rsidTr="00191198">
        <w:tc>
          <w:tcPr>
            <w:tcW w:w="232" w:type="pct"/>
            <w:vMerge w:val="restart"/>
            <w:vAlign w:val="center"/>
          </w:tcPr>
          <w:p w14:paraId="0E0F7756" w14:textId="0EA25763" w:rsidR="00326C44" w:rsidRPr="00936B3E" w:rsidRDefault="00326C44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44" w:type="pct"/>
            <w:vAlign w:val="center"/>
            <w:hideMark/>
          </w:tcPr>
          <w:p w14:paraId="417433F9" w14:textId="2FA2B360" w:rsidR="00326C44" w:rsidRPr="00936B3E" w:rsidRDefault="00F25427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„</w:t>
            </w:r>
            <w:r w:rsidR="00326C44" w:rsidRPr="00936B3E">
              <w:rPr>
                <w:rFonts w:cstheme="minorHAnsi"/>
                <w:sz w:val="20"/>
                <w:szCs w:val="20"/>
              </w:rPr>
              <w:t>Polokošile 15 PČR modrá</w:t>
            </w:r>
            <w:r w:rsidRPr="00936B3E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764" w:type="pct"/>
            <w:vAlign w:val="center"/>
            <w:hideMark/>
          </w:tcPr>
          <w:p w14:paraId="21FAA23D" w14:textId="77777777" w:rsidR="00326C44" w:rsidRPr="00936B3E" w:rsidRDefault="00326C44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31 464</w:t>
            </w:r>
          </w:p>
        </w:tc>
        <w:tc>
          <w:tcPr>
            <w:tcW w:w="528" w:type="pct"/>
            <w:vAlign w:val="center"/>
            <w:hideMark/>
          </w:tcPr>
          <w:p w14:paraId="272EBC47" w14:textId="77777777" w:rsidR="00326C44" w:rsidRPr="00936B3E" w:rsidRDefault="00326C44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13 393</w:t>
            </w:r>
          </w:p>
        </w:tc>
        <w:tc>
          <w:tcPr>
            <w:tcW w:w="963" w:type="pct"/>
            <w:vAlign w:val="center"/>
          </w:tcPr>
          <w:p w14:paraId="46F9B986" w14:textId="27F97310" w:rsidR="00326C44" w:rsidRPr="00936B3E" w:rsidRDefault="00326C44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2 roky</w:t>
            </w:r>
            <w:r w:rsidR="00191198">
              <w:rPr>
                <w:rFonts w:cstheme="minorHAnsi"/>
                <w:sz w:val="20"/>
                <w:szCs w:val="20"/>
              </w:rPr>
              <w:t xml:space="preserve"> a</w:t>
            </w:r>
            <w:r w:rsidRPr="00936B3E">
              <w:rPr>
                <w:rFonts w:cstheme="minorHAnsi"/>
                <w:sz w:val="20"/>
                <w:szCs w:val="20"/>
              </w:rPr>
              <w:t xml:space="preserve"> 4 měsíce</w:t>
            </w:r>
          </w:p>
        </w:tc>
        <w:tc>
          <w:tcPr>
            <w:tcW w:w="769" w:type="pct"/>
            <w:vAlign w:val="center"/>
          </w:tcPr>
          <w:p w14:paraId="777239AB" w14:textId="3861EE6F" w:rsidR="00326C44" w:rsidRPr="00936B3E" w:rsidRDefault="00326C44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1,3</w:t>
            </w:r>
          </w:p>
        </w:tc>
      </w:tr>
      <w:tr w:rsidR="00191198" w:rsidRPr="00936B3E" w14:paraId="7DA70226" w14:textId="0B386824" w:rsidTr="00191198">
        <w:tc>
          <w:tcPr>
            <w:tcW w:w="232" w:type="pct"/>
            <w:vMerge/>
            <w:vAlign w:val="center"/>
          </w:tcPr>
          <w:p w14:paraId="2F741964" w14:textId="0F4C3598" w:rsidR="00326C44" w:rsidRPr="00936B3E" w:rsidRDefault="00326C44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pct"/>
            <w:vAlign w:val="center"/>
            <w:hideMark/>
          </w:tcPr>
          <w:p w14:paraId="768B8893" w14:textId="45D9501C" w:rsidR="00326C44" w:rsidRPr="00936B3E" w:rsidRDefault="00F25427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„</w:t>
            </w:r>
            <w:r w:rsidR="00326C44" w:rsidRPr="00936B3E">
              <w:rPr>
                <w:rFonts w:cstheme="minorHAnsi"/>
                <w:sz w:val="20"/>
                <w:szCs w:val="20"/>
              </w:rPr>
              <w:t>Polokošile 15 PČR bílá</w:t>
            </w:r>
            <w:r w:rsidRPr="00936B3E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764" w:type="pct"/>
            <w:vAlign w:val="center"/>
            <w:hideMark/>
          </w:tcPr>
          <w:p w14:paraId="62036051" w14:textId="77777777" w:rsidR="00326C44" w:rsidRPr="00936B3E" w:rsidRDefault="00326C44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1 421</w:t>
            </w:r>
          </w:p>
        </w:tc>
        <w:tc>
          <w:tcPr>
            <w:tcW w:w="528" w:type="pct"/>
            <w:vAlign w:val="center"/>
            <w:hideMark/>
          </w:tcPr>
          <w:p w14:paraId="3692F970" w14:textId="77777777" w:rsidR="00326C44" w:rsidRPr="00936B3E" w:rsidRDefault="00326C44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3 293</w:t>
            </w:r>
          </w:p>
        </w:tc>
        <w:tc>
          <w:tcPr>
            <w:tcW w:w="963" w:type="pct"/>
            <w:vAlign w:val="center"/>
          </w:tcPr>
          <w:p w14:paraId="3F781AC0" w14:textId="77293F8E" w:rsidR="00326C44" w:rsidRPr="00936B3E" w:rsidRDefault="00326C44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5 měsíců</w:t>
            </w:r>
          </w:p>
        </w:tc>
        <w:tc>
          <w:tcPr>
            <w:tcW w:w="769" w:type="pct"/>
            <w:vAlign w:val="center"/>
          </w:tcPr>
          <w:p w14:paraId="06DE8BF8" w14:textId="27BFEEAD" w:rsidR="00326C44" w:rsidRPr="00936B3E" w:rsidRDefault="00B62122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485CAC">
              <w:rPr>
                <w:rFonts w:ascii="Calibri" w:hAnsi="Calibri" w:cs="Calibri"/>
                <w:sz w:val="20"/>
                <w:szCs w:val="20"/>
              </w:rPr>
              <w:t>−</w:t>
            </w:r>
            <w:r w:rsidR="00326C44" w:rsidRPr="00936B3E">
              <w:rPr>
                <w:rFonts w:cstheme="minorHAnsi"/>
                <w:sz w:val="20"/>
                <w:szCs w:val="20"/>
              </w:rPr>
              <w:t>0,6</w:t>
            </w:r>
          </w:p>
        </w:tc>
      </w:tr>
      <w:tr w:rsidR="00191198" w:rsidRPr="00936B3E" w14:paraId="6B4A4B12" w14:textId="30F054E7" w:rsidTr="00191198">
        <w:tc>
          <w:tcPr>
            <w:tcW w:w="232" w:type="pct"/>
            <w:vMerge/>
            <w:vAlign w:val="center"/>
          </w:tcPr>
          <w:p w14:paraId="08D9B867" w14:textId="79B0AFDA" w:rsidR="00326C44" w:rsidRPr="00936B3E" w:rsidRDefault="00326C44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pct"/>
            <w:vAlign w:val="center"/>
            <w:hideMark/>
          </w:tcPr>
          <w:p w14:paraId="0B0A7A2C" w14:textId="11D9FBA1" w:rsidR="00326C44" w:rsidRPr="00936B3E" w:rsidRDefault="00F25427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„</w:t>
            </w:r>
            <w:r w:rsidR="00326C44" w:rsidRPr="00936B3E">
              <w:rPr>
                <w:rFonts w:cstheme="minorHAnsi"/>
                <w:sz w:val="20"/>
                <w:szCs w:val="20"/>
              </w:rPr>
              <w:t>Polokošile 15 PČR žlutá</w:t>
            </w:r>
            <w:r w:rsidRPr="00936B3E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764" w:type="pct"/>
            <w:vAlign w:val="center"/>
            <w:hideMark/>
          </w:tcPr>
          <w:p w14:paraId="2BFDA1F5" w14:textId="77777777" w:rsidR="00326C44" w:rsidRPr="00936B3E" w:rsidRDefault="00326C44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528" w:type="pct"/>
            <w:vAlign w:val="center"/>
            <w:hideMark/>
          </w:tcPr>
          <w:p w14:paraId="3C3B01C8" w14:textId="77777777" w:rsidR="00326C44" w:rsidRPr="00936B3E" w:rsidRDefault="00326C44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1 033</w:t>
            </w:r>
          </w:p>
        </w:tc>
        <w:tc>
          <w:tcPr>
            <w:tcW w:w="963" w:type="pct"/>
            <w:vAlign w:val="center"/>
          </w:tcPr>
          <w:p w14:paraId="3EC01DF6" w14:textId="7EFC68D1" w:rsidR="00326C44" w:rsidRPr="00936B3E" w:rsidRDefault="00326C44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1 měsíc</w:t>
            </w:r>
          </w:p>
        </w:tc>
        <w:tc>
          <w:tcPr>
            <w:tcW w:w="769" w:type="pct"/>
            <w:vAlign w:val="center"/>
          </w:tcPr>
          <w:p w14:paraId="5D8F93ED" w14:textId="09342FBA" w:rsidR="00326C44" w:rsidRPr="00936B3E" w:rsidRDefault="00B62122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485CAC">
              <w:rPr>
                <w:rFonts w:ascii="Calibri" w:hAnsi="Calibri" w:cs="Calibri"/>
                <w:sz w:val="20"/>
                <w:szCs w:val="20"/>
              </w:rPr>
              <w:t>−</w:t>
            </w:r>
            <w:r w:rsidR="00326C44" w:rsidRPr="00936B3E">
              <w:rPr>
                <w:rFonts w:cstheme="minorHAnsi"/>
                <w:sz w:val="20"/>
                <w:szCs w:val="20"/>
              </w:rPr>
              <w:t>0,9</w:t>
            </w:r>
          </w:p>
        </w:tc>
      </w:tr>
      <w:tr w:rsidR="00191198" w:rsidRPr="00936B3E" w14:paraId="567E87B5" w14:textId="32415251" w:rsidTr="00191198">
        <w:tc>
          <w:tcPr>
            <w:tcW w:w="232" w:type="pct"/>
            <w:vMerge w:val="restart"/>
            <w:vAlign w:val="center"/>
          </w:tcPr>
          <w:p w14:paraId="3B009B16" w14:textId="0FD501A4" w:rsidR="00E826C9" w:rsidRPr="00936B3E" w:rsidRDefault="00E826C9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44" w:type="pct"/>
            <w:vAlign w:val="center"/>
            <w:hideMark/>
          </w:tcPr>
          <w:p w14:paraId="1C2ED02D" w14:textId="6FCFF011" w:rsidR="00E826C9" w:rsidRPr="00936B3E" w:rsidRDefault="00F25427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„</w:t>
            </w:r>
            <w:r w:rsidR="00E826C9" w:rsidRPr="00936B3E">
              <w:rPr>
                <w:rFonts w:cstheme="minorHAnsi"/>
                <w:sz w:val="20"/>
                <w:szCs w:val="20"/>
              </w:rPr>
              <w:t>Bundokošile KR</w:t>
            </w:r>
            <w:r w:rsidRPr="00936B3E">
              <w:rPr>
                <w:rFonts w:cstheme="minorHAnsi"/>
                <w:sz w:val="20"/>
                <w:szCs w:val="20"/>
              </w:rPr>
              <w:t>“</w:t>
            </w:r>
            <w:r w:rsidR="00E826C9" w:rsidRPr="00936B3E">
              <w:rPr>
                <w:rFonts w:cstheme="minorHAnsi"/>
                <w:sz w:val="20"/>
                <w:szCs w:val="20"/>
              </w:rPr>
              <w:t xml:space="preserve"> celkem</w:t>
            </w:r>
          </w:p>
        </w:tc>
        <w:tc>
          <w:tcPr>
            <w:tcW w:w="764" w:type="pct"/>
            <w:vAlign w:val="center"/>
          </w:tcPr>
          <w:p w14:paraId="4AF511B5" w14:textId="1936DD9B" w:rsidR="00E826C9" w:rsidRPr="00936B3E" w:rsidRDefault="00E826C9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827</w:t>
            </w:r>
          </w:p>
        </w:tc>
        <w:tc>
          <w:tcPr>
            <w:tcW w:w="528" w:type="pct"/>
            <w:vAlign w:val="center"/>
          </w:tcPr>
          <w:p w14:paraId="36B531E8" w14:textId="4FE39099" w:rsidR="00E826C9" w:rsidRPr="00936B3E" w:rsidRDefault="00E826C9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963" w:type="pct"/>
            <w:vAlign w:val="center"/>
          </w:tcPr>
          <w:p w14:paraId="6048735C" w14:textId="299DA614" w:rsidR="00E826C9" w:rsidRPr="00936B3E" w:rsidRDefault="00E826C9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12 let</w:t>
            </w:r>
          </w:p>
        </w:tc>
        <w:tc>
          <w:tcPr>
            <w:tcW w:w="769" w:type="pct"/>
            <w:vAlign w:val="center"/>
          </w:tcPr>
          <w:p w14:paraId="58027BFE" w14:textId="2C37F317" w:rsidR="00E826C9" w:rsidRPr="00936B3E" w:rsidRDefault="00E826C9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11,0</w:t>
            </w:r>
          </w:p>
        </w:tc>
      </w:tr>
      <w:tr w:rsidR="00191198" w:rsidRPr="00936B3E" w14:paraId="27F71F23" w14:textId="6844C471" w:rsidTr="00191198">
        <w:tc>
          <w:tcPr>
            <w:tcW w:w="232" w:type="pct"/>
            <w:vMerge/>
            <w:shd w:val="clear" w:color="auto" w:fill="auto"/>
            <w:vAlign w:val="center"/>
          </w:tcPr>
          <w:p w14:paraId="184B1E03" w14:textId="691DEF84" w:rsidR="00E826C9" w:rsidRPr="00936B3E" w:rsidRDefault="00E826C9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4F290B30" w14:textId="3217B3FC" w:rsidR="00E826C9" w:rsidRPr="009A2CE9" w:rsidRDefault="00E826C9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 xml:space="preserve">v tom </w:t>
            </w:r>
            <w:r w:rsidR="00F25427" w:rsidRPr="009A2CE9">
              <w:rPr>
                <w:rFonts w:cstheme="minorHAnsi"/>
                <w:sz w:val="20"/>
                <w:szCs w:val="20"/>
              </w:rPr>
              <w:t>„</w:t>
            </w:r>
            <w:r w:rsidR="00B62122">
              <w:rPr>
                <w:rFonts w:cstheme="minorHAnsi"/>
                <w:sz w:val="20"/>
                <w:szCs w:val="20"/>
              </w:rPr>
              <w:t>b</w:t>
            </w:r>
            <w:r w:rsidRPr="009A2CE9">
              <w:rPr>
                <w:rFonts w:cstheme="minorHAnsi"/>
                <w:sz w:val="20"/>
                <w:szCs w:val="20"/>
              </w:rPr>
              <w:t>undokošile KR muži</w:t>
            </w:r>
            <w:r w:rsidR="00F25427" w:rsidRPr="009A2CE9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749F0182" w14:textId="77777777" w:rsidR="00E826C9" w:rsidRPr="009A2CE9" w:rsidRDefault="00E826C9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330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1309C699" w14:textId="77777777" w:rsidR="00E826C9" w:rsidRPr="009A2CE9" w:rsidRDefault="00E826C9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914A47C" w14:textId="526093FA" w:rsidR="00E826C9" w:rsidRPr="009A2CE9" w:rsidRDefault="00E826C9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6 let</w:t>
            </w:r>
            <w:r w:rsidR="00191198">
              <w:rPr>
                <w:rFonts w:cstheme="minorHAnsi"/>
                <w:sz w:val="20"/>
                <w:szCs w:val="20"/>
              </w:rPr>
              <w:t xml:space="preserve"> a</w:t>
            </w:r>
            <w:r w:rsidRPr="009A2CE9">
              <w:rPr>
                <w:rFonts w:cstheme="minorHAnsi"/>
                <w:sz w:val="20"/>
                <w:szCs w:val="20"/>
              </w:rPr>
              <w:t xml:space="preserve"> 9 měsíců</w:t>
            </w:r>
          </w:p>
        </w:tc>
        <w:tc>
          <w:tcPr>
            <w:tcW w:w="769" w:type="pct"/>
            <w:vAlign w:val="center"/>
          </w:tcPr>
          <w:p w14:paraId="248C102C" w14:textId="797588DA" w:rsidR="00E826C9" w:rsidRPr="009A2CE9" w:rsidRDefault="00E826C9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5,7</w:t>
            </w:r>
          </w:p>
        </w:tc>
      </w:tr>
      <w:tr w:rsidR="00191198" w:rsidRPr="00936B3E" w14:paraId="7B0ADCE2" w14:textId="01F0195A" w:rsidTr="00191198">
        <w:tc>
          <w:tcPr>
            <w:tcW w:w="232" w:type="pct"/>
            <w:vMerge/>
            <w:shd w:val="clear" w:color="auto" w:fill="auto"/>
            <w:vAlign w:val="center"/>
          </w:tcPr>
          <w:p w14:paraId="7A1C48F4" w14:textId="5FC8B8D3" w:rsidR="00E826C9" w:rsidRPr="00936B3E" w:rsidRDefault="00E826C9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4E723F61" w14:textId="5E19B7F5" w:rsidR="00E826C9" w:rsidRPr="009A2CE9" w:rsidRDefault="00E826C9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 xml:space="preserve">v tom </w:t>
            </w:r>
            <w:r w:rsidR="00F25427" w:rsidRPr="009A2CE9">
              <w:rPr>
                <w:rFonts w:cstheme="minorHAnsi"/>
                <w:sz w:val="20"/>
                <w:szCs w:val="20"/>
              </w:rPr>
              <w:t>„</w:t>
            </w:r>
            <w:r w:rsidR="00B62122">
              <w:rPr>
                <w:rFonts w:cstheme="minorHAnsi"/>
                <w:sz w:val="20"/>
                <w:szCs w:val="20"/>
              </w:rPr>
              <w:t>b</w:t>
            </w:r>
            <w:r w:rsidRPr="009A2CE9">
              <w:rPr>
                <w:rFonts w:cstheme="minorHAnsi"/>
                <w:sz w:val="20"/>
                <w:szCs w:val="20"/>
              </w:rPr>
              <w:t>undokošile KR ženy</w:t>
            </w:r>
            <w:r w:rsidR="00F25427" w:rsidRPr="009A2CE9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0FF658E3" w14:textId="77777777" w:rsidR="00E826C9" w:rsidRPr="009A2CE9" w:rsidRDefault="00E826C9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497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78BCBE79" w14:textId="77777777" w:rsidR="00E826C9" w:rsidRPr="009A2CE9" w:rsidRDefault="00E826C9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BE42921" w14:textId="1BB31F8D" w:rsidR="00E826C9" w:rsidRPr="009A2CE9" w:rsidRDefault="00E826C9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24 let</w:t>
            </w:r>
            <w:r w:rsidR="00191198">
              <w:rPr>
                <w:rFonts w:cstheme="minorHAnsi"/>
                <w:sz w:val="20"/>
                <w:szCs w:val="20"/>
              </w:rPr>
              <w:t xml:space="preserve"> a</w:t>
            </w:r>
            <w:r w:rsidRPr="009A2CE9">
              <w:rPr>
                <w:rFonts w:cstheme="minorHAnsi"/>
                <w:sz w:val="20"/>
                <w:szCs w:val="20"/>
              </w:rPr>
              <w:t xml:space="preserve"> 10 měsíců</w:t>
            </w:r>
          </w:p>
        </w:tc>
        <w:tc>
          <w:tcPr>
            <w:tcW w:w="769" w:type="pct"/>
            <w:vAlign w:val="center"/>
          </w:tcPr>
          <w:p w14:paraId="6C544C7F" w14:textId="2D1008AF" w:rsidR="00E826C9" w:rsidRPr="009A2CE9" w:rsidRDefault="00E826C9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23,9</w:t>
            </w:r>
          </w:p>
        </w:tc>
      </w:tr>
      <w:tr w:rsidR="00191198" w:rsidRPr="00936B3E" w14:paraId="7D107605" w14:textId="6B138845" w:rsidTr="00191198">
        <w:tc>
          <w:tcPr>
            <w:tcW w:w="232" w:type="pct"/>
            <w:vMerge/>
            <w:shd w:val="clear" w:color="auto" w:fill="auto"/>
            <w:vAlign w:val="center"/>
          </w:tcPr>
          <w:p w14:paraId="5C7B7564" w14:textId="30EDB4A1" w:rsidR="00E826C9" w:rsidRPr="00936B3E" w:rsidRDefault="00E826C9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075373A5" w14:textId="68B88B1D" w:rsidR="00E826C9" w:rsidRPr="00936B3E" w:rsidRDefault="00F25427" w:rsidP="000A106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„</w:t>
            </w:r>
            <w:r w:rsidR="00E826C9" w:rsidRPr="00936B3E">
              <w:rPr>
                <w:rFonts w:cstheme="minorHAnsi"/>
                <w:sz w:val="20"/>
                <w:szCs w:val="20"/>
              </w:rPr>
              <w:t>Bundokošile DR</w:t>
            </w:r>
            <w:r w:rsidRPr="00936B3E">
              <w:rPr>
                <w:rFonts w:cstheme="minorHAnsi"/>
                <w:sz w:val="20"/>
                <w:szCs w:val="20"/>
              </w:rPr>
              <w:t>“</w:t>
            </w:r>
            <w:r w:rsidR="00E826C9" w:rsidRPr="00936B3E">
              <w:rPr>
                <w:rFonts w:cstheme="minorHAnsi"/>
                <w:sz w:val="20"/>
                <w:szCs w:val="20"/>
              </w:rPr>
              <w:t xml:space="preserve"> celkem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27882D27" w14:textId="05C33260" w:rsidR="00E826C9" w:rsidRPr="00936B3E" w:rsidRDefault="00E826C9" w:rsidP="000A10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1 705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2E38EB17" w14:textId="5EAFF26E" w:rsidR="00E826C9" w:rsidRPr="00936B3E" w:rsidRDefault="00E826C9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89F947D" w14:textId="41CE2D21" w:rsidR="00E826C9" w:rsidRPr="00936B3E" w:rsidRDefault="00E826C9" w:rsidP="000A106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39 let</w:t>
            </w:r>
            <w:r w:rsidR="00191198">
              <w:rPr>
                <w:rFonts w:cstheme="minorHAnsi"/>
                <w:sz w:val="20"/>
                <w:szCs w:val="20"/>
              </w:rPr>
              <w:t xml:space="preserve"> a</w:t>
            </w:r>
            <w:r w:rsidRPr="00936B3E">
              <w:rPr>
                <w:rFonts w:cstheme="minorHAnsi"/>
                <w:sz w:val="20"/>
                <w:szCs w:val="20"/>
              </w:rPr>
              <w:t xml:space="preserve"> 8 měsíců</w:t>
            </w:r>
          </w:p>
        </w:tc>
        <w:tc>
          <w:tcPr>
            <w:tcW w:w="769" w:type="pct"/>
            <w:vAlign w:val="center"/>
          </w:tcPr>
          <w:p w14:paraId="7A21F0A0" w14:textId="5B29F438" w:rsidR="00E826C9" w:rsidRPr="00936B3E" w:rsidRDefault="00E826C9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38,7</w:t>
            </w:r>
          </w:p>
        </w:tc>
      </w:tr>
      <w:tr w:rsidR="00191198" w:rsidRPr="00936B3E" w14:paraId="674A97B8" w14:textId="7D5ABCE6" w:rsidTr="00191198">
        <w:tc>
          <w:tcPr>
            <w:tcW w:w="232" w:type="pct"/>
            <w:vMerge/>
            <w:shd w:val="clear" w:color="auto" w:fill="auto"/>
            <w:vAlign w:val="center"/>
          </w:tcPr>
          <w:p w14:paraId="5CE1B594" w14:textId="21BC1EBE" w:rsidR="00E826C9" w:rsidRPr="00936B3E" w:rsidRDefault="00E826C9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6AC8BAB7" w14:textId="1DA61AB7" w:rsidR="00E826C9" w:rsidRPr="009A2CE9" w:rsidRDefault="00E826C9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 xml:space="preserve">v tom </w:t>
            </w:r>
            <w:r w:rsidR="00F25427" w:rsidRPr="009A2CE9">
              <w:rPr>
                <w:rFonts w:cstheme="minorHAnsi"/>
                <w:sz w:val="20"/>
                <w:szCs w:val="20"/>
              </w:rPr>
              <w:t>„</w:t>
            </w:r>
            <w:r w:rsidR="00B62122">
              <w:rPr>
                <w:rFonts w:cstheme="minorHAnsi"/>
                <w:sz w:val="20"/>
                <w:szCs w:val="20"/>
              </w:rPr>
              <w:t>b</w:t>
            </w:r>
            <w:r w:rsidRPr="009A2CE9">
              <w:rPr>
                <w:rFonts w:cstheme="minorHAnsi"/>
                <w:sz w:val="20"/>
                <w:szCs w:val="20"/>
              </w:rPr>
              <w:t>undokošile DR muži</w:t>
            </w:r>
            <w:r w:rsidR="00F25427" w:rsidRPr="009A2CE9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31AFFEFC" w14:textId="77777777" w:rsidR="00E826C9" w:rsidRPr="009A2CE9" w:rsidRDefault="00E826C9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1 116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47D5D0CE" w14:textId="77777777" w:rsidR="00E826C9" w:rsidRPr="009A2CE9" w:rsidRDefault="00E826C9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0B83EB5" w14:textId="77777777" w:rsidR="00E826C9" w:rsidRPr="009A2CE9" w:rsidRDefault="00E826C9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36 let</w:t>
            </w:r>
          </w:p>
        </w:tc>
        <w:tc>
          <w:tcPr>
            <w:tcW w:w="769" w:type="pct"/>
            <w:vAlign w:val="center"/>
          </w:tcPr>
          <w:p w14:paraId="6ACCEA7E" w14:textId="7B2F644A" w:rsidR="00E826C9" w:rsidRPr="009A2CE9" w:rsidRDefault="00E826C9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35,0</w:t>
            </w:r>
          </w:p>
        </w:tc>
      </w:tr>
      <w:tr w:rsidR="00191198" w:rsidRPr="00936B3E" w14:paraId="1B98B41E" w14:textId="3CA70232" w:rsidTr="00191198">
        <w:tc>
          <w:tcPr>
            <w:tcW w:w="232" w:type="pct"/>
            <w:vMerge/>
            <w:shd w:val="clear" w:color="auto" w:fill="auto"/>
            <w:vAlign w:val="center"/>
          </w:tcPr>
          <w:p w14:paraId="4C51F1BE" w14:textId="65AF2593" w:rsidR="00E826C9" w:rsidRPr="00936B3E" w:rsidRDefault="00E826C9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33AB5253" w14:textId="085B9C26" w:rsidR="00E826C9" w:rsidRPr="009A2CE9" w:rsidRDefault="00E826C9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 xml:space="preserve">v tom </w:t>
            </w:r>
            <w:r w:rsidR="00F25427" w:rsidRPr="009A2CE9">
              <w:rPr>
                <w:rFonts w:cstheme="minorHAnsi"/>
                <w:sz w:val="20"/>
                <w:szCs w:val="20"/>
              </w:rPr>
              <w:t>„</w:t>
            </w:r>
            <w:r w:rsidR="00B62122">
              <w:rPr>
                <w:rFonts w:cstheme="minorHAnsi"/>
                <w:sz w:val="20"/>
                <w:szCs w:val="20"/>
              </w:rPr>
              <w:t>b</w:t>
            </w:r>
            <w:r w:rsidRPr="009A2CE9">
              <w:rPr>
                <w:rFonts w:cstheme="minorHAnsi"/>
                <w:sz w:val="20"/>
                <w:szCs w:val="20"/>
              </w:rPr>
              <w:t>undokošile DR ženy</w:t>
            </w:r>
            <w:r w:rsidR="00F25427" w:rsidRPr="009A2CE9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4E8203E2" w14:textId="77777777" w:rsidR="00E826C9" w:rsidRPr="009A2CE9" w:rsidRDefault="00E826C9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589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6CDBC4BF" w14:textId="77777777" w:rsidR="00E826C9" w:rsidRPr="009A2CE9" w:rsidRDefault="00E826C9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617D6D0" w14:textId="3D822417" w:rsidR="00E826C9" w:rsidRPr="009A2CE9" w:rsidRDefault="00E826C9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49 let</w:t>
            </w:r>
            <w:r w:rsidR="00191198">
              <w:rPr>
                <w:rFonts w:cstheme="minorHAnsi"/>
                <w:sz w:val="20"/>
                <w:szCs w:val="20"/>
              </w:rPr>
              <w:t xml:space="preserve"> a</w:t>
            </w:r>
            <w:r w:rsidRPr="009A2CE9">
              <w:rPr>
                <w:rFonts w:cstheme="minorHAnsi"/>
                <w:sz w:val="20"/>
                <w:szCs w:val="20"/>
              </w:rPr>
              <w:t xml:space="preserve"> 1 měsíc</w:t>
            </w:r>
          </w:p>
        </w:tc>
        <w:tc>
          <w:tcPr>
            <w:tcW w:w="769" w:type="pct"/>
            <w:vAlign w:val="center"/>
          </w:tcPr>
          <w:p w14:paraId="59D7867F" w14:textId="4F9DFE3E" w:rsidR="00E826C9" w:rsidRPr="009A2CE9" w:rsidRDefault="00E826C9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48,1</w:t>
            </w:r>
          </w:p>
        </w:tc>
      </w:tr>
      <w:tr w:rsidR="00191198" w:rsidRPr="00936B3E" w14:paraId="5ECD2E85" w14:textId="46E91F24" w:rsidTr="00191198">
        <w:tc>
          <w:tcPr>
            <w:tcW w:w="232" w:type="pct"/>
            <w:shd w:val="clear" w:color="auto" w:fill="auto"/>
            <w:vAlign w:val="center"/>
          </w:tcPr>
          <w:p w14:paraId="589AEC8A" w14:textId="79ACA27A" w:rsidR="00326C44" w:rsidRPr="00936B3E" w:rsidRDefault="00E826C9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4C42B279" w14:textId="1A2DBAF2" w:rsidR="00326C44" w:rsidRPr="00936B3E" w:rsidRDefault="00A06079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„</w:t>
            </w:r>
            <w:r w:rsidR="00326C44" w:rsidRPr="00936B3E">
              <w:rPr>
                <w:rFonts w:cstheme="minorHAnsi"/>
                <w:sz w:val="20"/>
                <w:szCs w:val="20"/>
              </w:rPr>
              <w:t>Kombinéza SPS 15 PČR letní</w:t>
            </w:r>
            <w:r w:rsidRPr="00936B3E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35C5A20D" w14:textId="77777777" w:rsidR="00326C44" w:rsidRPr="00936B3E" w:rsidRDefault="00326C44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16 832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79E69B3F" w14:textId="77777777" w:rsidR="00326C44" w:rsidRPr="00936B3E" w:rsidRDefault="00326C44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6 708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EDEA784" w14:textId="44AF485E" w:rsidR="00326C44" w:rsidRPr="00936B3E" w:rsidRDefault="00326C44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2 roky</w:t>
            </w:r>
            <w:r w:rsidR="00191198">
              <w:rPr>
                <w:rFonts w:cstheme="minorHAnsi"/>
                <w:sz w:val="20"/>
                <w:szCs w:val="20"/>
              </w:rPr>
              <w:t xml:space="preserve"> a</w:t>
            </w:r>
            <w:r w:rsidRPr="00936B3E">
              <w:rPr>
                <w:rFonts w:cstheme="minorHAnsi"/>
                <w:sz w:val="20"/>
                <w:szCs w:val="20"/>
              </w:rPr>
              <w:t xml:space="preserve"> 6 měsíců</w:t>
            </w:r>
          </w:p>
        </w:tc>
        <w:tc>
          <w:tcPr>
            <w:tcW w:w="769" w:type="pct"/>
            <w:vAlign w:val="center"/>
          </w:tcPr>
          <w:p w14:paraId="6825984B" w14:textId="57721BB6" w:rsidR="00326C44" w:rsidRPr="00936B3E" w:rsidRDefault="00326C44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1,5</w:t>
            </w:r>
          </w:p>
        </w:tc>
      </w:tr>
      <w:tr w:rsidR="00191198" w:rsidRPr="00936B3E" w14:paraId="6322C6E2" w14:textId="227A86D4" w:rsidTr="00191198">
        <w:tc>
          <w:tcPr>
            <w:tcW w:w="232" w:type="pct"/>
            <w:shd w:val="clear" w:color="auto" w:fill="auto"/>
            <w:vAlign w:val="center"/>
          </w:tcPr>
          <w:p w14:paraId="1973C9C1" w14:textId="6EE22179" w:rsidR="00326C44" w:rsidRPr="00936B3E" w:rsidRDefault="00E826C9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007E8DAB" w14:textId="315F0B0D" w:rsidR="00326C44" w:rsidRPr="00936B3E" w:rsidRDefault="00A06079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„</w:t>
            </w:r>
            <w:r w:rsidR="00326C44" w:rsidRPr="00936B3E">
              <w:rPr>
                <w:rFonts w:cstheme="minorHAnsi"/>
                <w:sz w:val="20"/>
                <w:szCs w:val="20"/>
              </w:rPr>
              <w:t>Svetr 15 PČR</w:t>
            </w:r>
            <w:r w:rsidRPr="00936B3E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120D9B70" w14:textId="77777777" w:rsidR="00326C44" w:rsidRPr="00936B3E" w:rsidRDefault="00326C44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27 316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2F10C1A6" w14:textId="77777777" w:rsidR="00326C44" w:rsidRPr="00936B3E" w:rsidRDefault="00326C44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4 641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0E1D7DB" w14:textId="137818F7" w:rsidR="00326C44" w:rsidRPr="00936B3E" w:rsidRDefault="00326C44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5 let</w:t>
            </w:r>
            <w:r w:rsidR="00191198">
              <w:rPr>
                <w:rFonts w:cstheme="minorHAnsi"/>
                <w:sz w:val="20"/>
                <w:szCs w:val="20"/>
              </w:rPr>
              <w:t xml:space="preserve"> a</w:t>
            </w:r>
            <w:r w:rsidRPr="00936B3E">
              <w:rPr>
                <w:rFonts w:cstheme="minorHAnsi"/>
                <w:sz w:val="20"/>
                <w:szCs w:val="20"/>
              </w:rPr>
              <w:t xml:space="preserve"> 11 měsíců</w:t>
            </w:r>
          </w:p>
        </w:tc>
        <w:tc>
          <w:tcPr>
            <w:tcW w:w="769" w:type="pct"/>
            <w:vAlign w:val="center"/>
          </w:tcPr>
          <w:p w14:paraId="30B9BB33" w14:textId="670C219B" w:rsidR="00326C44" w:rsidRPr="00936B3E" w:rsidRDefault="00326C44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4,9</w:t>
            </w:r>
          </w:p>
        </w:tc>
      </w:tr>
      <w:tr w:rsidR="00191198" w:rsidRPr="00936B3E" w14:paraId="2A95AFFB" w14:textId="77777777" w:rsidTr="00191198">
        <w:tc>
          <w:tcPr>
            <w:tcW w:w="232" w:type="pct"/>
            <w:shd w:val="clear" w:color="auto" w:fill="auto"/>
            <w:vAlign w:val="center"/>
          </w:tcPr>
          <w:p w14:paraId="590BEB87" w14:textId="7856ECEF" w:rsidR="00E826C9" w:rsidRPr="00936B3E" w:rsidRDefault="00E826C9" w:rsidP="004B689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395784D1" w14:textId="6CF3CA29" w:rsidR="00E826C9" w:rsidRPr="00936B3E" w:rsidRDefault="00A06079" w:rsidP="004B689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  <w:lang w:eastAsia="cs-CZ"/>
              </w:rPr>
              <w:t>„</w:t>
            </w:r>
            <w:r w:rsidR="006E35C6" w:rsidRPr="00936B3E">
              <w:rPr>
                <w:rFonts w:cstheme="minorHAnsi"/>
                <w:sz w:val="20"/>
                <w:szCs w:val="20"/>
                <w:lang w:eastAsia="cs-CZ"/>
              </w:rPr>
              <w:t>Speciální vesty reflexní</w:t>
            </w:r>
            <w:r w:rsidRPr="00936B3E">
              <w:rPr>
                <w:rFonts w:cstheme="minorHAnsi"/>
                <w:sz w:val="20"/>
                <w:szCs w:val="20"/>
                <w:lang w:eastAsia="cs-CZ"/>
              </w:rPr>
              <w:t>“</w:t>
            </w:r>
            <w:r w:rsidR="006E35C6" w:rsidRPr="00936B3E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6D8F198B" w14:textId="016274E8" w:rsidR="00E826C9" w:rsidRPr="00936B3E" w:rsidRDefault="00191198" w:rsidP="004B6890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25D3DE9C" w14:textId="392B8C19" w:rsidR="00E826C9" w:rsidRPr="00936B3E" w:rsidRDefault="00191198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C0FDCEA" w14:textId="56AA6E2D" w:rsidR="00E826C9" w:rsidRPr="00936B3E" w:rsidRDefault="00191198" w:rsidP="004B689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769" w:type="pct"/>
            <w:vAlign w:val="center"/>
          </w:tcPr>
          <w:p w14:paraId="179AD979" w14:textId="6351AA82" w:rsidR="00E826C9" w:rsidRPr="00936B3E" w:rsidRDefault="00191198" w:rsidP="004B6890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</w:tr>
      <w:tr w:rsidR="00191198" w:rsidRPr="00936B3E" w14:paraId="05D3646E" w14:textId="63FD92D2" w:rsidTr="00191198">
        <w:tc>
          <w:tcPr>
            <w:tcW w:w="232" w:type="pct"/>
            <w:vMerge w:val="restart"/>
            <w:shd w:val="clear" w:color="auto" w:fill="auto"/>
            <w:vAlign w:val="center"/>
          </w:tcPr>
          <w:p w14:paraId="5D2B806E" w14:textId="20F03CA5" w:rsidR="00326C44" w:rsidRPr="00936B3E" w:rsidRDefault="00326C44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4834B7E3" w14:textId="4F072839" w:rsidR="00326C44" w:rsidRPr="00936B3E" w:rsidRDefault="00A06079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„</w:t>
            </w:r>
            <w:r w:rsidR="00326C44" w:rsidRPr="00936B3E">
              <w:rPr>
                <w:rFonts w:cstheme="minorHAnsi"/>
                <w:sz w:val="20"/>
                <w:szCs w:val="20"/>
              </w:rPr>
              <w:t>Čepice pleten</w:t>
            </w:r>
            <w:r w:rsidR="00B62122">
              <w:rPr>
                <w:rFonts w:cstheme="minorHAnsi"/>
                <w:sz w:val="20"/>
                <w:szCs w:val="20"/>
              </w:rPr>
              <w:t>é</w:t>
            </w:r>
            <w:r w:rsidR="00326C44" w:rsidRPr="00936B3E">
              <w:rPr>
                <w:rFonts w:cstheme="minorHAnsi"/>
                <w:sz w:val="20"/>
                <w:szCs w:val="20"/>
              </w:rPr>
              <w:t xml:space="preserve"> 15 PČR</w:t>
            </w:r>
            <w:r w:rsidRPr="00936B3E">
              <w:rPr>
                <w:rFonts w:cstheme="minorHAnsi"/>
                <w:sz w:val="20"/>
                <w:szCs w:val="20"/>
              </w:rPr>
              <w:t>“</w:t>
            </w:r>
            <w:r w:rsidR="00326C44" w:rsidRPr="00936B3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297F514A" w14:textId="77777777" w:rsidR="00326C44" w:rsidRPr="00936B3E" w:rsidRDefault="00326C44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17 687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145E44D9" w14:textId="77777777" w:rsidR="00326C44" w:rsidRPr="00936B3E" w:rsidRDefault="00326C44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6 070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F83FED0" w14:textId="609EFB3B" w:rsidR="00326C44" w:rsidRPr="00936B3E" w:rsidRDefault="00326C44" w:rsidP="00191198">
            <w:pPr>
              <w:spacing w:after="0"/>
              <w:ind w:left="-120" w:right="-95"/>
              <w:jc w:val="center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2 roky</w:t>
            </w:r>
            <w:r w:rsidR="00191198">
              <w:rPr>
                <w:rFonts w:cstheme="minorHAnsi"/>
                <w:sz w:val="20"/>
                <w:szCs w:val="20"/>
              </w:rPr>
              <w:t xml:space="preserve"> a</w:t>
            </w:r>
            <w:r w:rsidRPr="00936B3E">
              <w:rPr>
                <w:rFonts w:cstheme="minorHAnsi"/>
                <w:sz w:val="20"/>
                <w:szCs w:val="20"/>
              </w:rPr>
              <w:t xml:space="preserve"> 11 měsíců</w:t>
            </w:r>
          </w:p>
        </w:tc>
        <w:tc>
          <w:tcPr>
            <w:tcW w:w="769" w:type="pct"/>
            <w:vAlign w:val="center"/>
          </w:tcPr>
          <w:p w14:paraId="5A7587E4" w14:textId="127D2BF5" w:rsidR="00326C44" w:rsidRPr="00936B3E" w:rsidRDefault="00326C44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3E">
              <w:rPr>
                <w:rFonts w:cstheme="minorHAnsi"/>
                <w:sz w:val="20"/>
                <w:szCs w:val="20"/>
              </w:rPr>
              <w:t>1,9</w:t>
            </w:r>
          </w:p>
        </w:tc>
      </w:tr>
      <w:tr w:rsidR="00191198" w:rsidRPr="00936B3E" w14:paraId="5066897B" w14:textId="529CA866" w:rsidTr="00191198">
        <w:tc>
          <w:tcPr>
            <w:tcW w:w="232" w:type="pct"/>
            <w:vMerge/>
            <w:vAlign w:val="center"/>
          </w:tcPr>
          <w:p w14:paraId="7C49DD8F" w14:textId="06494DE1" w:rsidR="00326C44" w:rsidRPr="00721679" w:rsidRDefault="00326C44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pct"/>
            <w:vAlign w:val="center"/>
            <w:hideMark/>
          </w:tcPr>
          <w:p w14:paraId="19C094F9" w14:textId="7DE4A550" w:rsidR="00326C44" w:rsidRPr="009A2CE9" w:rsidRDefault="00326C44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21679">
              <w:rPr>
                <w:rFonts w:cstheme="minorHAnsi"/>
                <w:sz w:val="20"/>
                <w:szCs w:val="20"/>
              </w:rPr>
              <w:t xml:space="preserve">v tom </w:t>
            </w:r>
            <w:r w:rsidR="00A06079" w:rsidRPr="00721679">
              <w:rPr>
                <w:rFonts w:cstheme="minorHAnsi"/>
                <w:sz w:val="20"/>
                <w:szCs w:val="20"/>
              </w:rPr>
              <w:t>„</w:t>
            </w:r>
            <w:r w:rsidR="00B62122">
              <w:rPr>
                <w:rFonts w:cstheme="minorHAnsi"/>
                <w:sz w:val="20"/>
                <w:szCs w:val="20"/>
              </w:rPr>
              <w:t>č</w:t>
            </w:r>
            <w:r w:rsidRPr="009A2CE9">
              <w:rPr>
                <w:rFonts w:cstheme="minorHAnsi"/>
                <w:sz w:val="20"/>
                <w:szCs w:val="20"/>
              </w:rPr>
              <w:t>epice pleten</w:t>
            </w:r>
            <w:r w:rsidR="00B62122">
              <w:rPr>
                <w:rFonts w:cstheme="minorHAnsi"/>
                <w:sz w:val="20"/>
                <w:szCs w:val="20"/>
              </w:rPr>
              <w:t>é</w:t>
            </w:r>
            <w:r w:rsidRPr="009A2CE9">
              <w:rPr>
                <w:rFonts w:cstheme="minorHAnsi"/>
                <w:sz w:val="20"/>
                <w:szCs w:val="20"/>
              </w:rPr>
              <w:t xml:space="preserve"> zlat</w:t>
            </w:r>
            <w:r w:rsidR="00B62122">
              <w:rPr>
                <w:rFonts w:cstheme="minorHAnsi"/>
                <w:sz w:val="20"/>
                <w:szCs w:val="20"/>
              </w:rPr>
              <w:t>é</w:t>
            </w:r>
            <w:r w:rsidRPr="009A2CE9">
              <w:rPr>
                <w:rFonts w:cstheme="minorHAnsi"/>
                <w:sz w:val="20"/>
                <w:szCs w:val="20"/>
              </w:rPr>
              <w:t xml:space="preserve"> S</w:t>
            </w:r>
            <w:r w:rsidR="003E73FA">
              <w:rPr>
                <w:rFonts w:cstheme="minorHAnsi"/>
                <w:sz w:val="20"/>
                <w:szCs w:val="20"/>
              </w:rPr>
              <w:t>–</w:t>
            </w:r>
            <w:r w:rsidRPr="009A2CE9">
              <w:rPr>
                <w:rFonts w:cstheme="minorHAnsi"/>
                <w:sz w:val="20"/>
                <w:szCs w:val="20"/>
              </w:rPr>
              <w:t>M</w:t>
            </w:r>
            <w:r w:rsidR="00A06079" w:rsidRPr="009A2CE9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764" w:type="pct"/>
            <w:vAlign w:val="center"/>
            <w:hideMark/>
          </w:tcPr>
          <w:p w14:paraId="0C1FD31A" w14:textId="77777777" w:rsidR="00326C44" w:rsidRPr="009A2CE9" w:rsidRDefault="00326C44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1 175</w:t>
            </w:r>
          </w:p>
        </w:tc>
        <w:tc>
          <w:tcPr>
            <w:tcW w:w="528" w:type="pct"/>
            <w:vAlign w:val="center"/>
            <w:hideMark/>
          </w:tcPr>
          <w:p w14:paraId="3BF23A3A" w14:textId="77777777" w:rsidR="00326C44" w:rsidRPr="009A2CE9" w:rsidRDefault="00326C44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204</w:t>
            </w:r>
          </w:p>
        </w:tc>
        <w:tc>
          <w:tcPr>
            <w:tcW w:w="963" w:type="pct"/>
            <w:vAlign w:val="center"/>
          </w:tcPr>
          <w:p w14:paraId="56B09C3C" w14:textId="47A6FC5A" w:rsidR="00326C44" w:rsidRPr="009A2CE9" w:rsidRDefault="00326C44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5 let</w:t>
            </w:r>
            <w:r w:rsidR="00191198">
              <w:rPr>
                <w:rFonts w:cstheme="minorHAnsi"/>
                <w:sz w:val="20"/>
                <w:szCs w:val="20"/>
              </w:rPr>
              <w:t xml:space="preserve"> a</w:t>
            </w:r>
            <w:r w:rsidRPr="009A2CE9">
              <w:rPr>
                <w:rFonts w:cstheme="minorHAnsi"/>
                <w:sz w:val="20"/>
                <w:szCs w:val="20"/>
              </w:rPr>
              <w:t xml:space="preserve"> 9 měsíců</w:t>
            </w:r>
          </w:p>
        </w:tc>
        <w:tc>
          <w:tcPr>
            <w:tcW w:w="769" w:type="pct"/>
            <w:vAlign w:val="center"/>
          </w:tcPr>
          <w:p w14:paraId="20BB73CE" w14:textId="0B7B411A" w:rsidR="00326C44" w:rsidRPr="009A2CE9" w:rsidRDefault="00326C44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4,8</w:t>
            </w:r>
          </w:p>
        </w:tc>
      </w:tr>
      <w:tr w:rsidR="00191198" w:rsidRPr="00936B3E" w14:paraId="7FE1E99B" w14:textId="3A796E7E" w:rsidTr="00191198">
        <w:tc>
          <w:tcPr>
            <w:tcW w:w="232" w:type="pct"/>
            <w:vMerge/>
            <w:vAlign w:val="center"/>
          </w:tcPr>
          <w:p w14:paraId="42C2D860" w14:textId="5DB0955E" w:rsidR="00326C44" w:rsidRPr="00721679" w:rsidRDefault="00326C44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pct"/>
            <w:vAlign w:val="center"/>
            <w:hideMark/>
          </w:tcPr>
          <w:p w14:paraId="08B50BCE" w14:textId="756A6987" w:rsidR="00326C44" w:rsidRPr="009A2CE9" w:rsidRDefault="00326C44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21679">
              <w:rPr>
                <w:rFonts w:cstheme="minorHAnsi"/>
                <w:sz w:val="20"/>
                <w:szCs w:val="20"/>
              </w:rPr>
              <w:t xml:space="preserve">v tom </w:t>
            </w:r>
            <w:r w:rsidR="00A06079" w:rsidRPr="00721679">
              <w:rPr>
                <w:rFonts w:cstheme="minorHAnsi"/>
                <w:sz w:val="20"/>
                <w:szCs w:val="20"/>
              </w:rPr>
              <w:t>„</w:t>
            </w:r>
            <w:r w:rsidR="00B62122">
              <w:rPr>
                <w:rFonts w:cstheme="minorHAnsi"/>
                <w:sz w:val="20"/>
                <w:szCs w:val="20"/>
              </w:rPr>
              <w:t>č</w:t>
            </w:r>
            <w:r w:rsidRPr="009A2CE9">
              <w:rPr>
                <w:rFonts w:cstheme="minorHAnsi"/>
                <w:sz w:val="20"/>
                <w:szCs w:val="20"/>
              </w:rPr>
              <w:t>epice pleten</w:t>
            </w:r>
            <w:r w:rsidR="00B62122">
              <w:rPr>
                <w:rFonts w:cstheme="minorHAnsi"/>
                <w:sz w:val="20"/>
                <w:szCs w:val="20"/>
              </w:rPr>
              <w:t>é</w:t>
            </w:r>
            <w:r w:rsidRPr="009A2CE9">
              <w:rPr>
                <w:rFonts w:cstheme="minorHAnsi"/>
                <w:sz w:val="20"/>
                <w:szCs w:val="20"/>
              </w:rPr>
              <w:t xml:space="preserve"> zlat</w:t>
            </w:r>
            <w:r w:rsidR="00B62122">
              <w:rPr>
                <w:rFonts w:cstheme="minorHAnsi"/>
                <w:sz w:val="20"/>
                <w:szCs w:val="20"/>
              </w:rPr>
              <w:t>é</w:t>
            </w:r>
            <w:r w:rsidRPr="009A2CE9">
              <w:rPr>
                <w:rFonts w:cstheme="minorHAnsi"/>
                <w:sz w:val="20"/>
                <w:szCs w:val="20"/>
              </w:rPr>
              <w:t xml:space="preserve"> L</w:t>
            </w:r>
            <w:r w:rsidR="003E73FA">
              <w:rPr>
                <w:rFonts w:cstheme="minorHAnsi"/>
                <w:sz w:val="20"/>
                <w:szCs w:val="20"/>
              </w:rPr>
              <w:t>–</w:t>
            </w:r>
            <w:r w:rsidRPr="009A2CE9">
              <w:rPr>
                <w:rFonts w:cstheme="minorHAnsi"/>
                <w:sz w:val="20"/>
                <w:szCs w:val="20"/>
              </w:rPr>
              <w:t>XL</w:t>
            </w:r>
            <w:r w:rsidR="00A06079" w:rsidRPr="009A2CE9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764" w:type="pct"/>
            <w:vAlign w:val="center"/>
            <w:hideMark/>
          </w:tcPr>
          <w:p w14:paraId="24928254" w14:textId="77777777" w:rsidR="00326C44" w:rsidRPr="009A2CE9" w:rsidRDefault="00326C44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1 086</w:t>
            </w:r>
          </w:p>
        </w:tc>
        <w:tc>
          <w:tcPr>
            <w:tcW w:w="528" w:type="pct"/>
            <w:vAlign w:val="center"/>
            <w:hideMark/>
          </w:tcPr>
          <w:p w14:paraId="239E959A" w14:textId="77777777" w:rsidR="00326C44" w:rsidRPr="009A2CE9" w:rsidRDefault="00326C44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542</w:t>
            </w:r>
          </w:p>
        </w:tc>
        <w:tc>
          <w:tcPr>
            <w:tcW w:w="963" w:type="pct"/>
            <w:vAlign w:val="center"/>
          </w:tcPr>
          <w:p w14:paraId="15DDFA8E" w14:textId="0E5F4786" w:rsidR="00326C44" w:rsidRPr="009A2CE9" w:rsidRDefault="00326C44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2 roky</w:t>
            </w:r>
            <w:r w:rsidR="00191198">
              <w:rPr>
                <w:rFonts w:cstheme="minorHAnsi"/>
                <w:sz w:val="20"/>
                <w:szCs w:val="20"/>
              </w:rPr>
              <w:t xml:space="preserve"> a</w:t>
            </w:r>
            <w:r w:rsidRPr="009A2CE9">
              <w:rPr>
                <w:rFonts w:cstheme="minorHAnsi"/>
                <w:sz w:val="20"/>
                <w:szCs w:val="20"/>
              </w:rPr>
              <w:t xml:space="preserve"> 1 měsíc</w:t>
            </w:r>
          </w:p>
        </w:tc>
        <w:tc>
          <w:tcPr>
            <w:tcW w:w="769" w:type="pct"/>
            <w:vAlign w:val="center"/>
          </w:tcPr>
          <w:p w14:paraId="6301F7BE" w14:textId="78F4013B" w:rsidR="00326C44" w:rsidRPr="009A2CE9" w:rsidRDefault="00326C44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1,0</w:t>
            </w:r>
          </w:p>
        </w:tc>
      </w:tr>
      <w:tr w:rsidR="00191198" w:rsidRPr="00936B3E" w14:paraId="485C7060" w14:textId="3E770E98" w:rsidTr="00191198">
        <w:tc>
          <w:tcPr>
            <w:tcW w:w="232" w:type="pct"/>
            <w:vMerge/>
            <w:vAlign w:val="center"/>
          </w:tcPr>
          <w:p w14:paraId="52C7ED7F" w14:textId="5A5F2C09" w:rsidR="00326C44" w:rsidRPr="00721679" w:rsidRDefault="00326C44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pct"/>
            <w:vAlign w:val="center"/>
            <w:hideMark/>
          </w:tcPr>
          <w:p w14:paraId="18CBDF37" w14:textId="4341EBA4" w:rsidR="00326C44" w:rsidRPr="009A2CE9" w:rsidRDefault="00326C44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21679">
              <w:rPr>
                <w:rFonts w:cstheme="minorHAnsi"/>
                <w:sz w:val="20"/>
                <w:szCs w:val="20"/>
              </w:rPr>
              <w:t xml:space="preserve">v tom </w:t>
            </w:r>
            <w:r w:rsidR="00A06079" w:rsidRPr="00721679">
              <w:rPr>
                <w:rFonts w:cstheme="minorHAnsi"/>
                <w:sz w:val="20"/>
                <w:szCs w:val="20"/>
              </w:rPr>
              <w:t>„</w:t>
            </w:r>
            <w:r w:rsidR="00B62122">
              <w:rPr>
                <w:rFonts w:cstheme="minorHAnsi"/>
                <w:sz w:val="20"/>
                <w:szCs w:val="20"/>
              </w:rPr>
              <w:t>č</w:t>
            </w:r>
            <w:r w:rsidRPr="009A2CE9">
              <w:rPr>
                <w:rFonts w:cstheme="minorHAnsi"/>
                <w:sz w:val="20"/>
                <w:szCs w:val="20"/>
              </w:rPr>
              <w:t>epice pleten</w:t>
            </w:r>
            <w:r w:rsidR="00B62122">
              <w:rPr>
                <w:rFonts w:cstheme="minorHAnsi"/>
                <w:sz w:val="20"/>
                <w:szCs w:val="20"/>
              </w:rPr>
              <w:t>é</w:t>
            </w:r>
            <w:r w:rsidRPr="009A2CE9">
              <w:rPr>
                <w:rFonts w:cstheme="minorHAnsi"/>
                <w:sz w:val="20"/>
                <w:szCs w:val="20"/>
              </w:rPr>
              <w:t xml:space="preserve"> stříbrn</w:t>
            </w:r>
            <w:r w:rsidR="00B62122">
              <w:rPr>
                <w:rFonts w:cstheme="minorHAnsi"/>
                <w:sz w:val="20"/>
                <w:szCs w:val="20"/>
              </w:rPr>
              <w:t>é</w:t>
            </w:r>
            <w:r w:rsidRPr="009A2CE9">
              <w:rPr>
                <w:rFonts w:cstheme="minorHAnsi"/>
                <w:sz w:val="20"/>
                <w:szCs w:val="20"/>
              </w:rPr>
              <w:t xml:space="preserve"> S</w:t>
            </w:r>
            <w:r w:rsidR="003E73FA">
              <w:rPr>
                <w:rFonts w:cstheme="minorHAnsi"/>
                <w:sz w:val="20"/>
                <w:szCs w:val="20"/>
              </w:rPr>
              <w:t>–</w:t>
            </w:r>
            <w:r w:rsidRPr="009A2CE9">
              <w:rPr>
                <w:rFonts w:cstheme="minorHAnsi"/>
                <w:sz w:val="20"/>
                <w:szCs w:val="20"/>
              </w:rPr>
              <w:t>M</w:t>
            </w:r>
            <w:r w:rsidR="00A06079" w:rsidRPr="009A2CE9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764" w:type="pct"/>
            <w:vAlign w:val="center"/>
            <w:hideMark/>
          </w:tcPr>
          <w:p w14:paraId="603EF6DA" w14:textId="77777777" w:rsidR="00326C44" w:rsidRPr="009A2CE9" w:rsidRDefault="00326C44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7 569</w:t>
            </w:r>
          </w:p>
        </w:tc>
        <w:tc>
          <w:tcPr>
            <w:tcW w:w="528" w:type="pct"/>
            <w:vAlign w:val="center"/>
            <w:hideMark/>
          </w:tcPr>
          <w:p w14:paraId="6A90FA09" w14:textId="77777777" w:rsidR="00326C44" w:rsidRPr="009A2CE9" w:rsidRDefault="00326C44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1 623</w:t>
            </w:r>
          </w:p>
        </w:tc>
        <w:tc>
          <w:tcPr>
            <w:tcW w:w="963" w:type="pct"/>
            <w:vAlign w:val="center"/>
          </w:tcPr>
          <w:p w14:paraId="56D51A3D" w14:textId="52F9CB71" w:rsidR="00326C44" w:rsidRPr="009A2CE9" w:rsidRDefault="00326C44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4 roky</w:t>
            </w:r>
            <w:r w:rsidR="00191198">
              <w:rPr>
                <w:rFonts w:cstheme="minorHAnsi"/>
                <w:sz w:val="20"/>
                <w:szCs w:val="20"/>
              </w:rPr>
              <w:t xml:space="preserve"> a</w:t>
            </w:r>
            <w:r w:rsidRPr="009A2CE9">
              <w:rPr>
                <w:rFonts w:cstheme="minorHAnsi"/>
                <w:sz w:val="20"/>
                <w:szCs w:val="20"/>
              </w:rPr>
              <w:t xml:space="preserve"> 8 měsíců</w:t>
            </w:r>
          </w:p>
        </w:tc>
        <w:tc>
          <w:tcPr>
            <w:tcW w:w="769" w:type="pct"/>
            <w:vAlign w:val="center"/>
          </w:tcPr>
          <w:p w14:paraId="1C373D37" w14:textId="58B781DA" w:rsidR="00326C44" w:rsidRPr="009A2CE9" w:rsidRDefault="00326C44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3,7</w:t>
            </w:r>
          </w:p>
        </w:tc>
      </w:tr>
      <w:tr w:rsidR="00191198" w:rsidRPr="00936B3E" w14:paraId="472EF389" w14:textId="665E0051" w:rsidTr="00191198">
        <w:tc>
          <w:tcPr>
            <w:tcW w:w="232" w:type="pct"/>
            <w:vMerge/>
            <w:vAlign w:val="center"/>
          </w:tcPr>
          <w:p w14:paraId="0DA26C12" w14:textId="1911FF0D" w:rsidR="00326C44" w:rsidRPr="00721679" w:rsidRDefault="00326C44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4" w:type="pct"/>
            <w:vAlign w:val="center"/>
            <w:hideMark/>
          </w:tcPr>
          <w:p w14:paraId="1D4FE107" w14:textId="54384F41" w:rsidR="00326C44" w:rsidRPr="009A2CE9" w:rsidRDefault="00326C44" w:rsidP="003159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21679">
              <w:rPr>
                <w:rFonts w:cstheme="minorHAnsi"/>
                <w:sz w:val="20"/>
                <w:szCs w:val="20"/>
              </w:rPr>
              <w:t xml:space="preserve">v tom </w:t>
            </w:r>
            <w:r w:rsidR="00A06079" w:rsidRPr="00721679">
              <w:rPr>
                <w:rFonts w:cstheme="minorHAnsi"/>
                <w:sz w:val="20"/>
                <w:szCs w:val="20"/>
              </w:rPr>
              <w:t>„</w:t>
            </w:r>
            <w:r w:rsidR="00B62122">
              <w:rPr>
                <w:rFonts w:cstheme="minorHAnsi"/>
                <w:sz w:val="20"/>
                <w:szCs w:val="20"/>
              </w:rPr>
              <w:t>č</w:t>
            </w:r>
            <w:r w:rsidRPr="009A2CE9">
              <w:rPr>
                <w:rFonts w:cstheme="minorHAnsi"/>
                <w:sz w:val="20"/>
                <w:szCs w:val="20"/>
              </w:rPr>
              <w:t>epice pleten</w:t>
            </w:r>
            <w:r w:rsidR="00B62122">
              <w:rPr>
                <w:rFonts w:cstheme="minorHAnsi"/>
                <w:sz w:val="20"/>
                <w:szCs w:val="20"/>
              </w:rPr>
              <w:t>é</w:t>
            </w:r>
            <w:r w:rsidRPr="009A2CE9">
              <w:rPr>
                <w:rFonts w:cstheme="minorHAnsi"/>
                <w:sz w:val="20"/>
                <w:szCs w:val="20"/>
              </w:rPr>
              <w:t xml:space="preserve"> stříbrn</w:t>
            </w:r>
            <w:r w:rsidR="00B62122">
              <w:rPr>
                <w:rFonts w:cstheme="minorHAnsi"/>
                <w:sz w:val="20"/>
                <w:szCs w:val="20"/>
              </w:rPr>
              <w:t>é</w:t>
            </w:r>
            <w:r w:rsidRPr="009A2CE9">
              <w:rPr>
                <w:rFonts w:cstheme="minorHAnsi"/>
                <w:sz w:val="20"/>
                <w:szCs w:val="20"/>
              </w:rPr>
              <w:t xml:space="preserve"> L</w:t>
            </w:r>
            <w:r w:rsidR="003E73FA">
              <w:rPr>
                <w:rFonts w:cstheme="minorHAnsi"/>
                <w:sz w:val="20"/>
                <w:szCs w:val="20"/>
              </w:rPr>
              <w:t>–</w:t>
            </w:r>
            <w:r w:rsidRPr="009A2CE9">
              <w:rPr>
                <w:rFonts w:cstheme="minorHAnsi"/>
                <w:sz w:val="20"/>
                <w:szCs w:val="20"/>
              </w:rPr>
              <w:t>XL</w:t>
            </w:r>
            <w:r w:rsidR="00A06079" w:rsidRPr="009A2CE9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764" w:type="pct"/>
            <w:vAlign w:val="center"/>
            <w:hideMark/>
          </w:tcPr>
          <w:p w14:paraId="1C788E54" w14:textId="77777777" w:rsidR="00326C44" w:rsidRPr="009A2CE9" w:rsidRDefault="00326C44" w:rsidP="0031595E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7 857</w:t>
            </w:r>
          </w:p>
        </w:tc>
        <w:tc>
          <w:tcPr>
            <w:tcW w:w="528" w:type="pct"/>
            <w:vAlign w:val="center"/>
            <w:hideMark/>
          </w:tcPr>
          <w:p w14:paraId="57F8FC9D" w14:textId="77777777" w:rsidR="00326C44" w:rsidRPr="009A2CE9" w:rsidRDefault="00326C44" w:rsidP="00191198">
            <w:pPr>
              <w:spacing w:after="0"/>
              <w:ind w:left="-83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3 701</w:t>
            </w:r>
          </w:p>
        </w:tc>
        <w:tc>
          <w:tcPr>
            <w:tcW w:w="963" w:type="pct"/>
            <w:vAlign w:val="center"/>
          </w:tcPr>
          <w:p w14:paraId="05FFF38C" w14:textId="0F45626F" w:rsidR="00326C44" w:rsidRPr="009A2CE9" w:rsidRDefault="00326C44" w:rsidP="0031595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2 roky</w:t>
            </w:r>
            <w:r w:rsidR="00191198">
              <w:rPr>
                <w:rFonts w:cstheme="minorHAnsi"/>
                <w:sz w:val="20"/>
                <w:szCs w:val="20"/>
              </w:rPr>
              <w:t xml:space="preserve"> a</w:t>
            </w:r>
            <w:r w:rsidRPr="009A2CE9">
              <w:rPr>
                <w:rFonts w:cstheme="minorHAnsi"/>
                <w:sz w:val="20"/>
                <w:szCs w:val="20"/>
              </w:rPr>
              <w:t xml:space="preserve"> 1 měsíc</w:t>
            </w:r>
          </w:p>
        </w:tc>
        <w:tc>
          <w:tcPr>
            <w:tcW w:w="769" w:type="pct"/>
            <w:vAlign w:val="center"/>
          </w:tcPr>
          <w:p w14:paraId="734CBCF9" w14:textId="3F3F53A6" w:rsidR="00326C44" w:rsidRPr="009A2CE9" w:rsidRDefault="00326C44" w:rsidP="000B6C6F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A2CE9">
              <w:rPr>
                <w:rFonts w:cstheme="minorHAnsi"/>
                <w:sz w:val="20"/>
                <w:szCs w:val="20"/>
              </w:rPr>
              <w:t>1,1</w:t>
            </w:r>
          </w:p>
        </w:tc>
      </w:tr>
      <w:tr w:rsidR="00191198" w:rsidRPr="00936B3E" w14:paraId="26FCCF6D" w14:textId="02D97F04" w:rsidTr="008B0463">
        <w:tc>
          <w:tcPr>
            <w:tcW w:w="1976" w:type="pct"/>
            <w:gridSpan w:val="2"/>
            <w:shd w:val="clear" w:color="auto" w:fill="F2C6C9"/>
            <w:vAlign w:val="center"/>
          </w:tcPr>
          <w:p w14:paraId="55E398B7" w14:textId="23C402F7" w:rsidR="003E73FA" w:rsidRPr="00936B3E" w:rsidRDefault="003E73FA" w:rsidP="00F11C8B">
            <w:pPr>
              <w:spacing w:after="0"/>
              <w:ind w:left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</w:t>
            </w:r>
            <w:r w:rsidRPr="00936B3E">
              <w:rPr>
                <w:rFonts w:cstheme="minorHAnsi"/>
                <w:b/>
                <w:sz w:val="20"/>
                <w:szCs w:val="20"/>
              </w:rPr>
              <w:t xml:space="preserve">ontrolní vzorek </w:t>
            </w:r>
            <w:r>
              <w:rPr>
                <w:rFonts w:cstheme="minorHAnsi"/>
                <w:b/>
                <w:sz w:val="20"/>
                <w:szCs w:val="20"/>
              </w:rPr>
              <w:t>c</w:t>
            </w:r>
            <w:r w:rsidRPr="00936B3E">
              <w:rPr>
                <w:rFonts w:cstheme="minorHAnsi"/>
                <w:b/>
                <w:sz w:val="20"/>
                <w:szCs w:val="20"/>
              </w:rPr>
              <w:t>elkem</w:t>
            </w:r>
          </w:p>
        </w:tc>
        <w:tc>
          <w:tcPr>
            <w:tcW w:w="764" w:type="pct"/>
            <w:shd w:val="clear" w:color="auto" w:fill="F2C6C9"/>
            <w:vAlign w:val="center"/>
            <w:hideMark/>
          </w:tcPr>
          <w:p w14:paraId="17669493" w14:textId="66EEA966" w:rsidR="003E73FA" w:rsidRPr="00936B3E" w:rsidRDefault="003E73FA" w:rsidP="001038AD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36B3E">
              <w:rPr>
                <w:rFonts w:cstheme="minorHAnsi"/>
                <w:b/>
                <w:sz w:val="20"/>
                <w:szCs w:val="20"/>
              </w:rPr>
              <w:t>212 009</w:t>
            </w:r>
          </w:p>
        </w:tc>
        <w:tc>
          <w:tcPr>
            <w:tcW w:w="528" w:type="pct"/>
            <w:shd w:val="clear" w:color="auto" w:fill="F2C6C9"/>
            <w:vAlign w:val="center"/>
            <w:hideMark/>
          </w:tcPr>
          <w:p w14:paraId="555E9B0D" w14:textId="365C466C" w:rsidR="003E73FA" w:rsidRPr="00936B3E" w:rsidRDefault="003E73FA" w:rsidP="00191198">
            <w:pPr>
              <w:spacing w:after="0"/>
              <w:ind w:left="-83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36B3E">
              <w:rPr>
                <w:rFonts w:cstheme="minorHAnsi"/>
                <w:b/>
                <w:sz w:val="20"/>
                <w:szCs w:val="20"/>
              </w:rPr>
              <w:t>57 062</w:t>
            </w:r>
          </w:p>
        </w:tc>
        <w:tc>
          <w:tcPr>
            <w:tcW w:w="963" w:type="pct"/>
            <w:shd w:val="clear" w:color="auto" w:fill="F2C6C9"/>
            <w:vAlign w:val="center"/>
          </w:tcPr>
          <w:p w14:paraId="296F1EC9" w14:textId="31B290D4" w:rsidR="003E73FA" w:rsidRPr="00936B3E" w:rsidRDefault="003E73FA" w:rsidP="001038A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3E">
              <w:rPr>
                <w:rFonts w:cstheme="minorHAnsi"/>
                <w:b/>
                <w:sz w:val="20"/>
                <w:szCs w:val="20"/>
              </w:rPr>
              <w:t xml:space="preserve">3 roky </w:t>
            </w:r>
            <w:r w:rsidR="00191198">
              <w:rPr>
                <w:rFonts w:cstheme="minorHAnsi"/>
                <w:b/>
                <w:sz w:val="20"/>
                <w:szCs w:val="20"/>
              </w:rPr>
              <w:t xml:space="preserve">a </w:t>
            </w:r>
            <w:r w:rsidRPr="00936B3E">
              <w:rPr>
                <w:rFonts w:cstheme="minorHAnsi"/>
                <w:b/>
                <w:sz w:val="20"/>
                <w:szCs w:val="20"/>
              </w:rPr>
              <w:t>9 měsíců</w:t>
            </w:r>
          </w:p>
        </w:tc>
        <w:tc>
          <w:tcPr>
            <w:tcW w:w="770" w:type="pct"/>
            <w:shd w:val="clear" w:color="auto" w:fill="F2C6C9"/>
            <w:vAlign w:val="center"/>
          </w:tcPr>
          <w:p w14:paraId="06DAA309" w14:textId="43E035C3" w:rsidR="003E73FA" w:rsidRPr="00936B3E" w:rsidRDefault="003E73FA" w:rsidP="000B6C6F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36B3E">
              <w:rPr>
                <w:rFonts w:cstheme="minorHAnsi"/>
                <w:b/>
                <w:sz w:val="20"/>
                <w:szCs w:val="20"/>
              </w:rPr>
              <w:t>2,7</w:t>
            </w:r>
          </w:p>
        </w:tc>
      </w:tr>
    </w:tbl>
    <w:p w14:paraId="7B2461C1" w14:textId="3DD65C9B" w:rsidR="0089495A" w:rsidRDefault="0089495A" w:rsidP="009A2CE9">
      <w:pPr>
        <w:spacing w:after="0" w:line="240" w:lineRule="auto"/>
        <w:rPr>
          <w:rFonts w:cs="Calibri"/>
          <w:sz w:val="20"/>
          <w:szCs w:val="20"/>
        </w:rPr>
      </w:pPr>
      <w:r w:rsidRPr="00FB43EE">
        <w:rPr>
          <w:rFonts w:cs="Calibri"/>
          <w:b/>
          <w:sz w:val="20"/>
          <w:szCs w:val="20"/>
        </w:rPr>
        <w:t>Zdroj:</w:t>
      </w:r>
      <w:r w:rsidRPr="00FB43EE">
        <w:rPr>
          <w:rFonts w:cs="Calibri"/>
          <w:sz w:val="20"/>
          <w:szCs w:val="20"/>
        </w:rPr>
        <w:t xml:space="preserve"> data </w:t>
      </w:r>
      <w:r>
        <w:rPr>
          <w:rFonts w:cs="Calibri"/>
          <w:sz w:val="20"/>
          <w:szCs w:val="20"/>
        </w:rPr>
        <w:t>MV</w:t>
      </w:r>
      <w:r w:rsidRPr="00FB43EE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>NKÚ.</w:t>
      </w:r>
    </w:p>
    <w:p w14:paraId="426EE55C" w14:textId="2A6AD95A" w:rsidR="00E826C9" w:rsidRDefault="00E826C9" w:rsidP="00191198">
      <w:pPr>
        <w:spacing w:after="0" w:line="240" w:lineRule="auto"/>
        <w:ind w:left="340" w:hanging="3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</w:t>
      </w:r>
      <w:r w:rsidR="00191198">
        <w:rPr>
          <w:rFonts w:cstheme="minorHAnsi"/>
          <w:sz w:val="20"/>
          <w:szCs w:val="20"/>
        </w:rPr>
        <w:tab/>
        <w:t>V</w:t>
      </w:r>
      <w:r>
        <w:rPr>
          <w:rFonts w:cstheme="minorHAnsi"/>
          <w:sz w:val="20"/>
          <w:szCs w:val="20"/>
        </w:rPr>
        <w:t xml:space="preserve">ýstroj </w:t>
      </w:r>
      <w:r w:rsidR="00233EBA">
        <w:rPr>
          <w:rFonts w:cstheme="minorHAnsi"/>
          <w:sz w:val="20"/>
          <w:szCs w:val="20"/>
        </w:rPr>
        <w:t>nebyla naskladňována do oděvních výdejen</w:t>
      </w:r>
      <w:r w:rsidR="00855054">
        <w:rPr>
          <w:rFonts w:cstheme="minorHAnsi"/>
          <w:sz w:val="20"/>
          <w:szCs w:val="20"/>
        </w:rPr>
        <w:t>, proto není v tabulce vyčíslena</w:t>
      </w:r>
      <w:r>
        <w:rPr>
          <w:rFonts w:cstheme="minorHAnsi"/>
          <w:sz w:val="20"/>
          <w:szCs w:val="20"/>
        </w:rPr>
        <w:t xml:space="preserve">. </w:t>
      </w:r>
    </w:p>
    <w:p w14:paraId="6A21EDDD" w14:textId="24D213AF" w:rsidR="00EA25FF" w:rsidRDefault="00EA25FF" w:rsidP="00191198">
      <w:pPr>
        <w:spacing w:after="0" w:line="240" w:lineRule="auto"/>
        <w:ind w:left="340" w:hanging="3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** </w:t>
      </w:r>
      <w:r w:rsidR="00191198">
        <w:rPr>
          <w:rFonts w:cstheme="minorHAnsi"/>
          <w:sz w:val="20"/>
          <w:szCs w:val="20"/>
        </w:rPr>
        <w:tab/>
        <w:t>M</w:t>
      </w:r>
      <w:r w:rsidRPr="00DD168A">
        <w:rPr>
          <w:rFonts w:cstheme="minorHAnsi"/>
          <w:sz w:val="20"/>
          <w:szCs w:val="20"/>
        </w:rPr>
        <w:t>íra zásob vůči optimu</w:t>
      </w:r>
      <w:r w:rsidRPr="00B8518C">
        <w:rPr>
          <w:rFonts w:cstheme="minorHAnsi"/>
          <w:sz w:val="20"/>
          <w:szCs w:val="20"/>
        </w:rPr>
        <w:t xml:space="preserve"> = </w:t>
      </w:r>
      <w:r w:rsidR="00B8518C" w:rsidRPr="00B8518C">
        <w:rPr>
          <w:rFonts w:cstheme="minorHAnsi"/>
          <w:sz w:val="20"/>
          <w:szCs w:val="20"/>
        </w:rPr>
        <w:t>(</w:t>
      </w:r>
      <w:r w:rsidR="00B8518C">
        <w:rPr>
          <w:rFonts w:cstheme="minorHAnsi"/>
          <w:sz w:val="20"/>
          <w:szCs w:val="20"/>
        </w:rPr>
        <w:t>s</w:t>
      </w:r>
      <w:r w:rsidR="00B8518C" w:rsidRPr="00DD168A">
        <w:rPr>
          <w:rFonts w:cstheme="minorHAnsi"/>
          <w:sz w:val="20"/>
          <w:szCs w:val="20"/>
        </w:rPr>
        <w:t>tav k 31. 12. 2022</w:t>
      </w:r>
      <w:r w:rsidR="00191198">
        <w:rPr>
          <w:rFonts w:cstheme="minorHAnsi"/>
          <w:sz w:val="20"/>
          <w:szCs w:val="20"/>
        </w:rPr>
        <w:t xml:space="preserve"> /</w:t>
      </w:r>
      <w:r w:rsidR="00B8518C" w:rsidRPr="00DD168A">
        <w:rPr>
          <w:rFonts w:cstheme="minorHAnsi"/>
          <w:sz w:val="20"/>
          <w:szCs w:val="20"/>
        </w:rPr>
        <w:t xml:space="preserve"> </w:t>
      </w:r>
      <w:r w:rsidR="00B8518C">
        <w:rPr>
          <w:rFonts w:cstheme="minorHAnsi"/>
          <w:sz w:val="20"/>
          <w:szCs w:val="20"/>
        </w:rPr>
        <w:t>o</w:t>
      </w:r>
      <w:r w:rsidR="00B8518C" w:rsidRPr="00DD168A">
        <w:rPr>
          <w:rFonts w:cstheme="minorHAnsi"/>
          <w:sz w:val="20"/>
          <w:szCs w:val="20"/>
        </w:rPr>
        <w:t xml:space="preserve">ptimální zásoba) </w:t>
      </w:r>
      <w:r w:rsidR="00B27B89" w:rsidRPr="00B27B89">
        <w:rPr>
          <w:rFonts w:cstheme="minorHAnsi"/>
          <w:sz w:val="20"/>
          <w:szCs w:val="20"/>
        </w:rPr>
        <w:t>−</w:t>
      </w:r>
      <w:r w:rsidR="00B8518C" w:rsidRPr="00DD168A">
        <w:rPr>
          <w:rFonts w:cstheme="minorHAnsi"/>
          <w:sz w:val="20"/>
          <w:szCs w:val="20"/>
        </w:rPr>
        <w:t xml:space="preserve"> 1</w:t>
      </w:r>
      <w:r w:rsidR="00B8518C">
        <w:rPr>
          <w:rFonts w:cstheme="minorHAnsi"/>
          <w:sz w:val="20"/>
          <w:szCs w:val="20"/>
        </w:rPr>
        <w:t>.</w:t>
      </w:r>
    </w:p>
    <w:p w14:paraId="69D2F573" w14:textId="5131037B" w:rsidR="000F774C" w:rsidRPr="000F774C" w:rsidRDefault="00ED16E0" w:rsidP="006B69A3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szCs w:val="24"/>
          <w:vertAlign w:val="baseline"/>
        </w:rPr>
      </w:pPr>
      <w:r w:rsidRPr="000F774C">
        <w:rPr>
          <w:rFonts w:cstheme="minorHAnsi"/>
          <w:szCs w:val="24"/>
          <w:vertAlign w:val="baseline"/>
        </w:rPr>
        <w:t xml:space="preserve">NKÚ zjistil, že skutečná zásoba </w:t>
      </w:r>
      <w:r w:rsidR="00494402" w:rsidRPr="000F774C">
        <w:rPr>
          <w:rFonts w:cstheme="minorHAnsi"/>
          <w:szCs w:val="24"/>
          <w:vertAlign w:val="baseline"/>
        </w:rPr>
        <w:t xml:space="preserve">kontrolního vzorku výstroje </w:t>
      </w:r>
      <w:r w:rsidR="00F202ED" w:rsidRPr="000F774C">
        <w:rPr>
          <w:rFonts w:cstheme="minorHAnsi"/>
          <w:szCs w:val="24"/>
          <w:vertAlign w:val="baseline"/>
        </w:rPr>
        <w:t xml:space="preserve">k 31. 12. 2022 </w:t>
      </w:r>
      <w:r w:rsidR="00494402" w:rsidRPr="000F774C">
        <w:rPr>
          <w:rFonts w:cstheme="minorHAnsi"/>
          <w:szCs w:val="24"/>
          <w:vertAlign w:val="baseline"/>
        </w:rPr>
        <w:t xml:space="preserve">byla </w:t>
      </w:r>
      <w:r w:rsidR="00256A90">
        <w:rPr>
          <w:rFonts w:cstheme="minorHAnsi"/>
          <w:szCs w:val="24"/>
          <w:vertAlign w:val="baseline"/>
        </w:rPr>
        <w:t xml:space="preserve">zhruba </w:t>
      </w:r>
      <w:r w:rsidRPr="000F774C">
        <w:rPr>
          <w:rFonts w:cstheme="minorHAnsi"/>
          <w:szCs w:val="24"/>
          <w:vertAlign w:val="baseline"/>
        </w:rPr>
        <w:t>2,7krát vyšší než optimální zásoba</w:t>
      </w:r>
      <w:r w:rsidR="0064432B" w:rsidRPr="000F774C">
        <w:rPr>
          <w:rFonts w:cstheme="minorHAnsi"/>
          <w:szCs w:val="24"/>
          <w:vertAlign w:val="baseline"/>
        </w:rPr>
        <w:t xml:space="preserve"> </w:t>
      </w:r>
      <w:r w:rsidR="008145F3">
        <w:rPr>
          <w:rFonts w:cstheme="minorHAnsi"/>
          <w:szCs w:val="24"/>
          <w:vertAlign w:val="baseline"/>
        </w:rPr>
        <w:t xml:space="preserve">stanovená </w:t>
      </w:r>
      <w:r w:rsidR="00B27B89">
        <w:rPr>
          <w:rFonts w:cstheme="minorHAnsi"/>
          <w:szCs w:val="24"/>
          <w:vertAlign w:val="baseline"/>
        </w:rPr>
        <w:t>Ministerstvem vnitra</w:t>
      </w:r>
      <w:r w:rsidR="008145F3">
        <w:rPr>
          <w:rFonts w:cstheme="minorHAnsi"/>
          <w:szCs w:val="24"/>
          <w:vertAlign w:val="baseline"/>
        </w:rPr>
        <w:t xml:space="preserve"> </w:t>
      </w:r>
      <w:r w:rsidR="0064432B" w:rsidRPr="000F774C">
        <w:rPr>
          <w:rFonts w:cstheme="minorHAnsi"/>
          <w:szCs w:val="24"/>
          <w:vertAlign w:val="baseline"/>
        </w:rPr>
        <w:t xml:space="preserve">(viz tabulka č. </w:t>
      </w:r>
      <w:r w:rsidR="0050115B" w:rsidRPr="000F774C">
        <w:rPr>
          <w:rFonts w:cstheme="minorHAnsi"/>
          <w:szCs w:val="24"/>
          <w:vertAlign w:val="baseline"/>
        </w:rPr>
        <w:t>4</w:t>
      </w:r>
      <w:r w:rsidR="00242F25" w:rsidRPr="000F774C">
        <w:rPr>
          <w:rFonts w:cstheme="minorHAnsi"/>
          <w:szCs w:val="24"/>
          <w:vertAlign w:val="baseline"/>
        </w:rPr>
        <w:t>).</w:t>
      </w:r>
      <w:r w:rsidR="0064432B" w:rsidRPr="000F774C">
        <w:rPr>
          <w:rFonts w:cstheme="minorHAnsi"/>
          <w:szCs w:val="24"/>
          <w:vertAlign w:val="baseline"/>
        </w:rPr>
        <w:t xml:space="preserve"> </w:t>
      </w:r>
      <w:r w:rsidR="00F5244B" w:rsidRPr="000F774C">
        <w:rPr>
          <w:rFonts w:cstheme="minorHAnsi"/>
          <w:szCs w:val="24"/>
          <w:vertAlign w:val="baseline"/>
        </w:rPr>
        <w:t xml:space="preserve">MV pořizovalo v kontrolovaném období výstroj, ačkoliv její zásoba v době pořízení převyšovala </w:t>
      </w:r>
      <w:r w:rsidR="006A05F7">
        <w:rPr>
          <w:rFonts w:cstheme="minorHAnsi"/>
          <w:szCs w:val="24"/>
          <w:vertAlign w:val="baseline"/>
        </w:rPr>
        <w:t>i</w:t>
      </w:r>
      <w:r w:rsidR="000B11FD">
        <w:rPr>
          <w:rFonts w:cstheme="minorHAnsi"/>
          <w:szCs w:val="24"/>
          <w:vertAlign w:val="baseline"/>
        </w:rPr>
        <w:t> </w:t>
      </w:r>
      <w:r w:rsidR="00F5244B" w:rsidRPr="000F774C">
        <w:rPr>
          <w:rFonts w:cstheme="minorHAnsi"/>
          <w:szCs w:val="24"/>
          <w:vertAlign w:val="baseline"/>
        </w:rPr>
        <w:t>několikanásobně optimální zásobu.</w:t>
      </w:r>
      <w:r w:rsidR="006B087E" w:rsidRPr="000F774C">
        <w:rPr>
          <w:rFonts w:cstheme="minorHAnsi"/>
          <w:szCs w:val="24"/>
          <w:vertAlign w:val="baseline"/>
        </w:rPr>
        <w:t xml:space="preserve"> Např.</w:t>
      </w:r>
      <w:r w:rsidR="00D47D96" w:rsidRPr="000F774C">
        <w:rPr>
          <w:rFonts w:cstheme="minorHAnsi"/>
          <w:szCs w:val="24"/>
          <w:vertAlign w:val="baseline"/>
        </w:rPr>
        <w:t> </w:t>
      </w:r>
      <w:r w:rsidR="006B087E" w:rsidRPr="000F774C">
        <w:rPr>
          <w:rFonts w:cstheme="minorHAnsi"/>
          <w:szCs w:val="24"/>
          <w:vertAlign w:val="baseline"/>
        </w:rPr>
        <w:t xml:space="preserve">zásoba </w:t>
      </w:r>
      <w:r w:rsidR="00590B07">
        <w:rPr>
          <w:rFonts w:cstheme="minorHAnsi"/>
          <w:szCs w:val="24"/>
          <w:vertAlign w:val="baseline"/>
        </w:rPr>
        <w:t>výstroj</w:t>
      </w:r>
      <w:r w:rsidR="00E37220">
        <w:rPr>
          <w:rFonts w:cstheme="minorHAnsi"/>
          <w:szCs w:val="24"/>
          <w:vertAlign w:val="baseline"/>
        </w:rPr>
        <w:t>n</w:t>
      </w:r>
      <w:r w:rsidR="00590B07">
        <w:rPr>
          <w:rFonts w:cstheme="minorHAnsi"/>
          <w:szCs w:val="24"/>
          <w:vertAlign w:val="baseline"/>
        </w:rPr>
        <w:t xml:space="preserve">í součástky </w:t>
      </w:r>
      <w:r w:rsidR="007E0AC3">
        <w:rPr>
          <w:rFonts w:cstheme="minorHAnsi"/>
          <w:szCs w:val="24"/>
          <w:vertAlign w:val="baseline"/>
        </w:rPr>
        <w:t>„</w:t>
      </w:r>
      <w:r w:rsidR="006B087E" w:rsidRPr="000F774C">
        <w:rPr>
          <w:rFonts w:cstheme="minorHAnsi"/>
          <w:szCs w:val="24"/>
          <w:vertAlign w:val="baseline"/>
        </w:rPr>
        <w:t>bot</w:t>
      </w:r>
      <w:r w:rsidR="00B90FAB">
        <w:rPr>
          <w:rFonts w:cstheme="minorHAnsi"/>
          <w:szCs w:val="24"/>
          <w:vertAlign w:val="baseline"/>
        </w:rPr>
        <w:t>y</w:t>
      </w:r>
      <w:r w:rsidR="006B087E" w:rsidRPr="000F774C">
        <w:rPr>
          <w:rFonts w:cstheme="minorHAnsi"/>
          <w:szCs w:val="24"/>
          <w:vertAlign w:val="baseline"/>
        </w:rPr>
        <w:t xml:space="preserve"> 15 </w:t>
      </w:r>
      <w:r w:rsidR="007E0AC3">
        <w:rPr>
          <w:rFonts w:cstheme="minorHAnsi"/>
          <w:szCs w:val="24"/>
          <w:vertAlign w:val="baseline"/>
        </w:rPr>
        <w:t>vysok</w:t>
      </w:r>
      <w:r w:rsidR="00B90FAB">
        <w:rPr>
          <w:rFonts w:cstheme="minorHAnsi"/>
          <w:szCs w:val="24"/>
          <w:vertAlign w:val="baseline"/>
        </w:rPr>
        <w:t>é</w:t>
      </w:r>
      <w:r w:rsidR="007E0AC3">
        <w:rPr>
          <w:rFonts w:cstheme="minorHAnsi"/>
          <w:szCs w:val="24"/>
          <w:vertAlign w:val="baseline"/>
        </w:rPr>
        <w:t xml:space="preserve"> </w:t>
      </w:r>
      <w:r w:rsidR="006B087E" w:rsidRPr="000F774C">
        <w:rPr>
          <w:rFonts w:cstheme="minorHAnsi"/>
          <w:szCs w:val="24"/>
          <w:vertAlign w:val="baseline"/>
        </w:rPr>
        <w:t>PČR</w:t>
      </w:r>
      <w:r w:rsidR="007E0AC3">
        <w:rPr>
          <w:rFonts w:cstheme="minorHAnsi"/>
          <w:szCs w:val="24"/>
          <w:vertAlign w:val="baseline"/>
        </w:rPr>
        <w:t>“</w:t>
      </w:r>
      <w:r w:rsidR="006B087E" w:rsidRPr="000F774C">
        <w:rPr>
          <w:rFonts w:cstheme="minorHAnsi"/>
          <w:szCs w:val="24"/>
          <w:vertAlign w:val="baseline"/>
        </w:rPr>
        <w:t xml:space="preserve"> na konci června 2022 činila 23 327 párů, což byl zhruba 4,5násobek optimální zásoby (5</w:t>
      </w:r>
      <w:r w:rsidR="00E37220">
        <w:rPr>
          <w:rFonts w:cstheme="minorHAnsi"/>
          <w:szCs w:val="24"/>
          <w:vertAlign w:val="baseline"/>
        </w:rPr>
        <w:t> </w:t>
      </w:r>
      <w:r w:rsidR="006B087E" w:rsidRPr="000F774C">
        <w:rPr>
          <w:rFonts w:cstheme="minorHAnsi"/>
          <w:szCs w:val="24"/>
          <w:vertAlign w:val="baseline"/>
        </w:rPr>
        <w:t>217</w:t>
      </w:r>
      <w:r w:rsidR="00E37220">
        <w:rPr>
          <w:rFonts w:cstheme="minorHAnsi"/>
          <w:szCs w:val="24"/>
          <w:vertAlign w:val="baseline"/>
        </w:rPr>
        <w:t> </w:t>
      </w:r>
      <w:r w:rsidR="006B087E" w:rsidRPr="000F774C">
        <w:rPr>
          <w:rFonts w:cstheme="minorHAnsi"/>
          <w:szCs w:val="24"/>
          <w:vertAlign w:val="baseline"/>
        </w:rPr>
        <w:t xml:space="preserve">párů). </w:t>
      </w:r>
      <w:r w:rsidR="00590B07" w:rsidRPr="000F774C">
        <w:rPr>
          <w:rFonts w:cstheme="minorHAnsi"/>
          <w:szCs w:val="24"/>
          <w:vertAlign w:val="baseline"/>
        </w:rPr>
        <w:t xml:space="preserve">MV </w:t>
      </w:r>
      <w:r w:rsidR="006B087E" w:rsidRPr="000F774C">
        <w:rPr>
          <w:rFonts w:cstheme="minorHAnsi"/>
          <w:szCs w:val="24"/>
          <w:vertAlign w:val="baseline"/>
        </w:rPr>
        <w:t xml:space="preserve">přesto v červenci 2022 </w:t>
      </w:r>
      <w:r w:rsidR="00590B07" w:rsidRPr="000F774C">
        <w:rPr>
          <w:rFonts w:cstheme="minorHAnsi"/>
          <w:szCs w:val="24"/>
          <w:vertAlign w:val="baseline"/>
        </w:rPr>
        <w:t xml:space="preserve">navýšilo </w:t>
      </w:r>
      <w:r w:rsidR="006B087E" w:rsidRPr="000F774C">
        <w:rPr>
          <w:rFonts w:cstheme="minorHAnsi"/>
          <w:szCs w:val="24"/>
          <w:vertAlign w:val="baseline"/>
        </w:rPr>
        <w:t>zásobu bot o</w:t>
      </w:r>
      <w:r w:rsidR="00E37220">
        <w:rPr>
          <w:rFonts w:cstheme="minorHAnsi"/>
          <w:szCs w:val="24"/>
          <w:vertAlign w:val="baseline"/>
        </w:rPr>
        <w:t xml:space="preserve"> </w:t>
      </w:r>
      <w:r w:rsidR="006B087E" w:rsidRPr="000F774C">
        <w:rPr>
          <w:rFonts w:cstheme="minorHAnsi"/>
          <w:szCs w:val="24"/>
          <w:vertAlign w:val="baseline"/>
        </w:rPr>
        <w:t>dalších 3 716 párů na 27</w:t>
      </w:r>
      <w:r w:rsidR="00E37220">
        <w:rPr>
          <w:rFonts w:cstheme="minorHAnsi"/>
          <w:szCs w:val="24"/>
          <w:vertAlign w:val="baseline"/>
        </w:rPr>
        <w:t> </w:t>
      </w:r>
      <w:r w:rsidR="006B087E" w:rsidRPr="000F774C">
        <w:rPr>
          <w:rFonts w:cstheme="minorHAnsi"/>
          <w:szCs w:val="24"/>
          <w:vertAlign w:val="baseline"/>
        </w:rPr>
        <w:t>043</w:t>
      </w:r>
      <w:r w:rsidR="00E37220">
        <w:rPr>
          <w:rFonts w:cstheme="minorHAnsi"/>
          <w:szCs w:val="24"/>
          <w:vertAlign w:val="baseline"/>
        </w:rPr>
        <w:t> </w:t>
      </w:r>
      <w:r w:rsidR="006B087E" w:rsidRPr="000F774C">
        <w:rPr>
          <w:rFonts w:cstheme="minorHAnsi"/>
          <w:szCs w:val="24"/>
          <w:vertAlign w:val="baseline"/>
        </w:rPr>
        <w:t xml:space="preserve">párů </w:t>
      </w:r>
      <w:r w:rsidR="006B087E" w:rsidRPr="001C4428">
        <w:rPr>
          <w:rFonts w:cstheme="minorHAnsi"/>
          <w:szCs w:val="24"/>
          <w:vertAlign w:val="baseline"/>
        </w:rPr>
        <w:t>(</w:t>
      </w:r>
      <w:r w:rsidR="001C4428" w:rsidRPr="001C4428">
        <w:rPr>
          <w:rFonts w:cstheme="minorHAnsi"/>
          <w:szCs w:val="24"/>
          <w:vertAlign w:val="baseline"/>
        </w:rPr>
        <w:t xml:space="preserve">viz žlutý sloupec v </w:t>
      </w:r>
      <w:r w:rsidR="006B087E" w:rsidRPr="001C4428">
        <w:rPr>
          <w:rFonts w:cstheme="minorHAnsi"/>
          <w:szCs w:val="24"/>
          <w:vertAlign w:val="baseline"/>
        </w:rPr>
        <w:t>graf</w:t>
      </w:r>
      <w:r w:rsidR="001C4428" w:rsidRPr="001C4428">
        <w:rPr>
          <w:rFonts w:cstheme="minorHAnsi"/>
          <w:szCs w:val="24"/>
          <w:vertAlign w:val="baseline"/>
        </w:rPr>
        <w:t>u</w:t>
      </w:r>
      <w:r w:rsidR="006B087E" w:rsidRPr="001C4428">
        <w:rPr>
          <w:rFonts w:cstheme="minorHAnsi"/>
          <w:szCs w:val="24"/>
          <w:vertAlign w:val="baseline"/>
        </w:rPr>
        <w:t xml:space="preserve"> č.</w:t>
      </w:r>
      <w:r w:rsidR="006F5881" w:rsidRPr="001C4428">
        <w:rPr>
          <w:rFonts w:cstheme="minorHAnsi"/>
          <w:szCs w:val="24"/>
          <w:vertAlign w:val="baseline"/>
        </w:rPr>
        <w:t xml:space="preserve"> 4</w:t>
      </w:r>
      <w:r w:rsidR="006B087E" w:rsidRPr="001C4428">
        <w:rPr>
          <w:rFonts w:cstheme="minorHAnsi"/>
          <w:szCs w:val="24"/>
          <w:vertAlign w:val="baseline"/>
        </w:rPr>
        <w:t>).</w:t>
      </w:r>
      <w:r w:rsidR="006B087E" w:rsidRPr="000F774C">
        <w:rPr>
          <w:rFonts w:cstheme="minorHAnsi"/>
          <w:szCs w:val="24"/>
          <w:vertAlign w:val="baseline"/>
        </w:rPr>
        <w:t xml:space="preserve"> Obdobně zásoba </w:t>
      </w:r>
      <w:r w:rsidR="00590B07">
        <w:rPr>
          <w:rFonts w:cstheme="minorHAnsi"/>
          <w:szCs w:val="24"/>
          <w:vertAlign w:val="baseline"/>
        </w:rPr>
        <w:t>výstroj</w:t>
      </w:r>
      <w:r w:rsidR="00E37220">
        <w:rPr>
          <w:rFonts w:cstheme="minorHAnsi"/>
          <w:szCs w:val="24"/>
          <w:vertAlign w:val="baseline"/>
        </w:rPr>
        <w:t>n</w:t>
      </w:r>
      <w:r w:rsidR="00590B07">
        <w:rPr>
          <w:rFonts w:cstheme="minorHAnsi"/>
          <w:szCs w:val="24"/>
          <w:vertAlign w:val="baseline"/>
        </w:rPr>
        <w:t xml:space="preserve">í součástky </w:t>
      </w:r>
      <w:r w:rsidR="007E0AC3">
        <w:rPr>
          <w:rFonts w:cstheme="minorHAnsi"/>
          <w:szCs w:val="24"/>
          <w:vertAlign w:val="baseline"/>
        </w:rPr>
        <w:t>„</w:t>
      </w:r>
      <w:r w:rsidR="006B087E" w:rsidRPr="000F774C">
        <w:rPr>
          <w:rFonts w:cstheme="minorHAnsi"/>
          <w:szCs w:val="24"/>
          <w:vertAlign w:val="baseline"/>
        </w:rPr>
        <w:t>kalhot</w:t>
      </w:r>
      <w:r w:rsidR="00B90FAB">
        <w:rPr>
          <w:rFonts w:cstheme="minorHAnsi"/>
          <w:szCs w:val="24"/>
          <w:vertAlign w:val="baseline"/>
        </w:rPr>
        <w:t>y</w:t>
      </w:r>
      <w:r w:rsidR="006B087E" w:rsidRPr="000F774C">
        <w:rPr>
          <w:rFonts w:cstheme="minorHAnsi"/>
          <w:szCs w:val="24"/>
          <w:vertAlign w:val="baseline"/>
        </w:rPr>
        <w:t xml:space="preserve"> </w:t>
      </w:r>
      <w:r w:rsidR="00EA48D9">
        <w:rPr>
          <w:rFonts w:cstheme="minorHAnsi"/>
          <w:szCs w:val="24"/>
          <w:vertAlign w:val="baseline"/>
        </w:rPr>
        <w:br/>
      </w:r>
      <w:r w:rsidR="006B087E" w:rsidRPr="000F774C">
        <w:rPr>
          <w:rFonts w:cstheme="minorHAnsi"/>
          <w:szCs w:val="24"/>
          <w:vertAlign w:val="baseline"/>
        </w:rPr>
        <w:t>15</w:t>
      </w:r>
      <w:r w:rsidR="00EA48D9">
        <w:rPr>
          <w:rFonts w:cstheme="minorHAnsi"/>
          <w:szCs w:val="24"/>
          <w:vertAlign w:val="baseline"/>
        </w:rPr>
        <w:t xml:space="preserve"> </w:t>
      </w:r>
      <w:r w:rsidR="006B087E" w:rsidRPr="000F774C">
        <w:rPr>
          <w:rFonts w:cstheme="minorHAnsi"/>
          <w:szCs w:val="24"/>
          <w:vertAlign w:val="baseline"/>
        </w:rPr>
        <w:t>PČR letní</w:t>
      </w:r>
      <w:r w:rsidR="007E0AC3">
        <w:rPr>
          <w:rFonts w:cstheme="minorHAnsi"/>
          <w:szCs w:val="24"/>
          <w:vertAlign w:val="baseline"/>
        </w:rPr>
        <w:t xml:space="preserve"> </w:t>
      </w:r>
      <w:r w:rsidR="00B90FAB">
        <w:rPr>
          <w:rFonts w:cstheme="minorHAnsi"/>
          <w:szCs w:val="24"/>
          <w:vertAlign w:val="baseline"/>
        </w:rPr>
        <w:t>muži</w:t>
      </w:r>
      <w:r w:rsidR="007E0AC3">
        <w:rPr>
          <w:rFonts w:cstheme="minorHAnsi"/>
          <w:szCs w:val="24"/>
          <w:vertAlign w:val="baseline"/>
        </w:rPr>
        <w:t>“</w:t>
      </w:r>
      <w:r w:rsidR="006B087E" w:rsidRPr="000F774C">
        <w:rPr>
          <w:rFonts w:cstheme="minorHAnsi"/>
          <w:szCs w:val="24"/>
          <w:vertAlign w:val="baseline"/>
        </w:rPr>
        <w:t xml:space="preserve"> na konci března 2022 činila 40 485 kusů, což byl zhruba 4,5násobek optimální zásoby (9 005 kusů). </w:t>
      </w:r>
      <w:r w:rsidR="00590B07" w:rsidRPr="000F774C">
        <w:rPr>
          <w:rFonts w:cstheme="minorHAnsi"/>
          <w:szCs w:val="24"/>
          <w:vertAlign w:val="baseline"/>
        </w:rPr>
        <w:t>MV</w:t>
      </w:r>
      <w:r w:rsidR="00EA48D9">
        <w:rPr>
          <w:rFonts w:cstheme="minorHAnsi"/>
          <w:szCs w:val="24"/>
          <w:vertAlign w:val="baseline"/>
        </w:rPr>
        <w:t xml:space="preserve"> </w:t>
      </w:r>
      <w:r w:rsidR="006B087E" w:rsidRPr="000F774C">
        <w:rPr>
          <w:rFonts w:cstheme="minorHAnsi"/>
          <w:szCs w:val="24"/>
          <w:vertAlign w:val="baseline"/>
        </w:rPr>
        <w:t xml:space="preserve">přesto v dubnu 2022 </w:t>
      </w:r>
      <w:r w:rsidR="00590B07" w:rsidRPr="000F774C">
        <w:rPr>
          <w:rFonts w:cstheme="minorHAnsi"/>
          <w:szCs w:val="24"/>
          <w:vertAlign w:val="baseline"/>
        </w:rPr>
        <w:t xml:space="preserve">navýšilo </w:t>
      </w:r>
      <w:r w:rsidR="006B087E" w:rsidRPr="000F774C">
        <w:rPr>
          <w:rFonts w:cstheme="minorHAnsi"/>
          <w:szCs w:val="24"/>
          <w:vertAlign w:val="baseline"/>
        </w:rPr>
        <w:t>zásobu kalhot o dalších 13 515 kusů na</w:t>
      </w:r>
      <w:r w:rsidR="00590B07">
        <w:rPr>
          <w:rFonts w:cstheme="minorHAnsi"/>
          <w:szCs w:val="24"/>
          <w:vertAlign w:val="baseline"/>
        </w:rPr>
        <w:t xml:space="preserve"> </w:t>
      </w:r>
      <w:r w:rsidR="006B087E" w:rsidRPr="000F774C">
        <w:rPr>
          <w:rFonts w:cstheme="minorHAnsi"/>
          <w:szCs w:val="24"/>
          <w:vertAlign w:val="baseline"/>
        </w:rPr>
        <w:t>54</w:t>
      </w:r>
      <w:r w:rsidR="00BD10AA" w:rsidRPr="000F774C">
        <w:rPr>
          <w:rFonts w:cstheme="minorHAnsi"/>
          <w:szCs w:val="24"/>
          <w:vertAlign w:val="baseline"/>
        </w:rPr>
        <w:t> </w:t>
      </w:r>
      <w:r w:rsidR="006B087E" w:rsidRPr="000F774C">
        <w:rPr>
          <w:rFonts w:cstheme="minorHAnsi"/>
          <w:szCs w:val="24"/>
          <w:vertAlign w:val="baseline"/>
        </w:rPr>
        <w:t>000</w:t>
      </w:r>
      <w:r w:rsidR="00BD10AA" w:rsidRPr="000F774C">
        <w:rPr>
          <w:rFonts w:cstheme="minorHAnsi"/>
          <w:szCs w:val="24"/>
          <w:vertAlign w:val="baseline"/>
        </w:rPr>
        <w:t> </w:t>
      </w:r>
      <w:r w:rsidR="006B087E" w:rsidRPr="000F774C">
        <w:rPr>
          <w:rFonts w:cstheme="minorHAnsi"/>
          <w:szCs w:val="24"/>
          <w:vertAlign w:val="baseline"/>
        </w:rPr>
        <w:t xml:space="preserve">kusů </w:t>
      </w:r>
      <w:r w:rsidR="001C4428" w:rsidRPr="001C4428">
        <w:rPr>
          <w:rFonts w:cstheme="minorHAnsi"/>
          <w:szCs w:val="24"/>
          <w:vertAlign w:val="baseline"/>
        </w:rPr>
        <w:t xml:space="preserve">(viz žlutý sloupec v grafu č. </w:t>
      </w:r>
      <w:r w:rsidR="001C4428">
        <w:rPr>
          <w:rFonts w:cstheme="minorHAnsi"/>
          <w:szCs w:val="24"/>
          <w:vertAlign w:val="baseline"/>
        </w:rPr>
        <w:t>5</w:t>
      </w:r>
      <w:r w:rsidR="001C4428" w:rsidRPr="001C4428">
        <w:rPr>
          <w:rFonts w:cstheme="minorHAnsi"/>
          <w:szCs w:val="24"/>
          <w:vertAlign w:val="baseline"/>
        </w:rPr>
        <w:t>)</w:t>
      </w:r>
      <w:r w:rsidR="006B087E" w:rsidRPr="000F774C">
        <w:rPr>
          <w:rFonts w:cstheme="minorHAnsi"/>
          <w:szCs w:val="24"/>
          <w:vertAlign w:val="baseline"/>
        </w:rPr>
        <w:t xml:space="preserve">. </w:t>
      </w:r>
      <w:r w:rsidR="00494402" w:rsidRPr="000F774C">
        <w:rPr>
          <w:rFonts w:cstheme="minorHAnsi"/>
          <w:szCs w:val="24"/>
          <w:vertAlign w:val="baseline"/>
        </w:rPr>
        <w:t xml:space="preserve">NKÚ vyhodnotil peněžní prostředky </w:t>
      </w:r>
      <w:r w:rsidR="006B087E" w:rsidRPr="000F774C">
        <w:rPr>
          <w:rFonts w:cstheme="minorHAnsi"/>
          <w:szCs w:val="24"/>
          <w:vertAlign w:val="baseline"/>
        </w:rPr>
        <w:t>až do výše</w:t>
      </w:r>
      <w:r w:rsidR="00494402" w:rsidRPr="000F774C">
        <w:rPr>
          <w:rFonts w:cstheme="minorHAnsi"/>
          <w:szCs w:val="24"/>
          <w:vertAlign w:val="baseline"/>
        </w:rPr>
        <w:t xml:space="preserve"> 207</w:t>
      </w:r>
      <w:r w:rsidR="00E37220">
        <w:rPr>
          <w:rFonts w:cstheme="minorHAnsi"/>
          <w:szCs w:val="24"/>
          <w:vertAlign w:val="baseline"/>
        </w:rPr>
        <w:t> </w:t>
      </w:r>
      <w:r w:rsidR="00494402" w:rsidRPr="000F774C">
        <w:rPr>
          <w:rFonts w:cstheme="minorHAnsi"/>
          <w:szCs w:val="24"/>
          <w:vertAlign w:val="baseline"/>
        </w:rPr>
        <w:t>mil.</w:t>
      </w:r>
      <w:r w:rsidR="00E37220">
        <w:rPr>
          <w:rFonts w:cstheme="minorHAnsi"/>
          <w:szCs w:val="24"/>
          <w:vertAlign w:val="baseline"/>
        </w:rPr>
        <w:t> </w:t>
      </w:r>
      <w:r w:rsidR="00494402" w:rsidRPr="000F774C">
        <w:rPr>
          <w:rFonts w:cstheme="minorHAnsi"/>
          <w:szCs w:val="24"/>
          <w:vertAlign w:val="baseline"/>
        </w:rPr>
        <w:t xml:space="preserve">Kč vynaložené na pořízení zásoby </w:t>
      </w:r>
      <w:r w:rsidR="00FC2AB9">
        <w:rPr>
          <w:rFonts w:cstheme="minorHAnsi"/>
          <w:szCs w:val="24"/>
          <w:vertAlign w:val="baseline"/>
        </w:rPr>
        <w:t xml:space="preserve">kontrolního vzorku </w:t>
      </w:r>
      <w:r w:rsidR="00494402" w:rsidRPr="000F774C">
        <w:rPr>
          <w:rFonts w:cstheme="minorHAnsi"/>
          <w:szCs w:val="24"/>
          <w:vertAlign w:val="baseline"/>
        </w:rPr>
        <w:t>výstroje převyšující optimální zásobu jako neefektivní (viz</w:t>
      </w:r>
      <w:r w:rsidR="00F11C8B">
        <w:rPr>
          <w:rFonts w:cstheme="minorHAnsi"/>
          <w:szCs w:val="24"/>
          <w:vertAlign w:val="baseline"/>
        </w:rPr>
        <w:t> </w:t>
      </w:r>
      <w:r w:rsidR="00494402" w:rsidRPr="000F774C">
        <w:rPr>
          <w:rFonts w:cstheme="minorHAnsi"/>
          <w:szCs w:val="24"/>
          <w:vertAlign w:val="baseline"/>
        </w:rPr>
        <w:t>tabulka č</w:t>
      </w:r>
      <w:r w:rsidR="00312A5F" w:rsidRPr="000F774C">
        <w:rPr>
          <w:rFonts w:cstheme="minorHAnsi"/>
          <w:szCs w:val="24"/>
          <w:vertAlign w:val="baseline"/>
        </w:rPr>
        <w:t>.</w:t>
      </w:r>
      <w:r w:rsidR="006F5881" w:rsidRPr="000F774C">
        <w:rPr>
          <w:rFonts w:cstheme="minorHAnsi"/>
          <w:szCs w:val="24"/>
          <w:vertAlign w:val="baseline"/>
        </w:rPr>
        <w:t xml:space="preserve"> </w:t>
      </w:r>
      <w:r w:rsidR="0050115B" w:rsidRPr="000F774C">
        <w:rPr>
          <w:rFonts w:cstheme="minorHAnsi"/>
          <w:szCs w:val="24"/>
          <w:vertAlign w:val="baseline"/>
        </w:rPr>
        <w:t>5</w:t>
      </w:r>
      <w:r w:rsidR="00494402" w:rsidRPr="000F774C">
        <w:rPr>
          <w:rFonts w:cstheme="minorHAnsi"/>
          <w:szCs w:val="24"/>
          <w:vertAlign w:val="baseline"/>
        </w:rPr>
        <w:t>)</w:t>
      </w:r>
      <w:r w:rsidR="00130429" w:rsidRPr="000F774C">
        <w:rPr>
          <w:rFonts w:cstheme="minorHAnsi"/>
          <w:szCs w:val="24"/>
          <w:vertAlign w:val="baseline"/>
        </w:rPr>
        <w:t xml:space="preserve">. </w:t>
      </w:r>
      <w:r w:rsidR="00130429" w:rsidRPr="000F774C">
        <w:rPr>
          <w:szCs w:val="24"/>
          <w:vertAlign w:val="baseline"/>
          <w:lang w:eastAsia="cs-CZ"/>
        </w:rPr>
        <w:t xml:space="preserve">Zjištěný stav je důsledkem nesplnění cílů Koncepce (viz odst. 4.2), zejména cíle </w:t>
      </w:r>
      <w:r w:rsidR="00590B07">
        <w:rPr>
          <w:szCs w:val="24"/>
          <w:vertAlign w:val="baseline"/>
          <w:lang w:eastAsia="cs-CZ"/>
        </w:rPr>
        <w:t>„</w:t>
      </w:r>
      <w:r w:rsidR="000F774C" w:rsidRPr="000F774C">
        <w:rPr>
          <w:rFonts w:cstheme="minorHAnsi"/>
          <w:i/>
          <w:color w:val="000000"/>
          <w:szCs w:val="24"/>
          <w:vertAlign w:val="baseline"/>
        </w:rPr>
        <w:t>řízení zásob majetku</w:t>
      </w:r>
      <w:r w:rsidR="00590B07">
        <w:rPr>
          <w:rFonts w:cstheme="minorHAnsi"/>
          <w:color w:val="000000"/>
          <w:szCs w:val="24"/>
          <w:vertAlign w:val="baseline"/>
        </w:rPr>
        <w:t>“</w:t>
      </w:r>
      <w:r w:rsidR="000F774C">
        <w:rPr>
          <w:rFonts w:cstheme="minorHAnsi"/>
          <w:color w:val="000000"/>
          <w:szCs w:val="24"/>
          <w:vertAlign w:val="baseline"/>
        </w:rPr>
        <w:t xml:space="preserve"> a cíle </w:t>
      </w:r>
      <w:r w:rsidR="00590B07">
        <w:rPr>
          <w:rFonts w:cstheme="minorHAnsi"/>
          <w:color w:val="000000"/>
          <w:szCs w:val="24"/>
          <w:vertAlign w:val="baseline"/>
        </w:rPr>
        <w:t>„</w:t>
      </w:r>
      <w:r w:rsidR="000F774C" w:rsidRPr="000F774C">
        <w:rPr>
          <w:rFonts w:cstheme="minorHAnsi"/>
          <w:i/>
          <w:color w:val="000000"/>
          <w:szCs w:val="24"/>
          <w:vertAlign w:val="baseline"/>
        </w:rPr>
        <w:t>nastavení informační podpory pro řízení správy majetku v</w:t>
      </w:r>
      <w:r w:rsidR="00590B07">
        <w:rPr>
          <w:rFonts w:cstheme="minorHAnsi"/>
          <w:i/>
          <w:color w:val="000000"/>
          <w:szCs w:val="24"/>
          <w:vertAlign w:val="baseline"/>
        </w:rPr>
        <w:t> </w:t>
      </w:r>
      <w:r w:rsidR="000F774C" w:rsidRPr="000F774C">
        <w:rPr>
          <w:rFonts w:cstheme="minorHAnsi"/>
          <w:i/>
          <w:color w:val="000000"/>
          <w:szCs w:val="24"/>
          <w:vertAlign w:val="baseline"/>
        </w:rPr>
        <w:t>PČR</w:t>
      </w:r>
      <w:r w:rsidR="00590B07">
        <w:rPr>
          <w:rFonts w:cstheme="minorHAnsi"/>
          <w:color w:val="000000"/>
          <w:szCs w:val="24"/>
          <w:vertAlign w:val="baseline"/>
        </w:rPr>
        <w:t>“</w:t>
      </w:r>
      <w:r w:rsidR="000F774C" w:rsidRPr="000F774C">
        <w:rPr>
          <w:rFonts w:cstheme="minorHAnsi"/>
          <w:i/>
          <w:color w:val="000000"/>
          <w:szCs w:val="24"/>
          <w:vertAlign w:val="baseline"/>
        </w:rPr>
        <w:t>.</w:t>
      </w:r>
    </w:p>
    <w:p w14:paraId="2BBED19D" w14:textId="20486513" w:rsidR="006F5881" w:rsidRDefault="0013109D" w:rsidP="00F11C8B">
      <w:pPr>
        <w:pStyle w:val="Nzevgraf"/>
        <w:keepNext/>
        <w:numPr>
          <w:ilvl w:val="0"/>
          <w:numId w:val="0"/>
        </w:numPr>
        <w:rPr>
          <w:rFonts w:cs="Calibri"/>
        </w:rPr>
      </w:pPr>
      <w:r>
        <w:t xml:space="preserve">Graf č. 4: </w:t>
      </w:r>
      <w:r w:rsidR="00FC0A27">
        <w:t>„</w:t>
      </w:r>
      <w:r w:rsidR="006F5881">
        <w:t>Boty 15 vysoké PČR</w:t>
      </w:r>
      <w:r w:rsidR="00FC0A27">
        <w:t>“</w:t>
      </w:r>
      <w:r w:rsidR="006F5881">
        <w:t xml:space="preserve"> – srovnání optimální a skutečné výše zásob</w:t>
      </w:r>
    </w:p>
    <w:p w14:paraId="527C3D8A" w14:textId="77B69148" w:rsidR="006F5881" w:rsidRDefault="00473F21" w:rsidP="006F5881">
      <w:pPr>
        <w:spacing w:after="0"/>
        <w:rPr>
          <w:rFonts w:cs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15E595" wp14:editId="48B0B33F">
                <wp:simplePos x="0" y="0"/>
                <wp:positionH relativeFrom="column">
                  <wp:posOffset>4886737</wp:posOffset>
                </wp:positionH>
                <wp:positionV relativeFrom="paragraph">
                  <wp:posOffset>435459</wp:posOffset>
                </wp:positionV>
                <wp:extent cx="45719" cy="1112707"/>
                <wp:effectExtent l="0" t="0" r="12065" b="1143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12707"/>
                        </a:xfrm>
                        <a:prstGeom prst="rect">
                          <a:avLst/>
                        </a:prstGeom>
                        <a:solidFill>
                          <a:srgbClr val="FDC300"/>
                        </a:solidFill>
                        <a:ln w="0">
                          <a:solidFill>
                            <a:srgbClr val="FDC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0FBA939" id="Obdélník 14" o:spid="_x0000_s1026" style="position:absolute;margin-left:384.8pt;margin-top:34.3pt;width:3.6pt;height:87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" fillcolor="#fdc300" strokecolor="#fdc300" strokeweight="0"/>
            </w:pict>
          </mc:Fallback>
        </mc:AlternateContent>
      </w:r>
      <w:r w:rsidR="006F5881">
        <w:rPr>
          <w:noProof/>
        </w:rPr>
        <w:drawing>
          <wp:inline distT="0" distB="0" distL="0" distR="0" wp14:anchorId="022DB337" wp14:editId="06E7236E">
            <wp:extent cx="5759450" cy="2463066"/>
            <wp:effectExtent l="0" t="0" r="0" b="0"/>
            <wp:docPr id="26" name="Graf 26">
              <a:extLst xmlns:a="http://schemas.openxmlformats.org/drawingml/2006/main">
                <a:ext uri="{FF2B5EF4-FFF2-40B4-BE49-F238E27FC236}">
                  <a16:creationId xmlns:a16="http://schemas.microsoft.com/office/drawing/2014/main" id="{EC8E1935-1C37-41FF-B70F-15EDE37FBD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92EA7FB" w14:textId="0F8D20AC" w:rsidR="006F5881" w:rsidRDefault="006F5881" w:rsidP="00595E5A">
      <w:pPr>
        <w:pStyle w:val="BVIfnrCharChar"/>
        <w:tabs>
          <w:tab w:val="left" w:pos="567"/>
        </w:tabs>
        <w:spacing w:after="0" w:line="240" w:lineRule="auto"/>
        <w:rPr>
          <w:rFonts w:cs="Calibri"/>
          <w:sz w:val="20"/>
          <w:szCs w:val="20"/>
          <w:vertAlign w:val="baseline"/>
        </w:rPr>
      </w:pPr>
      <w:r w:rsidRPr="00174083">
        <w:rPr>
          <w:rFonts w:cs="Calibri"/>
          <w:b/>
          <w:sz w:val="20"/>
          <w:szCs w:val="20"/>
          <w:vertAlign w:val="baseline"/>
        </w:rPr>
        <w:t>Zdroj:</w:t>
      </w:r>
      <w:r w:rsidRPr="00174083">
        <w:rPr>
          <w:rFonts w:cs="Calibri"/>
          <w:sz w:val="20"/>
          <w:szCs w:val="20"/>
          <w:vertAlign w:val="baseline"/>
        </w:rPr>
        <w:t xml:space="preserve"> data ze SAP</w:t>
      </w:r>
      <w:r w:rsidR="00A43960">
        <w:rPr>
          <w:rFonts w:cs="Calibri"/>
          <w:sz w:val="20"/>
          <w:szCs w:val="20"/>
          <w:vertAlign w:val="baseline"/>
        </w:rPr>
        <w:t>;</w:t>
      </w:r>
      <w:r w:rsidRPr="00174083">
        <w:rPr>
          <w:rFonts w:cs="Calibri"/>
          <w:sz w:val="20"/>
          <w:szCs w:val="20"/>
          <w:vertAlign w:val="baseline"/>
        </w:rPr>
        <w:t xml:space="preserve"> </w:t>
      </w:r>
      <w:r w:rsidR="00A43960">
        <w:rPr>
          <w:rFonts w:cs="Calibri"/>
          <w:sz w:val="20"/>
          <w:szCs w:val="20"/>
          <w:vertAlign w:val="baseline"/>
        </w:rPr>
        <w:t xml:space="preserve">zpracoval </w:t>
      </w:r>
      <w:r w:rsidRPr="00174083">
        <w:rPr>
          <w:rFonts w:cs="Calibri"/>
          <w:sz w:val="20"/>
          <w:szCs w:val="20"/>
          <w:vertAlign w:val="baseline"/>
        </w:rPr>
        <w:t>NKÚ.</w:t>
      </w:r>
    </w:p>
    <w:p w14:paraId="06346320" w14:textId="73B54DDD" w:rsidR="00D9540F" w:rsidRDefault="00154C91" w:rsidP="00F11C8B">
      <w:pPr>
        <w:spacing w:after="0" w:line="240" w:lineRule="auto"/>
        <w:ind w:left="567" w:hanging="567"/>
        <w:rPr>
          <w:rFonts w:cstheme="minorHAnsi"/>
          <w:sz w:val="20"/>
          <w:szCs w:val="20"/>
        </w:rPr>
      </w:pPr>
      <w:r w:rsidRPr="00B64A76">
        <w:rPr>
          <w:rFonts w:cstheme="minorHAnsi"/>
          <w:b/>
          <w:sz w:val="20"/>
          <w:szCs w:val="20"/>
        </w:rPr>
        <w:t>Pozn.:</w:t>
      </w:r>
      <w:r>
        <w:rPr>
          <w:rFonts w:cstheme="minorHAnsi"/>
          <w:sz w:val="20"/>
          <w:szCs w:val="20"/>
        </w:rPr>
        <w:t xml:space="preserve"> </w:t>
      </w:r>
      <w:r w:rsidR="00D9540F">
        <w:rPr>
          <w:rFonts w:cstheme="minorHAnsi"/>
          <w:sz w:val="20"/>
          <w:szCs w:val="20"/>
        </w:rPr>
        <w:t>V</w:t>
      </w:r>
      <w:r w:rsidRPr="00B64A76">
        <w:rPr>
          <w:rFonts w:cstheme="minorHAnsi"/>
          <w:sz w:val="20"/>
          <w:szCs w:val="20"/>
        </w:rPr>
        <w:t xml:space="preserve"> grafu není uveden rok 2018</w:t>
      </w:r>
      <w:r>
        <w:rPr>
          <w:rFonts w:cstheme="minorHAnsi"/>
          <w:sz w:val="20"/>
          <w:szCs w:val="20"/>
        </w:rPr>
        <w:t xml:space="preserve">. Skladová zásoba výstroje </w:t>
      </w:r>
      <w:r w:rsidRPr="00B64A76">
        <w:rPr>
          <w:rFonts w:cstheme="minorHAnsi"/>
          <w:sz w:val="20"/>
          <w:szCs w:val="20"/>
        </w:rPr>
        <w:t>byl</w:t>
      </w:r>
      <w:r>
        <w:rPr>
          <w:rFonts w:cstheme="minorHAnsi"/>
          <w:sz w:val="20"/>
          <w:szCs w:val="20"/>
        </w:rPr>
        <w:t>a analyzována od roku 2018</w:t>
      </w:r>
      <w:r w:rsidRPr="00B64A76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výši</w:t>
      </w:r>
      <w:r w:rsidRPr="00B64A76">
        <w:rPr>
          <w:rFonts w:cstheme="minorHAnsi"/>
          <w:sz w:val="20"/>
          <w:szCs w:val="20"/>
        </w:rPr>
        <w:t xml:space="preserve"> optimální zásob</w:t>
      </w:r>
      <w:r>
        <w:rPr>
          <w:rFonts w:cstheme="minorHAnsi"/>
          <w:sz w:val="20"/>
          <w:szCs w:val="20"/>
        </w:rPr>
        <w:t>y</w:t>
      </w:r>
      <w:r w:rsidRPr="00B64A7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tak </w:t>
      </w:r>
      <w:r w:rsidRPr="00B64A76">
        <w:rPr>
          <w:rFonts w:cstheme="minorHAnsi"/>
          <w:sz w:val="20"/>
          <w:szCs w:val="20"/>
        </w:rPr>
        <w:t>byl</w:t>
      </w:r>
      <w:r>
        <w:rPr>
          <w:rFonts w:cstheme="minorHAnsi"/>
          <w:sz w:val="20"/>
          <w:szCs w:val="20"/>
        </w:rPr>
        <w:t>o možné vypočíst až od roku</w:t>
      </w:r>
      <w:r w:rsidRPr="00B64A76">
        <w:rPr>
          <w:rFonts w:cstheme="minorHAnsi"/>
          <w:sz w:val="20"/>
          <w:szCs w:val="20"/>
        </w:rPr>
        <w:t xml:space="preserve"> 201</w:t>
      </w:r>
      <w:r>
        <w:rPr>
          <w:rFonts w:cstheme="minorHAnsi"/>
          <w:sz w:val="20"/>
          <w:szCs w:val="20"/>
        </w:rPr>
        <w:t>9, kdy už byla známa spotřeba za předchozí rok.</w:t>
      </w:r>
      <w:r w:rsidR="00454654">
        <w:rPr>
          <w:rFonts w:cstheme="minorHAnsi"/>
          <w:sz w:val="20"/>
          <w:szCs w:val="20"/>
        </w:rPr>
        <w:t xml:space="preserve"> </w:t>
      </w:r>
    </w:p>
    <w:p w14:paraId="2C24065C" w14:textId="6EFD4B08" w:rsidR="00154C91" w:rsidRDefault="00454654" w:rsidP="00F11C8B">
      <w:pPr>
        <w:spacing w:line="240" w:lineRule="auto"/>
        <w:ind w:left="567"/>
        <w:rPr>
          <w:rFonts w:cs="Times New Roman"/>
          <w:b/>
          <w:szCs w:val="24"/>
        </w:rPr>
      </w:pPr>
      <w:r>
        <w:rPr>
          <w:rFonts w:cstheme="minorHAnsi"/>
          <w:sz w:val="20"/>
          <w:szCs w:val="20"/>
        </w:rPr>
        <w:t xml:space="preserve">Žlutá čára </w:t>
      </w:r>
      <w:r w:rsidR="00B60C78">
        <w:rPr>
          <w:rFonts w:cstheme="minorHAnsi"/>
          <w:sz w:val="20"/>
          <w:szCs w:val="20"/>
        </w:rPr>
        <w:t>znázorňuje</w:t>
      </w:r>
      <w:r w:rsidR="008108EF">
        <w:rPr>
          <w:rFonts w:cstheme="minorHAnsi"/>
          <w:sz w:val="20"/>
          <w:szCs w:val="20"/>
        </w:rPr>
        <w:t xml:space="preserve"> příklad uveden</w:t>
      </w:r>
      <w:r w:rsidR="00B60C78">
        <w:rPr>
          <w:rFonts w:cstheme="minorHAnsi"/>
          <w:sz w:val="20"/>
          <w:szCs w:val="20"/>
        </w:rPr>
        <w:t>ý</w:t>
      </w:r>
      <w:r w:rsidR="008108EF">
        <w:rPr>
          <w:rFonts w:cstheme="minorHAnsi"/>
          <w:sz w:val="20"/>
          <w:szCs w:val="20"/>
        </w:rPr>
        <w:t xml:space="preserve"> v odst. 4.</w:t>
      </w:r>
      <w:r w:rsidR="00CA028D">
        <w:rPr>
          <w:rFonts w:cstheme="minorHAnsi"/>
          <w:sz w:val="20"/>
          <w:szCs w:val="20"/>
        </w:rPr>
        <w:t>30</w:t>
      </w:r>
      <w:r w:rsidR="00B60C78">
        <w:rPr>
          <w:rFonts w:cstheme="minorHAnsi"/>
          <w:sz w:val="20"/>
          <w:szCs w:val="20"/>
        </w:rPr>
        <w:t>.</w:t>
      </w:r>
    </w:p>
    <w:p w14:paraId="119DE6D6" w14:textId="02E689CB" w:rsidR="006F5881" w:rsidRDefault="0013109D" w:rsidP="00F11C8B">
      <w:pPr>
        <w:pStyle w:val="Nzevgraf"/>
        <w:numPr>
          <w:ilvl w:val="0"/>
          <w:numId w:val="0"/>
        </w:numPr>
        <w:spacing w:before="240"/>
        <w:rPr>
          <w:rFonts w:cs="Calibri"/>
        </w:rPr>
      </w:pPr>
      <w:r>
        <w:t xml:space="preserve">Graf č. 5: </w:t>
      </w:r>
      <w:r w:rsidR="00FC0A27">
        <w:t>„</w:t>
      </w:r>
      <w:r w:rsidR="006F5881">
        <w:t>Kalhoty 15 PČR letní muži</w:t>
      </w:r>
      <w:r w:rsidR="00FC0A27">
        <w:t>“</w:t>
      </w:r>
      <w:r w:rsidR="006F5881">
        <w:t xml:space="preserve"> – srovnání optimální a skutečné výše zásob</w:t>
      </w:r>
    </w:p>
    <w:p w14:paraId="71AD5AA2" w14:textId="6F14ADB4" w:rsidR="006F5881" w:rsidRDefault="00024D79" w:rsidP="006F5881">
      <w:pPr>
        <w:spacing w:after="0"/>
        <w:rPr>
          <w:rFonts w:cs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0334A9E" wp14:editId="614FD99C">
                <wp:simplePos x="0" y="0"/>
                <wp:positionH relativeFrom="column">
                  <wp:posOffset>4568156</wp:posOffset>
                </wp:positionH>
                <wp:positionV relativeFrom="paragraph">
                  <wp:posOffset>606144</wp:posOffset>
                </wp:positionV>
                <wp:extent cx="45719" cy="958685"/>
                <wp:effectExtent l="0" t="0" r="12065" b="1333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958685"/>
                        </a:xfrm>
                        <a:prstGeom prst="rect">
                          <a:avLst/>
                        </a:prstGeom>
                        <a:solidFill>
                          <a:srgbClr val="FDC300"/>
                        </a:solidFill>
                        <a:ln w="0">
                          <a:solidFill>
                            <a:srgbClr val="FDC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73A8902" id="Obdélník 5" o:spid="_x0000_s1026" style="position:absolute;margin-left:359.7pt;margin-top:47.75pt;width:3.6pt;height:75.5pt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" fillcolor="#fdc300" strokecolor="#fdc300" strokeweight="0"/>
            </w:pict>
          </mc:Fallback>
        </mc:AlternateContent>
      </w:r>
      <w:r w:rsidR="006F5881">
        <w:rPr>
          <w:noProof/>
        </w:rPr>
        <w:drawing>
          <wp:inline distT="0" distB="0" distL="0" distR="0" wp14:anchorId="615E2F17" wp14:editId="79B50951">
            <wp:extent cx="5759450" cy="2457450"/>
            <wp:effectExtent l="0" t="0" r="0" b="0"/>
            <wp:docPr id="28" name="Graf 28">
              <a:extLst xmlns:a="http://schemas.openxmlformats.org/drawingml/2006/main">
                <a:ext uri="{FF2B5EF4-FFF2-40B4-BE49-F238E27FC236}">
                  <a16:creationId xmlns:a16="http://schemas.microsoft.com/office/drawing/2014/main" id="{51EB6D1F-73CC-41E3-8D68-256118C131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E797978" w14:textId="0D791D56" w:rsidR="006F5881" w:rsidRDefault="006F5881" w:rsidP="00595E5A">
      <w:pPr>
        <w:pStyle w:val="BVIfnrCharChar"/>
        <w:tabs>
          <w:tab w:val="left" w:pos="567"/>
        </w:tabs>
        <w:spacing w:after="0" w:line="240" w:lineRule="auto"/>
        <w:rPr>
          <w:rFonts w:cs="Calibri"/>
          <w:sz w:val="20"/>
          <w:szCs w:val="20"/>
          <w:vertAlign w:val="baseline"/>
        </w:rPr>
      </w:pPr>
      <w:r w:rsidRPr="00174083">
        <w:rPr>
          <w:rFonts w:cs="Calibri"/>
          <w:b/>
          <w:sz w:val="20"/>
          <w:szCs w:val="20"/>
          <w:vertAlign w:val="baseline"/>
        </w:rPr>
        <w:t>Zdroj:</w:t>
      </w:r>
      <w:r w:rsidRPr="00174083">
        <w:rPr>
          <w:rFonts w:cs="Calibri"/>
          <w:sz w:val="20"/>
          <w:szCs w:val="20"/>
          <w:vertAlign w:val="baseline"/>
        </w:rPr>
        <w:t xml:space="preserve"> data ze SAP</w:t>
      </w:r>
      <w:r w:rsidR="00D9540F">
        <w:rPr>
          <w:rFonts w:cs="Calibri"/>
          <w:sz w:val="20"/>
          <w:szCs w:val="20"/>
          <w:vertAlign w:val="baseline"/>
        </w:rPr>
        <w:t>;</w:t>
      </w:r>
      <w:r w:rsidRPr="00174083">
        <w:rPr>
          <w:rFonts w:cs="Calibri"/>
          <w:sz w:val="20"/>
          <w:szCs w:val="20"/>
          <w:vertAlign w:val="baseline"/>
        </w:rPr>
        <w:t xml:space="preserve"> </w:t>
      </w:r>
      <w:r w:rsidR="00D9540F">
        <w:rPr>
          <w:rFonts w:cs="Calibri"/>
          <w:sz w:val="20"/>
          <w:szCs w:val="20"/>
          <w:vertAlign w:val="baseline"/>
        </w:rPr>
        <w:t xml:space="preserve">zpracoval </w:t>
      </w:r>
      <w:r w:rsidRPr="00174083">
        <w:rPr>
          <w:rFonts w:cs="Calibri"/>
          <w:sz w:val="20"/>
          <w:szCs w:val="20"/>
          <w:vertAlign w:val="baseline"/>
        </w:rPr>
        <w:t>NKÚ.</w:t>
      </w:r>
    </w:p>
    <w:p w14:paraId="4C84E4BB" w14:textId="60F96A5C" w:rsidR="00D9540F" w:rsidRDefault="00B64A76" w:rsidP="000C7A50">
      <w:pPr>
        <w:spacing w:after="0" w:line="240" w:lineRule="auto"/>
        <w:ind w:left="567" w:hanging="567"/>
        <w:rPr>
          <w:rFonts w:cstheme="minorHAnsi"/>
          <w:sz w:val="20"/>
          <w:szCs w:val="20"/>
        </w:rPr>
      </w:pPr>
      <w:r w:rsidRPr="00B64A76">
        <w:rPr>
          <w:rFonts w:cstheme="minorHAnsi"/>
          <w:b/>
          <w:sz w:val="20"/>
          <w:szCs w:val="20"/>
        </w:rPr>
        <w:t>Pozn.:</w:t>
      </w:r>
      <w:r>
        <w:rPr>
          <w:rFonts w:cstheme="minorHAnsi"/>
          <w:sz w:val="20"/>
          <w:szCs w:val="20"/>
        </w:rPr>
        <w:t xml:space="preserve"> </w:t>
      </w:r>
      <w:r w:rsidR="00D9540F">
        <w:rPr>
          <w:rFonts w:cstheme="minorHAnsi"/>
          <w:sz w:val="20"/>
          <w:szCs w:val="20"/>
        </w:rPr>
        <w:t>V</w:t>
      </w:r>
      <w:r w:rsidR="00495D3B" w:rsidRPr="00B64A76">
        <w:rPr>
          <w:rFonts w:cstheme="minorHAnsi"/>
          <w:sz w:val="20"/>
          <w:szCs w:val="20"/>
        </w:rPr>
        <w:t xml:space="preserve"> grafu není uveden rok 2018</w:t>
      </w:r>
      <w:r w:rsidR="00495D3B">
        <w:rPr>
          <w:rFonts w:cstheme="minorHAnsi"/>
          <w:sz w:val="20"/>
          <w:szCs w:val="20"/>
        </w:rPr>
        <w:t xml:space="preserve">. </w:t>
      </w:r>
      <w:r w:rsidR="00154C91">
        <w:rPr>
          <w:rFonts w:cstheme="minorHAnsi"/>
          <w:sz w:val="20"/>
          <w:szCs w:val="20"/>
        </w:rPr>
        <w:t>S</w:t>
      </w:r>
      <w:r w:rsidR="00495D3B">
        <w:rPr>
          <w:rFonts w:cstheme="minorHAnsi"/>
          <w:sz w:val="20"/>
          <w:szCs w:val="20"/>
        </w:rPr>
        <w:t xml:space="preserve">kladová zásoba výstroje </w:t>
      </w:r>
      <w:r w:rsidRPr="00B64A76">
        <w:rPr>
          <w:rFonts w:cstheme="minorHAnsi"/>
          <w:sz w:val="20"/>
          <w:szCs w:val="20"/>
        </w:rPr>
        <w:t>byl</w:t>
      </w:r>
      <w:r w:rsidR="00495D3B">
        <w:rPr>
          <w:rFonts w:cstheme="minorHAnsi"/>
          <w:sz w:val="20"/>
          <w:szCs w:val="20"/>
        </w:rPr>
        <w:t>a analyzována od roku 2018</w:t>
      </w:r>
      <w:r w:rsidRPr="00B64A76">
        <w:rPr>
          <w:rFonts w:cstheme="minorHAnsi"/>
          <w:sz w:val="20"/>
          <w:szCs w:val="20"/>
        </w:rPr>
        <w:t xml:space="preserve">, </w:t>
      </w:r>
      <w:r w:rsidR="00495D3B">
        <w:rPr>
          <w:rFonts w:cstheme="minorHAnsi"/>
          <w:sz w:val="20"/>
          <w:szCs w:val="20"/>
        </w:rPr>
        <w:t>výši</w:t>
      </w:r>
      <w:r w:rsidRPr="00B64A76">
        <w:rPr>
          <w:rFonts w:cstheme="minorHAnsi"/>
          <w:sz w:val="20"/>
          <w:szCs w:val="20"/>
        </w:rPr>
        <w:t xml:space="preserve"> optimální zásob</w:t>
      </w:r>
      <w:r w:rsidR="00495D3B">
        <w:rPr>
          <w:rFonts w:cstheme="minorHAnsi"/>
          <w:sz w:val="20"/>
          <w:szCs w:val="20"/>
        </w:rPr>
        <w:t>y</w:t>
      </w:r>
      <w:r w:rsidRPr="00B64A76">
        <w:rPr>
          <w:rFonts w:cstheme="minorHAnsi"/>
          <w:sz w:val="20"/>
          <w:szCs w:val="20"/>
        </w:rPr>
        <w:t xml:space="preserve"> </w:t>
      </w:r>
      <w:r w:rsidR="00154C91">
        <w:rPr>
          <w:rFonts w:cstheme="minorHAnsi"/>
          <w:sz w:val="20"/>
          <w:szCs w:val="20"/>
        </w:rPr>
        <w:t xml:space="preserve">tak </w:t>
      </w:r>
      <w:r w:rsidR="00495D3B" w:rsidRPr="00B64A76">
        <w:rPr>
          <w:rFonts w:cstheme="minorHAnsi"/>
          <w:sz w:val="20"/>
          <w:szCs w:val="20"/>
        </w:rPr>
        <w:t>byl</w:t>
      </w:r>
      <w:r w:rsidR="00495D3B">
        <w:rPr>
          <w:rFonts w:cstheme="minorHAnsi"/>
          <w:sz w:val="20"/>
          <w:szCs w:val="20"/>
        </w:rPr>
        <w:t>o možné vypočíst až od roku</w:t>
      </w:r>
      <w:r w:rsidRPr="00B64A76">
        <w:rPr>
          <w:rFonts w:cstheme="minorHAnsi"/>
          <w:sz w:val="20"/>
          <w:szCs w:val="20"/>
        </w:rPr>
        <w:t xml:space="preserve"> 201</w:t>
      </w:r>
      <w:r w:rsidR="00495D3B">
        <w:rPr>
          <w:rFonts w:cstheme="minorHAnsi"/>
          <w:sz w:val="20"/>
          <w:szCs w:val="20"/>
        </w:rPr>
        <w:t>9, kdy už byla známa spotřeba za předchozí rok</w:t>
      </w:r>
      <w:r>
        <w:rPr>
          <w:rFonts w:cstheme="minorHAnsi"/>
          <w:sz w:val="20"/>
          <w:szCs w:val="20"/>
        </w:rPr>
        <w:t>.</w:t>
      </w:r>
      <w:r w:rsidR="00454654">
        <w:rPr>
          <w:rFonts w:cstheme="minorHAnsi"/>
          <w:sz w:val="20"/>
          <w:szCs w:val="20"/>
        </w:rPr>
        <w:t xml:space="preserve"> </w:t>
      </w:r>
    </w:p>
    <w:p w14:paraId="337BA098" w14:textId="1257C749" w:rsidR="00B64A76" w:rsidRDefault="00B60C78" w:rsidP="000C7A50">
      <w:pPr>
        <w:spacing w:after="0" w:line="240" w:lineRule="auto"/>
        <w:ind w:left="567"/>
        <w:rPr>
          <w:rFonts w:cs="Times New Roman"/>
          <w:b/>
          <w:szCs w:val="24"/>
        </w:rPr>
      </w:pPr>
      <w:r>
        <w:rPr>
          <w:rFonts w:cstheme="minorHAnsi"/>
          <w:sz w:val="20"/>
          <w:szCs w:val="20"/>
        </w:rPr>
        <w:t>Žlutá čára znázorňuje příklad uvedený v odst. 4.</w:t>
      </w:r>
      <w:r w:rsidR="00CA028D">
        <w:rPr>
          <w:rFonts w:cstheme="minorHAnsi"/>
          <w:sz w:val="20"/>
          <w:szCs w:val="20"/>
        </w:rPr>
        <w:t>30</w:t>
      </w:r>
      <w:r>
        <w:rPr>
          <w:rFonts w:cstheme="minorHAnsi"/>
          <w:sz w:val="20"/>
          <w:szCs w:val="20"/>
        </w:rPr>
        <w:t>.</w:t>
      </w:r>
    </w:p>
    <w:p w14:paraId="10AE4FA3" w14:textId="77777777" w:rsidR="00D9540F" w:rsidRDefault="00D9540F" w:rsidP="000C7A50">
      <w:pPr>
        <w:pStyle w:val="Nzevtabulka"/>
        <w:keepNext/>
        <w:numPr>
          <w:ilvl w:val="0"/>
          <w:numId w:val="0"/>
        </w:numPr>
      </w:pPr>
    </w:p>
    <w:p w14:paraId="3F8F99BE" w14:textId="2FCE1953" w:rsidR="00DB71B8" w:rsidRDefault="00EF3B45" w:rsidP="000C7A50">
      <w:pPr>
        <w:pStyle w:val="Nzevtabulka"/>
        <w:keepNext/>
        <w:numPr>
          <w:ilvl w:val="0"/>
          <w:numId w:val="0"/>
        </w:numPr>
      </w:pPr>
      <w:r>
        <w:t xml:space="preserve">Tabulka č. 5: </w:t>
      </w:r>
      <w:r w:rsidR="00DB71B8">
        <w:t xml:space="preserve">Vyčíslení nadbytečných zásob </w:t>
      </w:r>
      <w:r w:rsidR="00494402">
        <w:t>kontrolního vzorku výstroje</w:t>
      </w:r>
      <w:r w:rsidR="00DB71B8">
        <w:t xml:space="preserve"> k 31. 12. 2022</w:t>
      </w:r>
    </w:p>
    <w:tbl>
      <w:tblPr>
        <w:tblStyle w:val="Mkatabulky"/>
        <w:tblW w:w="5000" w:type="pc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9"/>
        <w:gridCol w:w="2441"/>
        <w:gridCol w:w="1694"/>
        <w:gridCol w:w="1703"/>
        <w:gridCol w:w="788"/>
        <w:gridCol w:w="792"/>
        <w:gridCol w:w="1223"/>
      </w:tblGrid>
      <w:tr w:rsidR="00906F6E" w:rsidRPr="008145F3" w14:paraId="0FE8FBD1" w14:textId="77777777" w:rsidTr="005912D8">
        <w:tc>
          <w:tcPr>
            <w:tcW w:w="231" w:type="pct"/>
            <w:shd w:val="clear" w:color="auto" w:fill="E5F1FF"/>
            <w:vAlign w:val="center"/>
            <w:hideMark/>
          </w:tcPr>
          <w:p w14:paraId="0309E206" w14:textId="77777777" w:rsidR="00DB71B8" w:rsidRPr="008145F3" w:rsidRDefault="00DB71B8" w:rsidP="002C2C96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45F3">
              <w:rPr>
                <w:rFonts w:cstheme="minorHAnsi"/>
                <w:b/>
                <w:sz w:val="20"/>
                <w:szCs w:val="20"/>
              </w:rPr>
              <w:t>Č.</w:t>
            </w:r>
          </w:p>
        </w:tc>
        <w:tc>
          <w:tcPr>
            <w:tcW w:w="1347" w:type="pct"/>
            <w:shd w:val="clear" w:color="auto" w:fill="E5F1FF"/>
            <w:vAlign w:val="center"/>
            <w:hideMark/>
          </w:tcPr>
          <w:p w14:paraId="2D30A50C" w14:textId="65CBDE38" w:rsidR="00DB71B8" w:rsidRPr="008145F3" w:rsidRDefault="00DB71B8" w:rsidP="002C2C96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45F3">
              <w:rPr>
                <w:rFonts w:cstheme="minorHAnsi"/>
                <w:b/>
                <w:sz w:val="20"/>
                <w:szCs w:val="20"/>
              </w:rPr>
              <w:t>Výstroj</w:t>
            </w:r>
            <w:r w:rsidR="00F327F4">
              <w:rPr>
                <w:rFonts w:cstheme="minorHAnsi"/>
                <w:b/>
                <w:sz w:val="20"/>
                <w:szCs w:val="20"/>
              </w:rPr>
              <w:t>ní součástka</w:t>
            </w:r>
          </w:p>
        </w:tc>
        <w:tc>
          <w:tcPr>
            <w:tcW w:w="935" w:type="pct"/>
            <w:shd w:val="clear" w:color="auto" w:fill="E5F1FF"/>
            <w:vAlign w:val="center"/>
            <w:hideMark/>
          </w:tcPr>
          <w:p w14:paraId="3E387EED" w14:textId="54F8D497" w:rsidR="00DB71B8" w:rsidRPr="008145F3" w:rsidRDefault="00906F6E" w:rsidP="002C2C96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45F3">
              <w:rPr>
                <w:rFonts w:cstheme="minorHAnsi"/>
                <w:b/>
                <w:sz w:val="20"/>
                <w:szCs w:val="20"/>
              </w:rPr>
              <w:t>Skutečná zásoba k</w:t>
            </w:r>
            <w:r w:rsidR="00DB71B8" w:rsidRPr="008145F3">
              <w:rPr>
                <w:rFonts w:cstheme="minorHAnsi"/>
                <w:b/>
                <w:sz w:val="20"/>
                <w:szCs w:val="20"/>
              </w:rPr>
              <w:t> 31. 12. 2022</w:t>
            </w:r>
          </w:p>
        </w:tc>
        <w:tc>
          <w:tcPr>
            <w:tcW w:w="940" w:type="pct"/>
            <w:shd w:val="clear" w:color="auto" w:fill="E5F1FF"/>
            <w:vAlign w:val="center"/>
            <w:hideMark/>
          </w:tcPr>
          <w:p w14:paraId="186A121B" w14:textId="0D426AFA" w:rsidR="00DB71B8" w:rsidRPr="008145F3" w:rsidRDefault="00DB71B8" w:rsidP="002C2C96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45F3">
              <w:rPr>
                <w:rFonts w:cstheme="minorHAnsi"/>
                <w:b/>
                <w:sz w:val="20"/>
                <w:szCs w:val="20"/>
              </w:rPr>
              <w:t>Opti</w:t>
            </w:r>
            <w:r w:rsidR="00F854E1" w:rsidRPr="008145F3">
              <w:rPr>
                <w:rFonts w:cstheme="minorHAnsi"/>
                <w:b/>
                <w:sz w:val="20"/>
                <w:szCs w:val="20"/>
              </w:rPr>
              <w:t>mální</w:t>
            </w:r>
            <w:r w:rsidRPr="008145F3">
              <w:rPr>
                <w:rFonts w:cstheme="minorHAnsi"/>
                <w:b/>
                <w:sz w:val="20"/>
                <w:szCs w:val="20"/>
              </w:rPr>
              <w:t xml:space="preserve"> zásoba</w:t>
            </w:r>
            <w:r w:rsidR="00906F6E" w:rsidRPr="008145F3">
              <w:rPr>
                <w:rFonts w:cstheme="minorHAnsi"/>
                <w:b/>
                <w:sz w:val="20"/>
                <w:szCs w:val="20"/>
              </w:rPr>
              <w:t xml:space="preserve"> k 31. 12. 2022</w:t>
            </w:r>
          </w:p>
        </w:tc>
        <w:tc>
          <w:tcPr>
            <w:tcW w:w="435" w:type="pct"/>
            <w:shd w:val="clear" w:color="auto" w:fill="E5F1FF"/>
            <w:vAlign w:val="center"/>
            <w:hideMark/>
          </w:tcPr>
          <w:p w14:paraId="38455EA4" w14:textId="77777777" w:rsidR="00DB71B8" w:rsidRPr="008145F3" w:rsidRDefault="00DB71B8" w:rsidP="002C2C96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45F3">
              <w:rPr>
                <w:rFonts w:cstheme="minorHAnsi"/>
                <w:b/>
                <w:sz w:val="20"/>
                <w:szCs w:val="20"/>
              </w:rPr>
              <w:t>Rozdíl</w:t>
            </w:r>
          </w:p>
        </w:tc>
        <w:tc>
          <w:tcPr>
            <w:tcW w:w="437" w:type="pct"/>
            <w:shd w:val="clear" w:color="auto" w:fill="E5F1FF"/>
            <w:vAlign w:val="center"/>
            <w:hideMark/>
          </w:tcPr>
          <w:p w14:paraId="0274B6EC" w14:textId="77777777" w:rsidR="00DB71B8" w:rsidRDefault="00DB71B8" w:rsidP="002C2C96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45F3">
              <w:rPr>
                <w:rFonts w:cstheme="minorHAnsi"/>
                <w:b/>
                <w:sz w:val="20"/>
                <w:szCs w:val="20"/>
              </w:rPr>
              <w:t>Cena za ks</w:t>
            </w:r>
          </w:p>
          <w:p w14:paraId="584C8255" w14:textId="24E2A370" w:rsidR="00D9540F" w:rsidRPr="008145F3" w:rsidRDefault="00D9540F" w:rsidP="002C2C96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(v Kč)</w:t>
            </w:r>
          </w:p>
        </w:tc>
        <w:tc>
          <w:tcPr>
            <w:tcW w:w="675" w:type="pct"/>
            <w:shd w:val="clear" w:color="auto" w:fill="E5F1FF"/>
            <w:vAlign w:val="center"/>
            <w:hideMark/>
          </w:tcPr>
          <w:p w14:paraId="0A30DF08" w14:textId="5B7232BF" w:rsidR="00DB71B8" w:rsidRPr="008145F3" w:rsidRDefault="006B087E" w:rsidP="002C2C96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45F3">
              <w:rPr>
                <w:rFonts w:cstheme="minorHAnsi"/>
                <w:b/>
                <w:sz w:val="20"/>
                <w:szCs w:val="20"/>
              </w:rPr>
              <w:t xml:space="preserve">Nadbytečné zásoby </w:t>
            </w:r>
            <w:r w:rsidR="00D9540F">
              <w:rPr>
                <w:rFonts w:cstheme="minorHAnsi"/>
                <w:b/>
                <w:sz w:val="20"/>
                <w:szCs w:val="20"/>
              </w:rPr>
              <w:t>(</w:t>
            </w:r>
            <w:r w:rsidRPr="008145F3">
              <w:rPr>
                <w:rFonts w:cstheme="minorHAnsi"/>
                <w:b/>
                <w:sz w:val="20"/>
                <w:szCs w:val="20"/>
              </w:rPr>
              <w:t>v</w:t>
            </w:r>
            <w:r w:rsidR="00D9540F">
              <w:rPr>
                <w:rFonts w:cstheme="minorHAnsi"/>
                <w:b/>
                <w:sz w:val="20"/>
                <w:szCs w:val="20"/>
              </w:rPr>
              <w:t> </w:t>
            </w:r>
            <w:r w:rsidRPr="008145F3">
              <w:rPr>
                <w:rFonts w:cstheme="minorHAnsi"/>
                <w:b/>
                <w:sz w:val="20"/>
                <w:szCs w:val="20"/>
              </w:rPr>
              <w:t>Kč</w:t>
            </w:r>
            <w:r w:rsidR="00D9540F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906F6E" w:rsidRPr="008145F3" w14:paraId="272D503B" w14:textId="77777777" w:rsidTr="000B170A">
        <w:tc>
          <w:tcPr>
            <w:tcW w:w="231" w:type="pct"/>
            <w:vMerge w:val="restart"/>
            <w:vAlign w:val="center"/>
            <w:hideMark/>
          </w:tcPr>
          <w:p w14:paraId="78114675" w14:textId="77777777" w:rsidR="00DB71B8" w:rsidRPr="008145F3" w:rsidRDefault="00DB71B8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47" w:type="pct"/>
            <w:hideMark/>
          </w:tcPr>
          <w:p w14:paraId="49C8E5EC" w14:textId="1F9127E1" w:rsidR="00DB71B8" w:rsidRPr="008145F3" w:rsidRDefault="00FC0A27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„</w:t>
            </w:r>
            <w:r w:rsidR="00DB71B8" w:rsidRPr="008145F3">
              <w:rPr>
                <w:rFonts w:cstheme="minorHAnsi"/>
                <w:sz w:val="20"/>
                <w:szCs w:val="20"/>
              </w:rPr>
              <w:t>Boty 15 nízké</w:t>
            </w:r>
            <w:r w:rsidRPr="008145F3">
              <w:rPr>
                <w:rFonts w:cstheme="minorHAnsi"/>
                <w:sz w:val="20"/>
                <w:szCs w:val="20"/>
              </w:rPr>
              <w:t xml:space="preserve"> PČR“</w:t>
            </w:r>
          </w:p>
        </w:tc>
        <w:tc>
          <w:tcPr>
            <w:tcW w:w="935" w:type="pct"/>
            <w:hideMark/>
          </w:tcPr>
          <w:p w14:paraId="3B296C78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22 971</w:t>
            </w:r>
          </w:p>
        </w:tc>
        <w:tc>
          <w:tcPr>
            <w:tcW w:w="940" w:type="pct"/>
            <w:hideMark/>
          </w:tcPr>
          <w:p w14:paraId="3F331A5A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4 938</w:t>
            </w:r>
          </w:p>
        </w:tc>
        <w:tc>
          <w:tcPr>
            <w:tcW w:w="435" w:type="pct"/>
            <w:hideMark/>
          </w:tcPr>
          <w:p w14:paraId="2686B19C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18 033</w:t>
            </w:r>
          </w:p>
        </w:tc>
        <w:tc>
          <w:tcPr>
            <w:tcW w:w="437" w:type="pct"/>
            <w:hideMark/>
          </w:tcPr>
          <w:p w14:paraId="18586905" w14:textId="32895272" w:rsidR="00DB71B8" w:rsidRPr="008145F3" w:rsidRDefault="00DB71B8" w:rsidP="000C7A50">
            <w:pPr>
              <w:spacing w:after="0"/>
              <w:ind w:right="-85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2 408*</w:t>
            </w:r>
          </w:p>
        </w:tc>
        <w:tc>
          <w:tcPr>
            <w:tcW w:w="675" w:type="pct"/>
            <w:hideMark/>
          </w:tcPr>
          <w:p w14:paraId="12C192E7" w14:textId="592CBC8C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43 423 464</w:t>
            </w:r>
          </w:p>
        </w:tc>
      </w:tr>
      <w:tr w:rsidR="00906F6E" w:rsidRPr="008145F3" w14:paraId="29B9B712" w14:textId="77777777" w:rsidTr="000B170A">
        <w:tc>
          <w:tcPr>
            <w:tcW w:w="231" w:type="pct"/>
            <w:vMerge/>
            <w:vAlign w:val="center"/>
            <w:hideMark/>
          </w:tcPr>
          <w:p w14:paraId="106BB6A3" w14:textId="77777777" w:rsidR="00DB71B8" w:rsidRPr="008145F3" w:rsidRDefault="00DB71B8" w:rsidP="007B189C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pct"/>
            <w:hideMark/>
          </w:tcPr>
          <w:p w14:paraId="0F4A3E78" w14:textId="1EB392EB" w:rsidR="00DB71B8" w:rsidRPr="008145F3" w:rsidRDefault="00FC0A27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„</w:t>
            </w:r>
            <w:r w:rsidR="00DB71B8" w:rsidRPr="008145F3">
              <w:rPr>
                <w:rFonts w:cstheme="minorHAnsi"/>
                <w:sz w:val="20"/>
                <w:szCs w:val="20"/>
              </w:rPr>
              <w:t>Boty 15 vysoké</w:t>
            </w:r>
            <w:r w:rsidRPr="008145F3">
              <w:rPr>
                <w:rFonts w:cstheme="minorHAnsi"/>
                <w:sz w:val="20"/>
                <w:szCs w:val="20"/>
              </w:rPr>
              <w:t xml:space="preserve"> PČR“</w:t>
            </w:r>
          </w:p>
        </w:tc>
        <w:tc>
          <w:tcPr>
            <w:tcW w:w="935" w:type="pct"/>
            <w:hideMark/>
          </w:tcPr>
          <w:p w14:paraId="2E4B3E5D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24 452</w:t>
            </w:r>
          </w:p>
        </w:tc>
        <w:tc>
          <w:tcPr>
            <w:tcW w:w="940" w:type="pct"/>
            <w:hideMark/>
          </w:tcPr>
          <w:p w14:paraId="17A4352D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4 865</w:t>
            </w:r>
          </w:p>
        </w:tc>
        <w:tc>
          <w:tcPr>
            <w:tcW w:w="435" w:type="pct"/>
            <w:hideMark/>
          </w:tcPr>
          <w:p w14:paraId="1198CC74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19 587</w:t>
            </w:r>
          </w:p>
        </w:tc>
        <w:tc>
          <w:tcPr>
            <w:tcW w:w="437" w:type="pct"/>
            <w:hideMark/>
          </w:tcPr>
          <w:p w14:paraId="2DE82E19" w14:textId="4F503119" w:rsidR="00DB71B8" w:rsidRPr="008145F3" w:rsidRDefault="00DB71B8" w:rsidP="000C7A50">
            <w:pPr>
              <w:spacing w:after="0"/>
              <w:ind w:right="-85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2 892*</w:t>
            </w:r>
          </w:p>
        </w:tc>
        <w:tc>
          <w:tcPr>
            <w:tcW w:w="675" w:type="pct"/>
            <w:hideMark/>
          </w:tcPr>
          <w:p w14:paraId="3F3D3226" w14:textId="52786ACA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56 645 604</w:t>
            </w:r>
          </w:p>
        </w:tc>
      </w:tr>
      <w:tr w:rsidR="00906F6E" w:rsidRPr="008145F3" w14:paraId="53F3E7C2" w14:textId="77777777" w:rsidTr="000C7A50">
        <w:tc>
          <w:tcPr>
            <w:tcW w:w="231" w:type="pct"/>
            <w:vAlign w:val="center"/>
            <w:hideMark/>
          </w:tcPr>
          <w:p w14:paraId="54B0EA28" w14:textId="77777777" w:rsidR="00DB71B8" w:rsidRPr="008145F3" w:rsidRDefault="00DB71B8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47" w:type="pct"/>
            <w:hideMark/>
          </w:tcPr>
          <w:p w14:paraId="2213D859" w14:textId="7F6F1884" w:rsidR="00DB71B8" w:rsidRPr="00DD168A" w:rsidRDefault="00FC0A27" w:rsidP="000C7A50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DD168A">
              <w:rPr>
                <w:rFonts w:cstheme="minorHAnsi"/>
                <w:sz w:val="20"/>
                <w:szCs w:val="20"/>
              </w:rPr>
              <w:t>„</w:t>
            </w:r>
            <w:r w:rsidR="00DB71B8" w:rsidRPr="00DD168A">
              <w:rPr>
                <w:rFonts w:cstheme="minorHAnsi"/>
                <w:sz w:val="20"/>
                <w:szCs w:val="20"/>
              </w:rPr>
              <w:t>Polobotky 15 PČR perforov</w:t>
            </w:r>
            <w:r w:rsidR="002C2C96" w:rsidRPr="00DD168A">
              <w:rPr>
                <w:rFonts w:cstheme="minorHAnsi"/>
                <w:sz w:val="20"/>
                <w:szCs w:val="20"/>
              </w:rPr>
              <w:t>ané</w:t>
            </w:r>
            <w:r w:rsidRPr="00DD168A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935" w:type="pct"/>
            <w:vAlign w:val="center"/>
            <w:hideMark/>
          </w:tcPr>
          <w:p w14:paraId="6E5FA3AC" w14:textId="77777777" w:rsidR="00DB71B8" w:rsidRPr="008145F3" w:rsidRDefault="00DB71B8" w:rsidP="00F327F4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16 851</w:t>
            </w:r>
          </w:p>
        </w:tc>
        <w:tc>
          <w:tcPr>
            <w:tcW w:w="940" w:type="pct"/>
            <w:vAlign w:val="center"/>
            <w:hideMark/>
          </w:tcPr>
          <w:p w14:paraId="6616F96A" w14:textId="77777777" w:rsidR="00DB71B8" w:rsidRPr="008145F3" w:rsidRDefault="00DB71B8" w:rsidP="00A729A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3 368</w:t>
            </w:r>
          </w:p>
        </w:tc>
        <w:tc>
          <w:tcPr>
            <w:tcW w:w="435" w:type="pct"/>
            <w:vAlign w:val="center"/>
            <w:hideMark/>
          </w:tcPr>
          <w:p w14:paraId="1A6B4222" w14:textId="77777777" w:rsidR="00DB71B8" w:rsidRPr="008145F3" w:rsidRDefault="00DB71B8" w:rsidP="00A729A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13 483</w:t>
            </w:r>
          </w:p>
        </w:tc>
        <w:tc>
          <w:tcPr>
            <w:tcW w:w="437" w:type="pct"/>
            <w:vAlign w:val="center"/>
            <w:hideMark/>
          </w:tcPr>
          <w:p w14:paraId="1FD4D80A" w14:textId="70A5B7FF" w:rsidR="00DB71B8" w:rsidRPr="008145F3" w:rsidRDefault="00DB71B8" w:rsidP="000C7A50">
            <w:pPr>
              <w:spacing w:after="0"/>
              <w:ind w:right="28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1 07</w:t>
            </w:r>
            <w:r w:rsidR="00C9661A" w:rsidRPr="008145F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75" w:type="pct"/>
            <w:vAlign w:val="center"/>
            <w:hideMark/>
          </w:tcPr>
          <w:p w14:paraId="4370A843" w14:textId="6A0BF689" w:rsidR="00DB71B8" w:rsidRPr="008145F3" w:rsidRDefault="00DB71B8" w:rsidP="00F327F4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14</w:t>
            </w:r>
            <w:r w:rsidR="00C9661A" w:rsidRPr="008145F3">
              <w:rPr>
                <w:rFonts w:cstheme="minorHAnsi"/>
                <w:sz w:val="20"/>
                <w:szCs w:val="20"/>
              </w:rPr>
              <w:t> </w:t>
            </w:r>
            <w:r w:rsidRPr="008145F3">
              <w:rPr>
                <w:rFonts w:cstheme="minorHAnsi"/>
                <w:sz w:val="20"/>
                <w:szCs w:val="20"/>
              </w:rPr>
              <w:t>5</w:t>
            </w:r>
            <w:r w:rsidR="00C9661A" w:rsidRPr="008145F3">
              <w:rPr>
                <w:rFonts w:cstheme="minorHAnsi"/>
                <w:sz w:val="20"/>
                <w:szCs w:val="20"/>
              </w:rPr>
              <w:t>21 191</w:t>
            </w:r>
          </w:p>
        </w:tc>
      </w:tr>
      <w:tr w:rsidR="00906F6E" w:rsidRPr="008145F3" w14:paraId="1A4E2749" w14:textId="77777777" w:rsidTr="000B170A">
        <w:tc>
          <w:tcPr>
            <w:tcW w:w="231" w:type="pct"/>
            <w:vMerge w:val="restart"/>
            <w:vAlign w:val="center"/>
            <w:hideMark/>
          </w:tcPr>
          <w:p w14:paraId="4F0EDA03" w14:textId="77777777" w:rsidR="00DB71B8" w:rsidRPr="008145F3" w:rsidRDefault="00DB71B8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47" w:type="pct"/>
            <w:hideMark/>
          </w:tcPr>
          <w:p w14:paraId="07CE8B72" w14:textId="0F296E02" w:rsidR="00DB71B8" w:rsidRPr="008145F3" w:rsidRDefault="00FC0A27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„</w:t>
            </w:r>
            <w:r w:rsidR="00DB71B8" w:rsidRPr="008145F3">
              <w:rPr>
                <w:rFonts w:cstheme="minorHAnsi"/>
                <w:sz w:val="20"/>
                <w:szCs w:val="20"/>
              </w:rPr>
              <w:t>Kalhoty 15 PČR letní muži</w:t>
            </w:r>
            <w:r w:rsidRPr="008145F3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935" w:type="pct"/>
            <w:hideMark/>
          </w:tcPr>
          <w:p w14:paraId="19C84C8A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47 002</w:t>
            </w:r>
          </w:p>
        </w:tc>
        <w:tc>
          <w:tcPr>
            <w:tcW w:w="940" w:type="pct"/>
            <w:hideMark/>
          </w:tcPr>
          <w:p w14:paraId="342CFF7C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7 490</w:t>
            </w:r>
          </w:p>
        </w:tc>
        <w:tc>
          <w:tcPr>
            <w:tcW w:w="435" w:type="pct"/>
            <w:hideMark/>
          </w:tcPr>
          <w:p w14:paraId="3D51F81C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39 512</w:t>
            </w:r>
          </w:p>
        </w:tc>
        <w:tc>
          <w:tcPr>
            <w:tcW w:w="437" w:type="pct"/>
            <w:hideMark/>
          </w:tcPr>
          <w:p w14:paraId="0CA82FA1" w14:textId="67FDE718" w:rsidR="00DB71B8" w:rsidRPr="008145F3" w:rsidRDefault="00DB71B8" w:rsidP="000C7A50">
            <w:pPr>
              <w:spacing w:after="0"/>
              <w:ind w:right="28"/>
              <w:jc w:val="right"/>
              <w:rPr>
                <w:rFonts w:cstheme="minorHAnsi"/>
                <w:sz w:val="20"/>
                <w:szCs w:val="20"/>
              </w:rPr>
            </w:pPr>
            <w:r w:rsidRPr="00DD168A">
              <w:rPr>
                <w:rFonts w:cstheme="minorHAnsi"/>
                <w:color w:val="000000"/>
                <w:sz w:val="20"/>
                <w:szCs w:val="20"/>
              </w:rPr>
              <w:t>70</w:t>
            </w:r>
            <w:r w:rsidR="00C9661A" w:rsidRPr="00DD168A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5" w:type="pct"/>
            <w:hideMark/>
          </w:tcPr>
          <w:p w14:paraId="2B37E4B8" w14:textId="56DE26BD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27</w:t>
            </w:r>
            <w:r w:rsidR="00C9661A" w:rsidRPr="008145F3">
              <w:rPr>
                <w:rFonts w:cstheme="minorHAnsi"/>
                <w:sz w:val="20"/>
                <w:szCs w:val="20"/>
              </w:rPr>
              <w:t> </w:t>
            </w:r>
            <w:r w:rsidRPr="008145F3">
              <w:rPr>
                <w:rFonts w:cstheme="minorHAnsi"/>
                <w:sz w:val="20"/>
                <w:szCs w:val="20"/>
              </w:rPr>
              <w:t>7</w:t>
            </w:r>
            <w:r w:rsidR="00C9661A" w:rsidRPr="008145F3">
              <w:rPr>
                <w:rFonts w:cstheme="minorHAnsi"/>
                <w:sz w:val="20"/>
                <w:szCs w:val="20"/>
              </w:rPr>
              <w:t>37 424</w:t>
            </w:r>
          </w:p>
        </w:tc>
      </w:tr>
      <w:tr w:rsidR="00906F6E" w:rsidRPr="008145F3" w14:paraId="6AA7CD04" w14:textId="77777777" w:rsidTr="000B170A">
        <w:tc>
          <w:tcPr>
            <w:tcW w:w="231" w:type="pct"/>
            <w:vMerge/>
            <w:vAlign w:val="center"/>
            <w:hideMark/>
          </w:tcPr>
          <w:p w14:paraId="4345D716" w14:textId="77777777" w:rsidR="00DB71B8" w:rsidRPr="008145F3" w:rsidRDefault="00DB71B8" w:rsidP="007B189C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pct"/>
            <w:hideMark/>
          </w:tcPr>
          <w:p w14:paraId="69595057" w14:textId="27F16F53" w:rsidR="00DB71B8" w:rsidRPr="008145F3" w:rsidRDefault="00FC0A27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„</w:t>
            </w:r>
            <w:r w:rsidR="00DB71B8" w:rsidRPr="008145F3">
              <w:rPr>
                <w:rFonts w:cstheme="minorHAnsi"/>
                <w:sz w:val="20"/>
                <w:szCs w:val="20"/>
              </w:rPr>
              <w:t>Kalhoty 15 PČR letní ženy</w:t>
            </w:r>
            <w:r w:rsidRPr="008145F3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935" w:type="pct"/>
            <w:hideMark/>
          </w:tcPr>
          <w:p w14:paraId="226C0248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3 353</w:t>
            </w:r>
          </w:p>
        </w:tc>
        <w:tc>
          <w:tcPr>
            <w:tcW w:w="940" w:type="pct"/>
            <w:hideMark/>
          </w:tcPr>
          <w:p w14:paraId="24A0547B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1 151</w:t>
            </w:r>
          </w:p>
        </w:tc>
        <w:tc>
          <w:tcPr>
            <w:tcW w:w="435" w:type="pct"/>
            <w:hideMark/>
          </w:tcPr>
          <w:p w14:paraId="35D5C1BC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2 202</w:t>
            </w:r>
          </w:p>
        </w:tc>
        <w:tc>
          <w:tcPr>
            <w:tcW w:w="437" w:type="pct"/>
            <w:hideMark/>
          </w:tcPr>
          <w:p w14:paraId="647614F9" w14:textId="2380F482" w:rsidR="00DB71B8" w:rsidRPr="008145F3" w:rsidRDefault="00DB71B8" w:rsidP="000C7A50">
            <w:pPr>
              <w:spacing w:after="0"/>
              <w:ind w:right="28"/>
              <w:jc w:val="right"/>
              <w:rPr>
                <w:rFonts w:cstheme="minorHAnsi"/>
                <w:sz w:val="20"/>
                <w:szCs w:val="20"/>
              </w:rPr>
            </w:pPr>
            <w:r w:rsidRPr="00DD168A">
              <w:rPr>
                <w:rFonts w:cstheme="minorHAnsi"/>
                <w:color w:val="000000"/>
                <w:sz w:val="20"/>
                <w:szCs w:val="20"/>
              </w:rPr>
              <w:t>70</w:t>
            </w:r>
            <w:r w:rsidR="00C9661A" w:rsidRPr="00DD168A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5" w:type="pct"/>
            <w:hideMark/>
          </w:tcPr>
          <w:p w14:paraId="210F7FD5" w14:textId="2530DC85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 xml:space="preserve">1 545 </w:t>
            </w:r>
            <w:r w:rsidR="00C9661A" w:rsidRPr="008145F3">
              <w:rPr>
                <w:rFonts w:cstheme="minorHAnsi"/>
                <w:sz w:val="20"/>
                <w:szCs w:val="20"/>
              </w:rPr>
              <w:t>804</w:t>
            </w:r>
          </w:p>
        </w:tc>
      </w:tr>
      <w:tr w:rsidR="00906F6E" w:rsidRPr="008145F3" w14:paraId="25513708" w14:textId="77777777" w:rsidTr="000B170A">
        <w:tc>
          <w:tcPr>
            <w:tcW w:w="231" w:type="pct"/>
            <w:vMerge w:val="restart"/>
            <w:vAlign w:val="center"/>
            <w:hideMark/>
          </w:tcPr>
          <w:p w14:paraId="42710CF6" w14:textId="77777777" w:rsidR="00DB71B8" w:rsidRPr="008145F3" w:rsidRDefault="00DB71B8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47" w:type="pct"/>
            <w:hideMark/>
          </w:tcPr>
          <w:p w14:paraId="060B1289" w14:textId="225910BB" w:rsidR="00DB71B8" w:rsidRPr="008145F3" w:rsidRDefault="00FC0A27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„</w:t>
            </w:r>
            <w:r w:rsidR="00DB71B8" w:rsidRPr="008145F3">
              <w:rPr>
                <w:rFonts w:cstheme="minorHAnsi"/>
                <w:sz w:val="20"/>
                <w:szCs w:val="20"/>
              </w:rPr>
              <w:t>Polokošile 15 PČR modrá</w:t>
            </w:r>
            <w:r w:rsidRPr="008145F3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935" w:type="pct"/>
            <w:hideMark/>
          </w:tcPr>
          <w:p w14:paraId="71D2CB16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31 464</w:t>
            </w:r>
          </w:p>
        </w:tc>
        <w:tc>
          <w:tcPr>
            <w:tcW w:w="940" w:type="pct"/>
            <w:hideMark/>
          </w:tcPr>
          <w:p w14:paraId="3EC60979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13 393</w:t>
            </w:r>
          </w:p>
        </w:tc>
        <w:tc>
          <w:tcPr>
            <w:tcW w:w="435" w:type="pct"/>
            <w:hideMark/>
          </w:tcPr>
          <w:p w14:paraId="4E6631CF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18 071</w:t>
            </w:r>
          </w:p>
        </w:tc>
        <w:tc>
          <w:tcPr>
            <w:tcW w:w="437" w:type="pct"/>
            <w:hideMark/>
          </w:tcPr>
          <w:p w14:paraId="4191BDA6" w14:textId="5E88A41F" w:rsidR="00DB71B8" w:rsidRPr="008145F3" w:rsidRDefault="00DB71B8" w:rsidP="000C7A50">
            <w:pPr>
              <w:spacing w:after="0"/>
              <w:ind w:right="-85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355*</w:t>
            </w:r>
          </w:p>
        </w:tc>
        <w:tc>
          <w:tcPr>
            <w:tcW w:w="675" w:type="pct"/>
            <w:hideMark/>
          </w:tcPr>
          <w:p w14:paraId="0F254EEB" w14:textId="5BF1EFCC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6 415 205</w:t>
            </w:r>
          </w:p>
        </w:tc>
      </w:tr>
      <w:tr w:rsidR="00906F6E" w:rsidRPr="008145F3" w14:paraId="4FC30D75" w14:textId="77777777" w:rsidTr="000B170A">
        <w:tc>
          <w:tcPr>
            <w:tcW w:w="231" w:type="pct"/>
            <w:vMerge/>
            <w:vAlign w:val="center"/>
            <w:hideMark/>
          </w:tcPr>
          <w:p w14:paraId="37B90772" w14:textId="77777777" w:rsidR="00DB71B8" w:rsidRPr="008145F3" w:rsidRDefault="00DB71B8" w:rsidP="007B189C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pct"/>
            <w:hideMark/>
          </w:tcPr>
          <w:p w14:paraId="505F7C93" w14:textId="3AD1CF68" w:rsidR="00DB71B8" w:rsidRPr="008145F3" w:rsidRDefault="00E139D7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„</w:t>
            </w:r>
            <w:r w:rsidR="00DB71B8" w:rsidRPr="008145F3">
              <w:rPr>
                <w:rFonts w:cstheme="minorHAnsi"/>
                <w:sz w:val="20"/>
                <w:szCs w:val="20"/>
              </w:rPr>
              <w:t>Polokošile 15 PČR bílá</w:t>
            </w:r>
            <w:r w:rsidRPr="008145F3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935" w:type="pct"/>
            <w:hideMark/>
          </w:tcPr>
          <w:p w14:paraId="7A3AFD46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1 421</w:t>
            </w:r>
          </w:p>
        </w:tc>
        <w:tc>
          <w:tcPr>
            <w:tcW w:w="940" w:type="pct"/>
            <w:hideMark/>
          </w:tcPr>
          <w:p w14:paraId="44135985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3 293</w:t>
            </w:r>
          </w:p>
        </w:tc>
        <w:tc>
          <w:tcPr>
            <w:tcW w:w="435" w:type="pct"/>
            <w:hideMark/>
          </w:tcPr>
          <w:p w14:paraId="355E1D28" w14:textId="4711B5BC" w:rsidR="00DB71B8" w:rsidRPr="008145F3" w:rsidRDefault="00D9540F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37" w:type="pct"/>
            <w:hideMark/>
          </w:tcPr>
          <w:p w14:paraId="76915933" w14:textId="0D75B9CD" w:rsidR="00DB71B8" w:rsidRPr="008145F3" w:rsidRDefault="00D9540F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675" w:type="pct"/>
            <w:hideMark/>
          </w:tcPr>
          <w:p w14:paraId="4117F948" w14:textId="7865B267" w:rsidR="00DB71B8" w:rsidRPr="008145F3" w:rsidRDefault="00D9540F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</w:tr>
      <w:tr w:rsidR="00906F6E" w:rsidRPr="008145F3" w14:paraId="1E9967EF" w14:textId="77777777" w:rsidTr="000B170A">
        <w:tc>
          <w:tcPr>
            <w:tcW w:w="231" w:type="pct"/>
            <w:vMerge/>
            <w:vAlign w:val="center"/>
            <w:hideMark/>
          </w:tcPr>
          <w:p w14:paraId="08E8143A" w14:textId="77777777" w:rsidR="00DB71B8" w:rsidRPr="008145F3" w:rsidRDefault="00DB71B8" w:rsidP="007B189C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pct"/>
            <w:hideMark/>
          </w:tcPr>
          <w:p w14:paraId="4A5CBCED" w14:textId="51F117F7" w:rsidR="00DB71B8" w:rsidRPr="008145F3" w:rsidRDefault="00E139D7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„</w:t>
            </w:r>
            <w:r w:rsidR="00DB71B8" w:rsidRPr="008145F3">
              <w:rPr>
                <w:rFonts w:cstheme="minorHAnsi"/>
                <w:sz w:val="20"/>
                <w:szCs w:val="20"/>
              </w:rPr>
              <w:t>Polokošile 15 PČR žlutá</w:t>
            </w:r>
            <w:r w:rsidRPr="008145F3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935" w:type="pct"/>
            <w:hideMark/>
          </w:tcPr>
          <w:p w14:paraId="62C8B15A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940" w:type="pct"/>
            <w:hideMark/>
          </w:tcPr>
          <w:p w14:paraId="4848C10E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1 033</w:t>
            </w:r>
          </w:p>
        </w:tc>
        <w:tc>
          <w:tcPr>
            <w:tcW w:w="435" w:type="pct"/>
            <w:hideMark/>
          </w:tcPr>
          <w:p w14:paraId="2A231D7D" w14:textId="707A1DD0" w:rsidR="00DB71B8" w:rsidRPr="008145F3" w:rsidRDefault="00D9540F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37" w:type="pct"/>
            <w:hideMark/>
          </w:tcPr>
          <w:p w14:paraId="202F115D" w14:textId="17D6B345" w:rsidR="00DB71B8" w:rsidRPr="008145F3" w:rsidRDefault="00D9540F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675" w:type="pct"/>
            <w:hideMark/>
          </w:tcPr>
          <w:p w14:paraId="48B9E52A" w14:textId="22A8178A" w:rsidR="00DB71B8" w:rsidRPr="008145F3" w:rsidRDefault="00D9540F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</w:tr>
      <w:tr w:rsidR="00E826C9" w:rsidRPr="008145F3" w14:paraId="782C8957" w14:textId="77777777" w:rsidTr="000B170A">
        <w:tc>
          <w:tcPr>
            <w:tcW w:w="231" w:type="pct"/>
            <w:vMerge w:val="restart"/>
            <w:vAlign w:val="center"/>
            <w:hideMark/>
          </w:tcPr>
          <w:p w14:paraId="7E34EFF9" w14:textId="3101AB90" w:rsidR="00E826C9" w:rsidRPr="008145F3" w:rsidRDefault="00E826C9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47" w:type="pct"/>
            <w:hideMark/>
          </w:tcPr>
          <w:p w14:paraId="4FE70D7B" w14:textId="64F6115B" w:rsidR="00E826C9" w:rsidRPr="008145F3" w:rsidRDefault="00E139D7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„</w:t>
            </w:r>
            <w:r w:rsidR="00E826C9" w:rsidRPr="008145F3">
              <w:rPr>
                <w:rFonts w:cstheme="minorHAnsi"/>
                <w:sz w:val="20"/>
                <w:szCs w:val="20"/>
              </w:rPr>
              <w:t>Bundokošile KR</w:t>
            </w:r>
            <w:r w:rsidRPr="008145F3">
              <w:rPr>
                <w:rFonts w:cstheme="minorHAnsi"/>
                <w:sz w:val="20"/>
                <w:szCs w:val="20"/>
              </w:rPr>
              <w:t>“</w:t>
            </w:r>
            <w:r w:rsidR="00E826C9" w:rsidRPr="008145F3">
              <w:rPr>
                <w:rFonts w:cstheme="minorHAnsi"/>
                <w:sz w:val="20"/>
                <w:szCs w:val="20"/>
              </w:rPr>
              <w:t xml:space="preserve"> celkem</w:t>
            </w:r>
          </w:p>
        </w:tc>
        <w:tc>
          <w:tcPr>
            <w:tcW w:w="935" w:type="pct"/>
            <w:hideMark/>
          </w:tcPr>
          <w:p w14:paraId="6DFD026B" w14:textId="77777777" w:rsidR="00E826C9" w:rsidRPr="008145F3" w:rsidRDefault="00E826C9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827</w:t>
            </w:r>
          </w:p>
        </w:tc>
        <w:tc>
          <w:tcPr>
            <w:tcW w:w="940" w:type="pct"/>
            <w:hideMark/>
          </w:tcPr>
          <w:p w14:paraId="1E52C1CD" w14:textId="77777777" w:rsidR="00E826C9" w:rsidRPr="008145F3" w:rsidRDefault="00E826C9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435" w:type="pct"/>
            <w:hideMark/>
          </w:tcPr>
          <w:p w14:paraId="67E1A3EC" w14:textId="77777777" w:rsidR="00E826C9" w:rsidRPr="008145F3" w:rsidRDefault="00E826C9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758</w:t>
            </w:r>
          </w:p>
        </w:tc>
        <w:tc>
          <w:tcPr>
            <w:tcW w:w="437" w:type="pct"/>
            <w:hideMark/>
          </w:tcPr>
          <w:p w14:paraId="565A7564" w14:textId="6B8952E1" w:rsidR="00E826C9" w:rsidRPr="008145F3" w:rsidRDefault="00E826C9" w:rsidP="000C7A50">
            <w:pPr>
              <w:spacing w:after="0"/>
              <w:ind w:right="28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675" w:type="pct"/>
            <w:hideMark/>
          </w:tcPr>
          <w:p w14:paraId="6756634E" w14:textId="0E3D5F8D" w:rsidR="00E826C9" w:rsidRPr="008145F3" w:rsidRDefault="00E826C9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454 800</w:t>
            </w:r>
          </w:p>
        </w:tc>
      </w:tr>
      <w:tr w:rsidR="00E826C9" w:rsidRPr="008145F3" w14:paraId="4899E21F" w14:textId="77777777" w:rsidTr="000B170A">
        <w:tc>
          <w:tcPr>
            <w:tcW w:w="231" w:type="pct"/>
            <w:vMerge/>
            <w:vAlign w:val="center"/>
            <w:hideMark/>
          </w:tcPr>
          <w:p w14:paraId="5F9DBEEC" w14:textId="5BF761A2" w:rsidR="00E826C9" w:rsidRPr="008145F3" w:rsidRDefault="00E826C9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pct"/>
            <w:hideMark/>
          </w:tcPr>
          <w:p w14:paraId="41B2485D" w14:textId="4DEF1013" w:rsidR="00E826C9" w:rsidRPr="008145F3" w:rsidRDefault="00E139D7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„</w:t>
            </w:r>
            <w:r w:rsidR="00E826C9" w:rsidRPr="008145F3">
              <w:rPr>
                <w:rFonts w:cstheme="minorHAnsi"/>
                <w:sz w:val="20"/>
                <w:szCs w:val="20"/>
              </w:rPr>
              <w:t>Bundokošile DR</w:t>
            </w:r>
            <w:r w:rsidRPr="008145F3">
              <w:rPr>
                <w:rFonts w:cstheme="minorHAnsi"/>
                <w:sz w:val="20"/>
                <w:szCs w:val="20"/>
              </w:rPr>
              <w:t>“</w:t>
            </w:r>
            <w:r w:rsidR="00E826C9" w:rsidRPr="008145F3">
              <w:rPr>
                <w:rFonts w:cstheme="minorHAnsi"/>
                <w:sz w:val="20"/>
                <w:szCs w:val="20"/>
              </w:rPr>
              <w:t xml:space="preserve"> celkem</w:t>
            </w:r>
          </w:p>
        </w:tc>
        <w:tc>
          <w:tcPr>
            <w:tcW w:w="935" w:type="pct"/>
            <w:hideMark/>
          </w:tcPr>
          <w:p w14:paraId="6F8EEF73" w14:textId="77777777" w:rsidR="00E826C9" w:rsidRPr="008145F3" w:rsidRDefault="00E826C9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1 705</w:t>
            </w:r>
          </w:p>
        </w:tc>
        <w:tc>
          <w:tcPr>
            <w:tcW w:w="940" w:type="pct"/>
            <w:hideMark/>
          </w:tcPr>
          <w:p w14:paraId="5984FC8C" w14:textId="77777777" w:rsidR="00E826C9" w:rsidRPr="008145F3" w:rsidRDefault="00E826C9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435" w:type="pct"/>
            <w:hideMark/>
          </w:tcPr>
          <w:p w14:paraId="5DD964BE" w14:textId="77777777" w:rsidR="00E826C9" w:rsidRPr="008145F3" w:rsidRDefault="00E826C9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1 662</w:t>
            </w:r>
          </w:p>
        </w:tc>
        <w:tc>
          <w:tcPr>
            <w:tcW w:w="437" w:type="pct"/>
            <w:hideMark/>
          </w:tcPr>
          <w:p w14:paraId="77FABDB6" w14:textId="63876795" w:rsidR="00E826C9" w:rsidRPr="008145F3" w:rsidRDefault="00E826C9" w:rsidP="000C7A50">
            <w:pPr>
              <w:spacing w:after="0"/>
              <w:ind w:right="28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600</w:t>
            </w:r>
          </w:p>
        </w:tc>
        <w:tc>
          <w:tcPr>
            <w:tcW w:w="675" w:type="pct"/>
            <w:hideMark/>
          </w:tcPr>
          <w:p w14:paraId="694CF683" w14:textId="5C9DA448" w:rsidR="00E826C9" w:rsidRPr="008145F3" w:rsidRDefault="00E826C9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997 200</w:t>
            </w:r>
          </w:p>
        </w:tc>
      </w:tr>
      <w:tr w:rsidR="00906F6E" w:rsidRPr="008145F3" w14:paraId="5D09EB73" w14:textId="77777777" w:rsidTr="000C7A50">
        <w:tc>
          <w:tcPr>
            <w:tcW w:w="231" w:type="pct"/>
            <w:vAlign w:val="center"/>
            <w:hideMark/>
          </w:tcPr>
          <w:p w14:paraId="528493A1" w14:textId="281F7F37" w:rsidR="00DB71B8" w:rsidRPr="008145F3" w:rsidRDefault="00E826C9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47" w:type="pct"/>
            <w:hideMark/>
          </w:tcPr>
          <w:p w14:paraId="4320758F" w14:textId="13726FA8" w:rsidR="00DB71B8" w:rsidRPr="008145F3" w:rsidRDefault="00E139D7" w:rsidP="000C7A50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„</w:t>
            </w:r>
            <w:r w:rsidR="00DB71B8" w:rsidRPr="008145F3">
              <w:rPr>
                <w:rFonts w:cstheme="minorHAnsi"/>
                <w:sz w:val="20"/>
                <w:szCs w:val="20"/>
              </w:rPr>
              <w:t>Kombinéza SPS 15 PČR letní</w:t>
            </w:r>
            <w:r w:rsidRPr="008145F3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935" w:type="pct"/>
            <w:vAlign w:val="center"/>
            <w:hideMark/>
          </w:tcPr>
          <w:p w14:paraId="4F4AC245" w14:textId="77777777" w:rsidR="00DB71B8" w:rsidRPr="008145F3" w:rsidRDefault="00DB71B8" w:rsidP="00F327F4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16 832</w:t>
            </w:r>
          </w:p>
        </w:tc>
        <w:tc>
          <w:tcPr>
            <w:tcW w:w="940" w:type="pct"/>
            <w:vAlign w:val="center"/>
            <w:hideMark/>
          </w:tcPr>
          <w:p w14:paraId="020BAA4F" w14:textId="77777777" w:rsidR="00DB71B8" w:rsidRPr="008145F3" w:rsidRDefault="00DB71B8" w:rsidP="00A729A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6 708</w:t>
            </w:r>
          </w:p>
        </w:tc>
        <w:tc>
          <w:tcPr>
            <w:tcW w:w="435" w:type="pct"/>
            <w:vAlign w:val="center"/>
            <w:hideMark/>
          </w:tcPr>
          <w:p w14:paraId="149158FE" w14:textId="77777777" w:rsidR="00DB71B8" w:rsidRPr="008145F3" w:rsidRDefault="00DB71B8" w:rsidP="00A729AB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10 124</w:t>
            </w:r>
          </w:p>
        </w:tc>
        <w:tc>
          <w:tcPr>
            <w:tcW w:w="437" w:type="pct"/>
            <w:vAlign w:val="center"/>
            <w:hideMark/>
          </w:tcPr>
          <w:p w14:paraId="270FB5E9" w14:textId="26B4403D" w:rsidR="00DB71B8" w:rsidRPr="008145F3" w:rsidRDefault="00DB71B8" w:rsidP="000C7A50">
            <w:pPr>
              <w:spacing w:after="0"/>
              <w:ind w:right="28"/>
              <w:jc w:val="right"/>
              <w:rPr>
                <w:rFonts w:cstheme="minorHAnsi"/>
                <w:sz w:val="20"/>
                <w:szCs w:val="20"/>
              </w:rPr>
            </w:pPr>
            <w:r w:rsidRPr="00DD168A">
              <w:rPr>
                <w:rFonts w:cstheme="minorHAnsi"/>
                <w:color w:val="000000"/>
                <w:sz w:val="20"/>
                <w:szCs w:val="20"/>
              </w:rPr>
              <w:t>1 6</w:t>
            </w:r>
            <w:r w:rsidR="00C9661A" w:rsidRPr="00DD168A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5" w:type="pct"/>
            <w:vAlign w:val="center"/>
            <w:hideMark/>
          </w:tcPr>
          <w:p w14:paraId="20C26784" w14:textId="6B2E470F" w:rsidR="00DB71B8" w:rsidRPr="008145F3" w:rsidRDefault="00DB71B8" w:rsidP="00F327F4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16</w:t>
            </w:r>
            <w:r w:rsidR="00C9661A" w:rsidRPr="008145F3">
              <w:rPr>
                <w:rFonts w:cstheme="minorHAnsi"/>
                <w:sz w:val="20"/>
                <w:szCs w:val="20"/>
              </w:rPr>
              <w:t> </w:t>
            </w:r>
            <w:r w:rsidRPr="008145F3">
              <w:rPr>
                <w:rFonts w:cstheme="minorHAnsi"/>
                <w:sz w:val="20"/>
                <w:szCs w:val="20"/>
              </w:rPr>
              <w:t>90</w:t>
            </w:r>
            <w:r w:rsidR="00C9661A" w:rsidRPr="008145F3">
              <w:rPr>
                <w:rFonts w:cstheme="minorHAnsi"/>
                <w:sz w:val="20"/>
                <w:szCs w:val="20"/>
              </w:rPr>
              <w:t>7 080</w:t>
            </w:r>
          </w:p>
        </w:tc>
      </w:tr>
      <w:tr w:rsidR="00906F6E" w:rsidRPr="008145F3" w14:paraId="1A3FA410" w14:textId="77777777" w:rsidTr="000B170A">
        <w:tc>
          <w:tcPr>
            <w:tcW w:w="231" w:type="pct"/>
            <w:vAlign w:val="center"/>
            <w:hideMark/>
          </w:tcPr>
          <w:p w14:paraId="609A72F7" w14:textId="5B603AE5" w:rsidR="00DB71B8" w:rsidRPr="008145F3" w:rsidRDefault="00E826C9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347" w:type="pct"/>
            <w:hideMark/>
          </w:tcPr>
          <w:p w14:paraId="203965EB" w14:textId="0C79EE17" w:rsidR="00DB71B8" w:rsidRPr="008145F3" w:rsidRDefault="00E139D7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„</w:t>
            </w:r>
            <w:r w:rsidR="00DB71B8" w:rsidRPr="008145F3">
              <w:rPr>
                <w:rFonts w:cstheme="minorHAnsi"/>
                <w:sz w:val="20"/>
                <w:szCs w:val="20"/>
              </w:rPr>
              <w:t>Svetr 15 PČR</w:t>
            </w:r>
            <w:r w:rsidRPr="008145F3">
              <w:rPr>
                <w:rFonts w:cstheme="minorHAnsi"/>
                <w:sz w:val="20"/>
                <w:szCs w:val="20"/>
              </w:rPr>
              <w:t>“</w:t>
            </w:r>
          </w:p>
        </w:tc>
        <w:tc>
          <w:tcPr>
            <w:tcW w:w="935" w:type="pct"/>
            <w:hideMark/>
          </w:tcPr>
          <w:p w14:paraId="5507A955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27 316</w:t>
            </w:r>
          </w:p>
        </w:tc>
        <w:tc>
          <w:tcPr>
            <w:tcW w:w="940" w:type="pct"/>
            <w:hideMark/>
          </w:tcPr>
          <w:p w14:paraId="21F80E3A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4 641</w:t>
            </w:r>
          </w:p>
        </w:tc>
        <w:tc>
          <w:tcPr>
            <w:tcW w:w="435" w:type="pct"/>
            <w:hideMark/>
          </w:tcPr>
          <w:p w14:paraId="44469392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22 675</w:t>
            </w:r>
          </w:p>
        </w:tc>
        <w:tc>
          <w:tcPr>
            <w:tcW w:w="437" w:type="pct"/>
            <w:hideMark/>
          </w:tcPr>
          <w:p w14:paraId="62983356" w14:textId="696901F5" w:rsidR="00DB71B8" w:rsidRPr="008145F3" w:rsidRDefault="00DB71B8" w:rsidP="000C7A50">
            <w:pPr>
              <w:spacing w:after="0"/>
              <w:ind w:right="28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1 631</w:t>
            </w:r>
          </w:p>
        </w:tc>
        <w:tc>
          <w:tcPr>
            <w:tcW w:w="675" w:type="pct"/>
            <w:hideMark/>
          </w:tcPr>
          <w:p w14:paraId="03F64848" w14:textId="63DF198C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36</w:t>
            </w:r>
            <w:r w:rsidR="00C9661A" w:rsidRPr="008145F3">
              <w:rPr>
                <w:rFonts w:cstheme="minorHAnsi"/>
                <w:sz w:val="20"/>
                <w:szCs w:val="20"/>
              </w:rPr>
              <w:t> </w:t>
            </w:r>
            <w:r w:rsidRPr="008145F3">
              <w:rPr>
                <w:rFonts w:cstheme="minorHAnsi"/>
                <w:sz w:val="20"/>
                <w:szCs w:val="20"/>
              </w:rPr>
              <w:t>98</w:t>
            </w:r>
            <w:r w:rsidR="00C9661A" w:rsidRPr="008145F3">
              <w:rPr>
                <w:rFonts w:cstheme="minorHAnsi"/>
                <w:sz w:val="20"/>
                <w:szCs w:val="20"/>
              </w:rPr>
              <w:t>2 925</w:t>
            </w:r>
          </w:p>
        </w:tc>
      </w:tr>
      <w:tr w:rsidR="00E826C9" w:rsidRPr="008145F3" w14:paraId="05A6D31E" w14:textId="77777777" w:rsidTr="000B170A">
        <w:tc>
          <w:tcPr>
            <w:tcW w:w="231" w:type="pct"/>
            <w:vAlign w:val="center"/>
            <w:hideMark/>
          </w:tcPr>
          <w:p w14:paraId="2241A388" w14:textId="510BDD00" w:rsidR="00E826C9" w:rsidRPr="008145F3" w:rsidRDefault="00E826C9" w:rsidP="004B689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47" w:type="pct"/>
            <w:hideMark/>
          </w:tcPr>
          <w:p w14:paraId="4B2B6BCD" w14:textId="47B7C225" w:rsidR="00E826C9" w:rsidRPr="008145F3" w:rsidRDefault="00E139D7" w:rsidP="004B689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  <w:lang w:eastAsia="cs-CZ"/>
              </w:rPr>
              <w:t>„</w:t>
            </w:r>
            <w:r w:rsidR="00E826C9" w:rsidRPr="008145F3">
              <w:rPr>
                <w:rFonts w:cstheme="minorHAnsi"/>
                <w:sz w:val="20"/>
                <w:szCs w:val="20"/>
                <w:lang w:eastAsia="cs-CZ"/>
              </w:rPr>
              <w:t>Speciální vesty reflexní</w:t>
            </w:r>
            <w:r w:rsidRPr="008145F3">
              <w:rPr>
                <w:rFonts w:cstheme="minorHAnsi"/>
                <w:sz w:val="20"/>
                <w:szCs w:val="20"/>
                <w:lang w:eastAsia="cs-CZ"/>
              </w:rPr>
              <w:t>“</w:t>
            </w:r>
            <w:r w:rsidR="00E826C9" w:rsidRPr="008145F3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935" w:type="pct"/>
            <w:hideMark/>
          </w:tcPr>
          <w:p w14:paraId="5BD377AE" w14:textId="259BC8D3" w:rsidR="00E826C9" w:rsidRPr="008145F3" w:rsidRDefault="00D9540F" w:rsidP="004B6890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940" w:type="pct"/>
            <w:hideMark/>
          </w:tcPr>
          <w:p w14:paraId="5AA330BE" w14:textId="64740943" w:rsidR="00E826C9" w:rsidRPr="008145F3" w:rsidRDefault="00D9540F" w:rsidP="004B6890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35" w:type="pct"/>
            <w:hideMark/>
          </w:tcPr>
          <w:p w14:paraId="4191BD65" w14:textId="52943B89" w:rsidR="00E826C9" w:rsidRPr="008145F3" w:rsidRDefault="00D9540F" w:rsidP="004B6890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37" w:type="pct"/>
            <w:hideMark/>
          </w:tcPr>
          <w:p w14:paraId="0F1B9367" w14:textId="1BBCDBB3" w:rsidR="00E826C9" w:rsidRPr="008145F3" w:rsidRDefault="00D9540F" w:rsidP="000C7A50">
            <w:pPr>
              <w:spacing w:after="0"/>
              <w:ind w:right="28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675" w:type="pct"/>
            <w:hideMark/>
          </w:tcPr>
          <w:p w14:paraId="2FF28360" w14:textId="37452F34" w:rsidR="00E826C9" w:rsidRPr="008145F3" w:rsidRDefault="00D9540F" w:rsidP="004B6890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</w:tr>
      <w:tr w:rsidR="00906F6E" w:rsidRPr="008145F3" w14:paraId="5785C5A0" w14:textId="77777777" w:rsidTr="000B170A">
        <w:tc>
          <w:tcPr>
            <w:tcW w:w="231" w:type="pct"/>
            <w:vAlign w:val="center"/>
            <w:hideMark/>
          </w:tcPr>
          <w:p w14:paraId="1685AC3E" w14:textId="77777777" w:rsidR="00DB71B8" w:rsidRPr="008145F3" w:rsidRDefault="00DB71B8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347" w:type="pct"/>
            <w:hideMark/>
          </w:tcPr>
          <w:p w14:paraId="212D835E" w14:textId="291F1FAD" w:rsidR="00DB71B8" w:rsidRPr="008145F3" w:rsidRDefault="00E139D7" w:rsidP="007B18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„</w:t>
            </w:r>
            <w:r w:rsidR="00DB71B8" w:rsidRPr="008145F3">
              <w:rPr>
                <w:rFonts w:cstheme="minorHAnsi"/>
                <w:sz w:val="20"/>
                <w:szCs w:val="20"/>
              </w:rPr>
              <w:t>Čepice pletené 15 PČR</w:t>
            </w:r>
            <w:r w:rsidRPr="008145F3">
              <w:rPr>
                <w:rFonts w:cstheme="minorHAnsi"/>
                <w:sz w:val="20"/>
                <w:szCs w:val="20"/>
              </w:rPr>
              <w:t>“</w:t>
            </w:r>
            <w:r w:rsidR="00DB71B8" w:rsidRPr="008145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35" w:type="pct"/>
            <w:hideMark/>
          </w:tcPr>
          <w:p w14:paraId="6A157381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17 687</w:t>
            </w:r>
          </w:p>
        </w:tc>
        <w:tc>
          <w:tcPr>
            <w:tcW w:w="940" w:type="pct"/>
            <w:hideMark/>
          </w:tcPr>
          <w:p w14:paraId="53FD0B35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6 070</w:t>
            </w:r>
          </w:p>
        </w:tc>
        <w:tc>
          <w:tcPr>
            <w:tcW w:w="435" w:type="pct"/>
            <w:hideMark/>
          </w:tcPr>
          <w:p w14:paraId="2DA3C6F3" w14:textId="77777777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11 617</w:t>
            </w:r>
          </w:p>
        </w:tc>
        <w:tc>
          <w:tcPr>
            <w:tcW w:w="437" w:type="pct"/>
            <w:hideMark/>
          </w:tcPr>
          <w:p w14:paraId="7F1411D2" w14:textId="00E3FB63" w:rsidR="00DB71B8" w:rsidRPr="008145F3" w:rsidRDefault="00DB71B8" w:rsidP="000C7A50">
            <w:pPr>
              <w:spacing w:after="0"/>
              <w:ind w:right="28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122</w:t>
            </w:r>
          </w:p>
        </w:tc>
        <w:tc>
          <w:tcPr>
            <w:tcW w:w="675" w:type="pct"/>
            <w:hideMark/>
          </w:tcPr>
          <w:p w14:paraId="3FFC924F" w14:textId="50C6CF9D" w:rsidR="00DB71B8" w:rsidRPr="008145F3" w:rsidRDefault="00DB71B8" w:rsidP="007B189C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145F3">
              <w:rPr>
                <w:rFonts w:cstheme="minorHAnsi"/>
                <w:sz w:val="20"/>
                <w:szCs w:val="20"/>
              </w:rPr>
              <w:t>1</w:t>
            </w:r>
            <w:r w:rsidR="00C9661A" w:rsidRPr="008145F3">
              <w:rPr>
                <w:rFonts w:cstheme="minorHAnsi"/>
                <w:sz w:val="20"/>
                <w:szCs w:val="20"/>
              </w:rPr>
              <w:t> </w:t>
            </w:r>
            <w:r w:rsidRPr="008145F3">
              <w:rPr>
                <w:rFonts w:cstheme="minorHAnsi"/>
                <w:sz w:val="20"/>
                <w:szCs w:val="20"/>
              </w:rPr>
              <w:t>41</w:t>
            </w:r>
            <w:r w:rsidR="00C9661A" w:rsidRPr="008145F3">
              <w:rPr>
                <w:rFonts w:cstheme="minorHAnsi"/>
                <w:sz w:val="20"/>
                <w:szCs w:val="20"/>
              </w:rPr>
              <w:t>7 274</w:t>
            </w:r>
          </w:p>
        </w:tc>
      </w:tr>
      <w:tr w:rsidR="00D9540F" w:rsidRPr="008145F3" w14:paraId="74385F4A" w14:textId="77777777" w:rsidTr="008B0463">
        <w:tc>
          <w:tcPr>
            <w:tcW w:w="1578" w:type="pct"/>
            <w:gridSpan w:val="2"/>
            <w:shd w:val="clear" w:color="auto" w:fill="F2C6C9"/>
          </w:tcPr>
          <w:p w14:paraId="68371D0B" w14:textId="7430BB2C" w:rsidR="00D9540F" w:rsidRPr="008145F3" w:rsidRDefault="00D9540F" w:rsidP="000C7A50">
            <w:pPr>
              <w:spacing w:after="0"/>
              <w:ind w:left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</w:t>
            </w:r>
            <w:r w:rsidRPr="008145F3">
              <w:rPr>
                <w:rFonts w:cstheme="minorHAnsi"/>
                <w:b/>
                <w:sz w:val="20"/>
                <w:szCs w:val="20"/>
              </w:rPr>
              <w:t xml:space="preserve">ontrolní vzorek </w:t>
            </w:r>
            <w:r>
              <w:rPr>
                <w:rFonts w:cstheme="minorHAnsi"/>
                <w:b/>
                <w:sz w:val="20"/>
                <w:szCs w:val="20"/>
              </w:rPr>
              <w:t>c</w:t>
            </w:r>
            <w:r w:rsidRPr="008145F3">
              <w:rPr>
                <w:rFonts w:cstheme="minorHAnsi"/>
                <w:b/>
                <w:sz w:val="20"/>
                <w:szCs w:val="20"/>
              </w:rPr>
              <w:t>elkem</w:t>
            </w:r>
          </w:p>
        </w:tc>
        <w:tc>
          <w:tcPr>
            <w:tcW w:w="935" w:type="pct"/>
            <w:shd w:val="clear" w:color="auto" w:fill="F2C6C9"/>
            <w:hideMark/>
          </w:tcPr>
          <w:p w14:paraId="25620E4F" w14:textId="77777777" w:rsidR="00D9540F" w:rsidRPr="008145F3" w:rsidRDefault="00D9540F" w:rsidP="007B189C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145F3">
              <w:rPr>
                <w:rFonts w:cstheme="minorHAnsi"/>
                <w:b/>
                <w:sz w:val="20"/>
                <w:szCs w:val="20"/>
              </w:rPr>
              <w:t>212 009</w:t>
            </w:r>
          </w:p>
        </w:tc>
        <w:tc>
          <w:tcPr>
            <w:tcW w:w="940" w:type="pct"/>
            <w:shd w:val="clear" w:color="auto" w:fill="F2C6C9"/>
            <w:hideMark/>
          </w:tcPr>
          <w:p w14:paraId="3DCBA1F9" w14:textId="77777777" w:rsidR="00D9540F" w:rsidRPr="008145F3" w:rsidRDefault="00D9540F" w:rsidP="007B189C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145F3">
              <w:rPr>
                <w:rFonts w:cstheme="minorHAnsi"/>
                <w:b/>
                <w:sz w:val="20"/>
                <w:szCs w:val="20"/>
              </w:rPr>
              <w:t>57 062</w:t>
            </w:r>
          </w:p>
        </w:tc>
        <w:tc>
          <w:tcPr>
            <w:tcW w:w="435" w:type="pct"/>
            <w:shd w:val="clear" w:color="auto" w:fill="F2C6C9"/>
            <w:hideMark/>
          </w:tcPr>
          <w:p w14:paraId="4811ACEA" w14:textId="0C898CA9" w:rsidR="00D9540F" w:rsidRPr="008145F3" w:rsidRDefault="00F327F4" w:rsidP="007B189C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437" w:type="pct"/>
            <w:shd w:val="clear" w:color="auto" w:fill="F2C6C9"/>
            <w:hideMark/>
          </w:tcPr>
          <w:p w14:paraId="69237694" w14:textId="13E5E4AC" w:rsidR="00D9540F" w:rsidRPr="008145F3" w:rsidRDefault="00F327F4" w:rsidP="007B189C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675" w:type="pct"/>
            <w:shd w:val="clear" w:color="auto" w:fill="F2C6C9"/>
            <w:hideMark/>
          </w:tcPr>
          <w:p w14:paraId="10890959" w14:textId="4B3995F7" w:rsidR="00D9540F" w:rsidRPr="008145F3" w:rsidRDefault="00D9540F" w:rsidP="007B189C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145F3">
              <w:rPr>
                <w:rFonts w:cstheme="minorHAnsi"/>
                <w:b/>
                <w:sz w:val="20"/>
                <w:szCs w:val="20"/>
              </w:rPr>
              <w:t>207 047 971</w:t>
            </w:r>
          </w:p>
        </w:tc>
      </w:tr>
    </w:tbl>
    <w:p w14:paraId="31AC906C" w14:textId="6CE0C83B" w:rsidR="00DB71B8" w:rsidRDefault="00DB71B8" w:rsidP="00595E5A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Zdroj:</w:t>
      </w:r>
      <w:r>
        <w:rPr>
          <w:rFonts w:cs="Calibri"/>
          <w:sz w:val="20"/>
          <w:szCs w:val="20"/>
        </w:rPr>
        <w:t xml:space="preserve"> data MV, NKÚ.</w:t>
      </w:r>
    </w:p>
    <w:p w14:paraId="58BADB26" w14:textId="23CD3E57" w:rsidR="00B64A76" w:rsidRDefault="00DB71B8" w:rsidP="000C7A50">
      <w:pPr>
        <w:spacing w:after="0" w:line="240" w:lineRule="auto"/>
        <w:ind w:left="340" w:hanging="3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</w:t>
      </w:r>
      <w:r w:rsidR="00D9540F">
        <w:rPr>
          <w:rFonts w:cstheme="minorHAnsi"/>
          <w:sz w:val="20"/>
          <w:szCs w:val="20"/>
        </w:rPr>
        <w:tab/>
        <w:t>N</w:t>
      </w:r>
      <w:r>
        <w:rPr>
          <w:rFonts w:cstheme="minorHAnsi"/>
          <w:sz w:val="20"/>
          <w:szCs w:val="20"/>
        </w:rPr>
        <w:t>ejnižší nákupní cena této výstroj</w:t>
      </w:r>
      <w:r w:rsidR="00D9540F">
        <w:rPr>
          <w:rFonts w:cstheme="minorHAnsi"/>
          <w:sz w:val="20"/>
          <w:szCs w:val="20"/>
        </w:rPr>
        <w:t>ní</w:t>
      </w:r>
      <w:r>
        <w:rPr>
          <w:rFonts w:cstheme="minorHAnsi"/>
          <w:sz w:val="20"/>
          <w:szCs w:val="20"/>
        </w:rPr>
        <w:t xml:space="preserve"> </w:t>
      </w:r>
      <w:r w:rsidR="00D9540F">
        <w:rPr>
          <w:rFonts w:cstheme="minorHAnsi"/>
          <w:sz w:val="20"/>
          <w:szCs w:val="20"/>
        </w:rPr>
        <w:t xml:space="preserve">součástky </w:t>
      </w:r>
      <w:r>
        <w:rPr>
          <w:rFonts w:cstheme="minorHAnsi"/>
          <w:sz w:val="20"/>
          <w:szCs w:val="20"/>
        </w:rPr>
        <w:t>v kontrolovaném období</w:t>
      </w:r>
      <w:r w:rsidR="00B64A76">
        <w:rPr>
          <w:rFonts w:cstheme="minorHAnsi"/>
          <w:sz w:val="20"/>
          <w:szCs w:val="20"/>
        </w:rPr>
        <w:t>.</w:t>
      </w:r>
    </w:p>
    <w:p w14:paraId="753A970E" w14:textId="13DD66E6" w:rsidR="00E826C9" w:rsidRDefault="00E826C9" w:rsidP="000C7A50">
      <w:pPr>
        <w:spacing w:line="240" w:lineRule="auto"/>
        <w:ind w:left="340" w:hanging="3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** </w:t>
      </w:r>
      <w:r w:rsidR="00D9540F">
        <w:rPr>
          <w:rFonts w:cstheme="minorHAnsi"/>
          <w:sz w:val="20"/>
          <w:szCs w:val="20"/>
        </w:rPr>
        <w:tab/>
        <w:t>V</w:t>
      </w:r>
      <w:r>
        <w:rPr>
          <w:rFonts w:cstheme="minorHAnsi"/>
          <w:sz w:val="20"/>
          <w:szCs w:val="20"/>
        </w:rPr>
        <w:t xml:space="preserve">ýstroj nebyla naskladňována </w:t>
      </w:r>
      <w:r w:rsidR="00233EBA">
        <w:rPr>
          <w:rFonts w:cstheme="minorHAnsi"/>
          <w:sz w:val="20"/>
          <w:szCs w:val="20"/>
        </w:rPr>
        <w:t>do</w:t>
      </w:r>
      <w:r>
        <w:rPr>
          <w:rFonts w:cstheme="minorHAnsi"/>
          <w:sz w:val="20"/>
          <w:szCs w:val="20"/>
        </w:rPr>
        <w:t xml:space="preserve"> oděvní</w:t>
      </w:r>
      <w:r w:rsidR="00233EBA">
        <w:rPr>
          <w:rFonts w:cstheme="minorHAnsi"/>
          <w:sz w:val="20"/>
          <w:szCs w:val="20"/>
        </w:rPr>
        <w:t>ch</w:t>
      </w:r>
      <w:r>
        <w:rPr>
          <w:rFonts w:cstheme="minorHAnsi"/>
          <w:sz w:val="20"/>
          <w:szCs w:val="20"/>
        </w:rPr>
        <w:t xml:space="preserve"> výdej</w:t>
      </w:r>
      <w:r w:rsidR="00233EBA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n</w:t>
      </w:r>
      <w:r w:rsidR="00855054">
        <w:rPr>
          <w:rFonts w:cstheme="minorHAnsi"/>
          <w:sz w:val="20"/>
          <w:szCs w:val="20"/>
        </w:rPr>
        <w:t>, proto není v tabulce vyčíslena</w:t>
      </w:r>
      <w:r>
        <w:rPr>
          <w:rFonts w:cstheme="minorHAnsi"/>
          <w:sz w:val="20"/>
          <w:szCs w:val="20"/>
        </w:rPr>
        <w:t xml:space="preserve">. </w:t>
      </w:r>
    </w:p>
    <w:p w14:paraId="16312B64" w14:textId="518F0A5F" w:rsidR="00CA7E65" w:rsidRPr="00CA7E65" w:rsidRDefault="00CA7E65" w:rsidP="00CA7E65">
      <w:pPr>
        <w:pStyle w:val="BVIfnrCharChar"/>
        <w:numPr>
          <w:ilvl w:val="0"/>
          <w:numId w:val="4"/>
        </w:numPr>
        <w:tabs>
          <w:tab w:val="left" w:pos="567"/>
        </w:tabs>
        <w:spacing w:before="120" w:line="240" w:lineRule="auto"/>
        <w:ind w:left="0" w:firstLine="0"/>
        <w:rPr>
          <w:rFonts w:cstheme="minorHAnsi"/>
          <w:color w:val="000000"/>
          <w:szCs w:val="24"/>
          <w:vertAlign w:val="baseline"/>
        </w:rPr>
      </w:pPr>
      <w:r w:rsidRPr="00CA7E65">
        <w:rPr>
          <w:rFonts w:cstheme="minorHAnsi"/>
          <w:szCs w:val="24"/>
          <w:vertAlign w:val="baseline"/>
        </w:rPr>
        <w:t xml:space="preserve">Nadbytečné zásoby zjistil NKÚ zejména u </w:t>
      </w:r>
      <w:r w:rsidR="00E74703">
        <w:rPr>
          <w:rFonts w:cstheme="minorHAnsi"/>
          <w:szCs w:val="24"/>
          <w:vertAlign w:val="baseline"/>
        </w:rPr>
        <w:t xml:space="preserve">všech typů </w:t>
      </w:r>
      <w:r w:rsidRPr="00CA7E65">
        <w:rPr>
          <w:rFonts w:cstheme="minorHAnsi"/>
          <w:szCs w:val="24"/>
          <w:vertAlign w:val="baseline"/>
        </w:rPr>
        <w:t>bundokošil</w:t>
      </w:r>
      <w:r w:rsidR="008145F3">
        <w:rPr>
          <w:rFonts w:cstheme="minorHAnsi"/>
          <w:szCs w:val="24"/>
          <w:vertAlign w:val="baseline"/>
        </w:rPr>
        <w:t xml:space="preserve"> </w:t>
      </w:r>
      <w:r w:rsidRPr="00CA7E65">
        <w:rPr>
          <w:rFonts w:cstheme="minorHAnsi"/>
          <w:szCs w:val="24"/>
          <w:vertAlign w:val="baseline"/>
        </w:rPr>
        <w:t xml:space="preserve">(viz tabulka č. </w:t>
      </w:r>
      <w:r w:rsidR="0050115B">
        <w:rPr>
          <w:rFonts w:cstheme="minorHAnsi"/>
          <w:szCs w:val="24"/>
          <w:vertAlign w:val="baseline"/>
        </w:rPr>
        <w:t>5</w:t>
      </w:r>
      <w:r w:rsidR="00D411A6" w:rsidRPr="00CA7E65">
        <w:rPr>
          <w:rFonts w:cstheme="minorHAnsi"/>
          <w:szCs w:val="24"/>
          <w:vertAlign w:val="baseline"/>
        </w:rPr>
        <w:t>).</w:t>
      </w:r>
      <w:r>
        <w:rPr>
          <w:rFonts w:cstheme="minorHAnsi"/>
          <w:szCs w:val="24"/>
          <w:vertAlign w:val="baseline"/>
        </w:rPr>
        <w:t xml:space="preserve"> </w:t>
      </w:r>
      <w:r w:rsidRPr="00CA7E65">
        <w:rPr>
          <w:rFonts w:cstheme="minorHAnsi"/>
          <w:szCs w:val="24"/>
          <w:vertAlign w:val="baseline"/>
        </w:rPr>
        <w:t>Důvodem je nezájem příslušníků PČR o tuto výstroj. Na toto riziko bylo přitom MV upozorněno příslušníky PČR opakovaně již v letech 2014</w:t>
      </w:r>
      <w:r w:rsidR="008B240C">
        <w:rPr>
          <w:rFonts w:cstheme="minorHAnsi"/>
          <w:szCs w:val="24"/>
          <w:vertAlign w:val="baseline"/>
        </w:rPr>
        <w:t>–</w:t>
      </w:r>
      <w:r w:rsidRPr="00CA7E65">
        <w:rPr>
          <w:rFonts w:cstheme="minorHAnsi"/>
          <w:szCs w:val="24"/>
          <w:vertAlign w:val="baseline"/>
        </w:rPr>
        <w:t>2015 při jednání výstrojní komise, kde mimo jiné zaznělo, že bundokošile</w:t>
      </w:r>
      <w:r w:rsidR="008145F3">
        <w:rPr>
          <w:rFonts w:cstheme="minorHAnsi"/>
          <w:szCs w:val="24"/>
          <w:vertAlign w:val="baseline"/>
        </w:rPr>
        <w:t xml:space="preserve"> </w:t>
      </w:r>
      <w:r w:rsidRPr="00CA7E65">
        <w:rPr>
          <w:rFonts w:cstheme="minorHAnsi"/>
          <w:szCs w:val="24"/>
          <w:vertAlign w:val="baseline"/>
        </w:rPr>
        <w:t>byly u PČR v minulosti zavedeny, ale negativní zkušenosti (nevhodnost pro výkon služby se zbraní)</w:t>
      </w:r>
      <w:r w:rsidRPr="00CA7E65">
        <w:rPr>
          <w:rFonts w:cstheme="minorHAnsi"/>
          <w:i/>
          <w:vertAlign w:val="baseline"/>
        </w:rPr>
        <w:t xml:space="preserve"> </w:t>
      </w:r>
      <w:r w:rsidRPr="00CA7E65">
        <w:rPr>
          <w:rFonts w:cstheme="minorHAnsi"/>
          <w:vertAlign w:val="baseline"/>
        </w:rPr>
        <w:t>vedly k vyřazení této výstroje. Téměř</w:t>
      </w:r>
      <w:r w:rsidRPr="00CA7E65">
        <w:rPr>
          <w:rFonts w:cstheme="minorHAnsi"/>
          <w:szCs w:val="24"/>
          <w:vertAlign w:val="baseline"/>
        </w:rPr>
        <w:t xml:space="preserve"> tři čtvrtiny uživatelů bundokošile se tehdy vyjádřily po provedení zkušebního nošení odmítavě. V rámci přípravy veřejné zakázky </w:t>
      </w:r>
      <w:r w:rsidRPr="00EB4339">
        <w:rPr>
          <w:rFonts w:cstheme="minorHAnsi"/>
          <w:szCs w:val="24"/>
          <w:vertAlign w:val="baseline"/>
        </w:rPr>
        <w:t xml:space="preserve">testovalo MV pouze </w:t>
      </w:r>
      <w:r w:rsidR="008145F3">
        <w:rPr>
          <w:rFonts w:cstheme="minorHAnsi"/>
          <w:szCs w:val="24"/>
          <w:vertAlign w:val="baseline"/>
        </w:rPr>
        <w:t>čtyři</w:t>
      </w:r>
      <w:r w:rsidR="008145F3" w:rsidRPr="00EB4339">
        <w:rPr>
          <w:rFonts w:cstheme="minorHAnsi"/>
          <w:szCs w:val="24"/>
          <w:vertAlign w:val="baseline"/>
        </w:rPr>
        <w:t xml:space="preserve"> </w:t>
      </w:r>
      <w:r w:rsidRPr="00EB4339">
        <w:rPr>
          <w:rFonts w:cstheme="minorHAnsi"/>
          <w:szCs w:val="24"/>
          <w:vertAlign w:val="baseline"/>
        </w:rPr>
        <w:t xml:space="preserve">kusy </w:t>
      </w:r>
      <w:r w:rsidR="00F327F4">
        <w:rPr>
          <w:rFonts w:cstheme="minorHAnsi"/>
          <w:szCs w:val="24"/>
          <w:vertAlign w:val="baseline"/>
        </w:rPr>
        <w:t>bundokošil</w:t>
      </w:r>
      <w:r w:rsidRPr="00EB4339">
        <w:rPr>
          <w:rFonts w:cstheme="minorHAnsi"/>
          <w:szCs w:val="24"/>
          <w:vertAlign w:val="baseline"/>
        </w:rPr>
        <w:t xml:space="preserve">, přesto jich následně </w:t>
      </w:r>
      <w:r w:rsidR="00EB4339" w:rsidRPr="00841CAD">
        <w:rPr>
          <w:rFonts w:cstheme="minorHAnsi"/>
          <w:szCs w:val="24"/>
          <w:vertAlign w:val="baseline"/>
        </w:rPr>
        <w:t>na konci roku 2017</w:t>
      </w:r>
      <w:r w:rsidRPr="00CA7E65">
        <w:rPr>
          <w:rFonts w:cstheme="minorHAnsi"/>
          <w:szCs w:val="24"/>
          <w:vertAlign w:val="baseline"/>
        </w:rPr>
        <w:t xml:space="preserve"> objednalo na základě rámcové smlouvy 4 000 kusů za 2 398 402 Kč. Po pěti letech od pořízení je na skladě stále </w:t>
      </w:r>
      <w:r w:rsidR="00087E1E">
        <w:rPr>
          <w:rFonts w:cstheme="minorHAnsi"/>
          <w:szCs w:val="24"/>
          <w:vertAlign w:val="baseline"/>
        </w:rPr>
        <w:t xml:space="preserve">zhruba </w:t>
      </w:r>
      <w:r w:rsidRPr="00CA7E65">
        <w:rPr>
          <w:rFonts w:cstheme="minorHAnsi"/>
          <w:szCs w:val="24"/>
          <w:vertAlign w:val="baseline"/>
        </w:rPr>
        <w:t>63 % nakoupených kusů</w:t>
      </w:r>
      <w:r>
        <w:rPr>
          <w:rStyle w:val="Znakapoznpodarou"/>
          <w:rFonts w:cstheme="minorHAnsi"/>
          <w:szCs w:val="24"/>
        </w:rPr>
        <w:footnoteReference w:id="22"/>
      </w:r>
      <w:r w:rsidR="00C900C9">
        <w:rPr>
          <w:rFonts w:cstheme="minorHAnsi"/>
          <w:szCs w:val="24"/>
          <w:vertAlign w:val="baseline"/>
        </w:rPr>
        <w:t xml:space="preserve"> (</w:t>
      </w:r>
      <w:r w:rsidR="0094299F">
        <w:rPr>
          <w:rFonts w:cstheme="minorHAnsi"/>
          <w:szCs w:val="24"/>
          <w:vertAlign w:val="baseline"/>
        </w:rPr>
        <w:t>viz graf č</w:t>
      </w:r>
      <w:r w:rsidR="0094299F" w:rsidRPr="0050115B">
        <w:rPr>
          <w:rFonts w:cstheme="minorHAnsi"/>
          <w:szCs w:val="24"/>
          <w:vertAlign w:val="baseline"/>
        </w:rPr>
        <w:t>. 6</w:t>
      </w:r>
      <w:r w:rsidR="00C900C9">
        <w:rPr>
          <w:rFonts w:cstheme="minorHAnsi"/>
          <w:szCs w:val="24"/>
          <w:vertAlign w:val="baseline"/>
        </w:rPr>
        <w:t>)</w:t>
      </w:r>
      <w:r w:rsidRPr="0050115B">
        <w:rPr>
          <w:rFonts w:cstheme="minorHAnsi"/>
          <w:szCs w:val="24"/>
          <w:vertAlign w:val="baseline"/>
        </w:rPr>
        <w:t>. MV tak</w:t>
      </w:r>
      <w:r w:rsidRPr="00CA7E65">
        <w:rPr>
          <w:rFonts w:cstheme="minorHAnsi"/>
          <w:szCs w:val="24"/>
          <w:vertAlign w:val="baseline"/>
        </w:rPr>
        <w:t xml:space="preserve"> vynaložilo peněžní prostředky v</w:t>
      </w:r>
      <w:r w:rsidR="00AB688E">
        <w:rPr>
          <w:rFonts w:cstheme="minorHAnsi"/>
          <w:szCs w:val="24"/>
          <w:vertAlign w:val="baseline"/>
        </w:rPr>
        <w:t>e</w:t>
      </w:r>
      <w:r w:rsidR="008C6B89">
        <w:rPr>
          <w:rFonts w:cstheme="minorHAnsi"/>
          <w:szCs w:val="24"/>
          <w:vertAlign w:val="baseline"/>
        </w:rPr>
        <w:t> </w:t>
      </w:r>
      <w:r w:rsidRPr="00CA7E65">
        <w:rPr>
          <w:rFonts w:cstheme="minorHAnsi"/>
          <w:szCs w:val="24"/>
          <w:vertAlign w:val="baseline"/>
        </w:rPr>
        <w:t>výši 1 518 188 Kč za pořízení 2 532 bundokošil</w:t>
      </w:r>
      <w:r w:rsidR="008145F3">
        <w:rPr>
          <w:rFonts w:cstheme="minorHAnsi"/>
          <w:szCs w:val="24"/>
          <w:vertAlign w:val="baseline"/>
        </w:rPr>
        <w:t xml:space="preserve"> </w:t>
      </w:r>
      <w:r w:rsidRPr="00CA7E65">
        <w:rPr>
          <w:rFonts w:cstheme="minorHAnsi"/>
          <w:szCs w:val="24"/>
          <w:vertAlign w:val="baseline"/>
        </w:rPr>
        <w:t xml:space="preserve">neefektivně a </w:t>
      </w:r>
      <w:r w:rsidRPr="0050115B">
        <w:rPr>
          <w:rFonts w:cstheme="minorHAnsi"/>
          <w:szCs w:val="24"/>
          <w:vertAlign w:val="baseline"/>
        </w:rPr>
        <w:t>zároveň i</w:t>
      </w:r>
      <w:r w:rsidR="008310CF" w:rsidRPr="0050115B">
        <w:rPr>
          <w:rFonts w:cstheme="minorHAnsi"/>
          <w:szCs w:val="24"/>
          <w:vertAlign w:val="baseline"/>
        </w:rPr>
        <w:t> </w:t>
      </w:r>
      <w:r w:rsidRPr="0050115B">
        <w:rPr>
          <w:rFonts w:cstheme="minorHAnsi"/>
          <w:szCs w:val="24"/>
          <w:vertAlign w:val="baseline"/>
        </w:rPr>
        <w:t>nehospodárně, neboť</w:t>
      </w:r>
      <w:r w:rsidRPr="00CA7E65">
        <w:rPr>
          <w:rFonts w:cstheme="minorHAnsi"/>
          <w:szCs w:val="24"/>
          <w:vertAlign w:val="baseline"/>
        </w:rPr>
        <w:t xml:space="preserve"> </w:t>
      </w:r>
      <w:r w:rsidR="004636EF">
        <w:rPr>
          <w:rFonts w:cstheme="minorHAnsi"/>
          <w:szCs w:val="24"/>
          <w:vertAlign w:val="baseline"/>
        </w:rPr>
        <w:t xml:space="preserve">nepřizpůsobilo objednávky </w:t>
      </w:r>
      <w:r w:rsidR="007E5A50">
        <w:rPr>
          <w:rFonts w:cstheme="minorHAnsi"/>
          <w:szCs w:val="24"/>
          <w:vertAlign w:val="baseline"/>
        </w:rPr>
        <w:t xml:space="preserve">oprávněným </w:t>
      </w:r>
      <w:r w:rsidR="004636EF">
        <w:rPr>
          <w:rFonts w:cstheme="minorHAnsi"/>
          <w:szCs w:val="24"/>
          <w:vertAlign w:val="baseline"/>
        </w:rPr>
        <w:t>potřebám příslušníků PČR</w:t>
      </w:r>
      <w:r w:rsidRPr="00CA7E65">
        <w:rPr>
          <w:rFonts w:cstheme="minorHAnsi"/>
          <w:szCs w:val="24"/>
          <w:vertAlign w:val="baseline"/>
        </w:rPr>
        <w:t xml:space="preserve">. </w:t>
      </w:r>
      <w:r w:rsidR="00F327F4">
        <w:rPr>
          <w:rFonts w:cstheme="minorHAnsi"/>
          <w:szCs w:val="24"/>
          <w:vertAlign w:val="baseline"/>
        </w:rPr>
        <w:t>Nejvyšší kontrolní úřad</w:t>
      </w:r>
      <w:r w:rsidR="00F327F4" w:rsidRPr="00CA7E65">
        <w:rPr>
          <w:rFonts w:cstheme="minorHAnsi"/>
          <w:szCs w:val="24"/>
          <w:vertAlign w:val="baseline"/>
        </w:rPr>
        <w:t xml:space="preserve"> </w:t>
      </w:r>
      <w:r w:rsidR="00F327F4">
        <w:rPr>
          <w:rFonts w:cstheme="minorHAnsi"/>
          <w:szCs w:val="24"/>
          <w:vertAlign w:val="baseline"/>
        </w:rPr>
        <w:t>v</w:t>
      </w:r>
      <w:r w:rsidRPr="00CA7E65">
        <w:rPr>
          <w:rFonts w:cstheme="minorHAnsi"/>
          <w:szCs w:val="24"/>
          <w:vertAlign w:val="baseline"/>
        </w:rPr>
        <w:t> rámci kontroly pořízení bundokošil</w:t>
      </w:r>
      <w:r w:rsidR="008145F3">
        <w:rPr>
          <w:rFonts w:cstheme="minorHAnsi"/>
          <w:szCs w:val="24"/>
          <w:vertAlign w:val="baseline"/>
        </w:rPr>
        <w:t xml:space="preserve"> </w:t>
      </w:r>
      <w:r w:rsidRPr="00CA7E65">
        <w:rPr>
          <w:rFonts w:cstheme="minorHAnsi"/>
          <w:szCs w:val="24"/>
          <w:vertAlign w:val="baseline"/>
        </w:rPr>
        <w:t>dále zjistil, že MV nepostupovalo v souladu s</w:t>
      </w:r>
      <w:r w:rsidR="008B240C">
        <w:rPr>
          <w:rFonts w:cstheme="minorHAnsi"/>
          <w:szCs w:val="24"/>
          <w:vertAlign w:val="baseline"/>
        </w:rPr>
        <w:t> ustanovením</w:t>
      </w:r>
      <w:r w:rsidRPr="00CA7E65">
        <w:rPr>
          <w:rFonts w:cstheme="minorHAnsi"/>
          <w:szCs w:val="24"/>
          <w:vertAlign w:val="baseline"/>
        </w:rPr>
        <w:t xml:space="preserve"> § 68 odst. 1 zákona o archivnictví</w:t>
      </w:r>
      <w:r w:rsidR="00D41BCE">
        <w:rPr>
          <w:rStyle w:val="Znakapoznpodarou"/>
          <w:rFonts w:cstheme="minorHAnsi"/>
          <w:szCs w:val="24"/>
        </w:rPr>
        <w:footnoteReference w:id="23"/>
      </w:r>
      <w:r w:rsidRPr="00CA7E65">
        <w:rPr>
          <w:rFonts w:cstheme="minorHAnsi"/>
          <w:szCs w:val="24"/>
          <w:vertAlign w:val="baseline"/>
        </w:rPr>
        <w:t>, neboť objednávku bundokošil</w:t>
      </w:r>
      <w:r w:rsidR="008145F3">
        <w:rPr>
          <w:rFonts w:cstheme="minorHAnsi"/>
          <w:szCs w:val="24"/>
          <w:vertAlign w:val="baseline"/>
        </w:rPr>
        <w:t xml:space="preserve"> </w:t>
      </w:r>
      <w:r w:rsidRPr="00CA7E65">
        <w:rPr>
          <w:rFonts w:cstheme="minorHAnsi"/>
          <w:szCs w:val="24"/>
          <w:vertAlign w:val="baseline"/>
        </w:rPr>
        <w:t>skartovalo před uplynutím lhůty dané spisovým a skartačním plánem.</w:t>
      </w:r>
    </w:p>
    <w:p w14:paraId="3E5D7E3D" w14:textId="778DBFFE" w:rsidR="00E814C9" w:rsidRPr="00E814C9" w:rsidRDefault="0013109D" w:rsidP="000C7A50">
      <w:pPr>
        <w:pStyle w:val="Nzevgraf"/>
        <w:keepNext/>
        <w:numPr>
          <w:ilvl w:val="0"/>
          <w:numId w:val="0"/>
        </w:numPr>
        <w:rPr>
          <w:rFonts w:cstheme="minorHAnsi"/>
          <w:color w:val="000000"/>
        </w:rPr>
      </w:pPr>
      <w:r>
        <w:t xml:space="preserve">Graf č. 6: </w:t>
      </w:r>
      <w:r w:rsidR="00E814C9" w:rsidRPr="00E814C9">
        <w:rPr>
          <w:rFonts w:cstheme="minorHAnsi"/>
          <w:color w:val="000000"/>
        </w:rPr>
        <w:t xml:space="preserve">Spotřeba </w:t>
      </w:r>
      <w:r w:rsidR="00E74703">
        <w:rPr>
          <w:rFonts w:cstheme="minorHAnsi"/>
          <w:color w:val="000000"/>
        </w:rPr>
        <w:t xml:space="preserve">všech typů </w:t>
      </w:r>
      <w:r w:rsidR="00E814C9" w:rsidRPr="00E814C9">
        <w:rPr>
          <w:rFonts w:cstheme="minorHAnsi"/>
          <w:color w:val="000000"/>
        </w:rPr>
        <w:t>bundokošil</w:t>
      </w:r>
      <w:r w:rsidR="00E74703">
        <w:rPr>
          <w:rFonts w:cstheme="minorHAnsi"/>
          <w:color w:val="000000"/>
        </w:rPr>
        <w:t xml:space="preserve"> </w:t>
      </w:r>
      <w:r w:rsidR="00E814C9" w:rsidRPr="00E814C9">
        <w:rPr>
          <w:rFonts w:cstheme="minorHAnsi"/>
          <w:color w:val="000000"/>
        </w:rPr>
        <w:t>v období 2018–2022</w:t>
      </w:r>
    </w:p>
    <w:p w14:paraId="5FF55C51" w14:textId="1460F4DA" w:rsidR="005D5F82" w:rsidRDefault="00F327F4" w:rsidP="00763743">
      <w:pPr>
        <w:spacing w:after="0"/>
        <w:rPr>
          <w:rFonts w:cs="Calibri"/>
          <w:b/>
          <w:sz w:val="20"/>
          <w:szCs w:val="20"/>
        </w:rPr>
      </w:pPr>
      <w:r w:rsidRPr="00EF420B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026EEB" wp14:editId="4A9E4535">
                <wp:simplePos x="0" y="0"/>
                <wp:positionH relativeFrom="column">
                  <wp:posOffset>3613204</wp:posOffset>
                </wp:positionH>
                <wp:positionV relativeFrom="paragraph">
                  <wp:posOffset>1163306</wp:posOffset>
                </wp:positionV>
                <wp:extent cx="1829381" cy="294005"/>
                <wp:effectExtent l="0" t="0" r="0" b="0"/>
                <wp:wrapNone/>
                <wp:docPr id="25" name="Textové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381" cy="294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7C85D8" w14:textId="0C89D5D1" w:rsidR="00565F2E" w:rsidRPr="000263A3" w:rsidRDefault="00565F2E" w:rsidP="004F13FE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63A3">
                              <w:rPr>
                                <w:rFonts w:asciiTheme="minorHAnsi" w:hAnsi="Calibri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Zůstatek zásob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Pr="000263A3">
                              <w:rPr>
                                <w:rFonts w:asciiTheme="minorHAnsi" w:hAnsi="Calibri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63 %</w:t>
                            </w:r>
                          </w:p>
                          <w:p w14:paraId="2D6F0400" w14:textId="77777777" w:rsidR="00565F2E" w:rsidRDefault="00565F2E"/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26EEB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left:0;text-align:left;margin-left:284.5pt;margin-top:91.6pt;width:144.05pt;height:23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" filled="f" stroked="f">
                <v:textbox>
                  <w:txbxContent>
                    <w:p w14:paraId="267C85D8" w14:textId="0C89D5D1" w:rsidR="00565F2E" w:rsidRPr="000263A3" w:rsidRDefault="00565F2E" w:rsidP="004F13FE">
                      <w:pPr>
                        <w:pStyle w:val="Normlnwe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 w:rsidRPr="000263A3">
                        <w:rPr>
                          <w:rFonts w:asciiTheme="minorHAnsi" w:hAnsi="Calibri" w:cstheme="minorBidi"/>
                          <w:b/>
                          <w:color w:val="FFFFFF" w:themeColor="background1"/>
                          <w:sz w:val="28"/>
                          <w:szCs w:val="28"/>
                        </w:rPr>
                        <w:t>Zůstatek zásob</w:t>
                      </w:r>
                      <w:r>
                        <w:rPr>
                          <w:rFonts w:asciiTheme="minorHAnsi" w:hAnsi="Calibri" w:cstheme="minorBidi"/>
                          <w:b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Pr="000263A3">
                        <w:rPr>
                          <w:rFonts w:asciiTheme="minorHAnsi" w:hAnsi="Calibri" w:cstheme="minorBid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63 %</w:t>
                      </w:r>
                    </w:p>
                    <w:p w14:paraId="2D6F0400" w14:textId="77777777" w:rsidR="00565F2E" w:rsidRDefault="00565F2E"/>
                  </w:txbxContent>
                </v:textbox>
              </v:shape>
            </w:pict>
          </mc:Fallback>
        </mc:AlternateContent>
      </w:r>
      <w:r w:rsidRPr="00EF420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99301" wp14:editId="3AE18A6D">
                <wp:simplePos x="0" y="0"/>
                <wp:positionH relativeFrom="column">
                  <wp:posOffset>3029544</wp:posOffset>
                </wp:positionH>
                <wp:positionV relativeFrom="paragraph">
                  <wp:posOffset>433732</wp:posOffset>
                </wp:positionV>
                <wp:extent cx="2476446" cy="337820"/>
                <wp:effectExtent l="0" t="0" r="0" b="0"/>
                <wp:wrapNone/>
                <wp:docPr id="27" name="Textové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446" cy="3378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69F855F" w14:textId="1268EE63" w:rsidR="00565F2E" w:rsidRPr="000263A3" w:rsidRDefault="00565F2E" w:rsidP="00E0179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263A3">
                              <w:rPr>
                                <w:rFonts w:asciiTheme="minorHAnsi" w:hAnsi="Calibri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Spotřebované množství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Pr="000263A3">
                              <w:rPr>
                                <w:rFonts w:asciiTheme="minorHAnsi" w:hAnsi="Calibri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37 %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99301" id="TextovéPole 1" o:spid="_x0000_s1027" type="#_x0000_t202" style="position:absolute;left:0;text-align:left;margin-left:238.55pt;margin-top:34.15pt;width:195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" filled="f" stroked="f">
                <v:textbox>
                  <w:txbxContent>
                    <w:p w14:paraId="669F855F" w14:textId="1268EE63" w:rsidR="00565F2E" w:rsidRPr="000263A3" w:rsidRDefault="00565F2E" w:rsidP="00E01792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0263A3">
                        <w:rPr>
                          <w:rFonts w:asciiTheme="minorHAnsi" w:hAnsi="Calibri" w:cstheme="minorBidi"/>
                          <w:b/>
                          <w:color w:val="FFFFFF" w:themeColor="background1"/>
                          <w:sz w:val="28"/>
                          <w:szCs w:val="28"/>
                        </w:rPr>
                        <w:t>Spotřebované množství</w:t>
                      </w:r>
                      <w:r>
                        <w:rPr>
                          <w:rFonts w:asciiTheme="minorHAnsi" w:hAnsi="Calibri" w:cstheme="minorBidi"/>
                          <w:b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Pr="000263A3">
                        <w:rPr>
                          <w:rFonts w:asciiTheme="minorHAnsi" w:hAnsi="Calibri" w:cstheme="minorBid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37 %</w:t>
                      </w:r>
                    </w:p>
                  </w:txbxContent>
                </v:textbox>
              </v:shape>
            </w:pict>
          </mc:Fallback>
        </mc:AlternateContent>
      </w:r>
      <w:r w:rsidR="005D5F82">
        <w:rPr>
          <w:noProof/>
        </w:rPr>
        <w:drawing>
          <wp:inline distT="0" distB="0" distL="0" distR="0" wp14:anchorId="7D6AD183" wp14:editId="1D782C45">
            <wp:extent cx="5759450" cy="2545689"/>
            <wp:effectExtent l="0" t="0" r="0" b="762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DBD02C85-28B7-43B2-9E08-7B66536909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4F1647F" w14:textId="522733C7" w:rsidR="00C15E96" w:rsidRDefault="00C15E96" w:rsidP="00763743">
      <w:pPr>
        <w:spacing w:after="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Zdroj:</w:t>
      </w:r>
      <w:r>
        <w:rPr>
          <w:rFonts w:cs="Calibri"/>
          <w:sz w:val="20"/>
          <w:szCs w:val="20"/>
        </w:rPr>
        <w:t xml:space="preserve"> data ze SAP</w:t>
      </w:r>
      <w:r w:rsidR="001245AE">
        <w:rPr>
          <w:rFonts w:cs="Calibri"/>
          <w:sz w:val="20"/>
          <w:szCs w:val="20"/>
        </w:rPr>
        <w:t>;</w:t>
      </w:r>
      <w:r>
        <w:rPr>
          <w:rFonts w:cs="Calibri"/>
          <w:sz w:val="20"/>
          <w:szCs w:val="20"/>
        </w:rPr>
        <w:t xml:space="preserve"> </w:t>
      </w:r>
      <w:r w:rsidR="00B91483">
        <w:rPr>
          <w:rFonts w:cs="Calibri"/>
          <w:sz w:val="20"/>
          <w:szCs w:val="20"/>
        </w:rPr>
        <w:t xml:space="preserve">zpracoval </w:t>
      </w:r>
      <w:r>
        <w:rPr>
          <w:rFonts w:cs="Calibri"/>
          <w:sz w:val="20"/>
          <w:szCs w:val="20"/>
        </w:rPr>
        <w:t>NKÚ.</w:t>
      </w:r>
    </w:p>
    <w:p w14:paraId="5778167E" w14:textId="47B5FE29" w:rsidR="00955C4F" w:rsidRPr="00B31727" w:rsidRDefault="00763743" w:rsidP="00016BA4">
      <w:pPr>
        <w:pStyle w:val="Nadpis1"/>
        <w:numPr>
          <w:ilvl w:val="0"/>
          <w:numId w:val="0"/>
        </w:numPr>
        <w:spacing w:before="600" w:after="60"/>
        <w:ind w:left="2268" w:hanging="2268"/>
        <w:jc w:val="left"/>
      </w:pPr>
      <w:r>
        <w:t>Se</w:t>
      </w:r>
      <w:r w:rsidR="00955C4F" w:rsidRPr="00B31727">
        <w:t>znam zkratek</w:t>
      </w:r>
    </w:p>
    <w:p w14:paraId="2288E95E" w14:textId="77777777" w:rsidR="001D58D7" w:rsidRDefault="001D58D7" w:rsidP="00FD4912">
      <w:pPr>
        <w:keepNext/>
        <w:spacing w:after="60" w:line="240" w:lineRule="auto"/>
        <w:ind w:left="3544" w:hanging="3544"/>
        <w:rPr>
          <w:rFonts w:cstheme="minorHAnsi"/>
          <w:szCs w:val="24"/>
        </w:rPr>
      </w:pPr>
    </w:p>
    <w:p w14:paraId="058485D3" w14:textId="67633440" w:rsidR="00891E66" w:rsidRPr="008F4190" w:rsidRDefault="00891E66" w:rsidP="008F4190">
      <w:pPr>
        <w:keepNext/>
        <w:spacing w:line="240" w:lineRule="auto"/>
        <w:ind w:left="3544" w:hanging="3544"/>
        <w:jc w:val="left"/>
        <w:rPr>
          <w:rFonts w:cstheme="minorHAnsi"/>
          <w:sz w:val="22"/>
        </w:rPr>
      </w:pPr>
      <w:r w:rsidRPr="008F4190">
        <w:rPr>
          <w:rFonts w:cstheme="minorHAnsi"/>
          <w:sz w:val="22"/>
        </w:rPr>
        <w:t>DR</w:t>
      </w:r>
      <w:r w:rsidRPr="008F4190">
        <w:rPr>
          <w:rFonts w:cstheme="minorHAnsi"/>
          <w:sz w:val="22"/>
        </w:rPr>
        <w:tab/>
        <w:t>dlouhý rukáv</w:t>
      </w:r>
    </w:p>
    <w:p w14:paraId="2C96AFF6" w14:textId="2CC7BC03" w:rsidR="00E954F2" w:rsidRPr="008F4190" w:rsidRDefault="00E954F2" w:rsidP="000C7A50">
      <w:pPr>
        <w:keepNext/>
        <w:spacing w:line="240" w:lineRule="auto"/>
        <w:ind w:left="3544" w:hanging="3544"/>
        <w:jc w:val="left"/>
        <w:rPr>
          <w:rFonts w:cstheme="minorHAnsi"/>
          <w:sz w:val="22"/>
        </w:rPr>
      </w:pPr>
      <w:r w:rsidRPr="008F4190">
        <w:rPr>
          <w:rFonts w:cstheme="minorHAnsi"/>
          <w:sz w:val="22"/>
        </w:rPr>
        <w:t>kompetenční zákon</w:t>
      </w:r>
      <w:r w:rsidRPr="008F4190">
        <w:rPr>
          <w:rFonts w:cstheme="minorHAnsi"/>
          <w:sz w:val="22"/>
        </w:rPr>
        <w:tab/>
      </w:r>
      <w:r w:rsidRPr="008F4190">
        <w:rPr>
          <w:sz w:val="22"/>
        </w:rPr>
        <w:t>zákon České národní rady č. 2/1969 Sb., o zřízení ministerstev a jiných ústředních orgánů státní správy České republiky</w:t>
      </w:r>
    </w:p>
    <w:p w14:paraId="6F939754" w14:textId="5F650228" w:rsidR="002B3B96" w:rsidRPr="008F4190" w:rsidRDefault="00B03D5F" w:rsidP="008F4190">
      <w:pPr>
        <w:keepNext/>
        <w:spacing w:line="240" w:lineRule="auto"/>
        <w:ind w:left="3544" w:hanging="3544"/>
        <w:jc w:val="left"/>
        <w:rPr>
          <w:rFonts w:cstheme="minorHAnsi"/>
          <w:sz w:val="22"/>
        </w:rPr>
      </w:pPr>
      <w:r w:rsidRPr="008F4190">
        <w:rPr>
          <w:rFonts w:cstheme="minorHAnsi"/>
          <w:sz w:val="22"/>
        </w:rPr>
        <w:t>Koncepce</w:t>
      </w:r>
      <w:r w:rsidRPr="008F4190">
        <w:rPr>
          <w:rFonts w:cstheme="minorHAnsi"/>
          <w:sz w:val="22"/>
        </w:rPr>
        <w:tab/>
      </w:r>
      <w:r w:rsidRPr="000C7A50">
        <w:rPr>
          <w:rFonts w:cstheme="minorHAnsi"/>
          <w:i/>
          <w:sz w:val="22"/>
        </w:rPr>
        <w:t>Koncepce rozvoje Policie České republiky do roku 2020</w:t>
      </w:r>
    </w:p>
    <w:p w14:paraId="4110AC85" w14:textId="4BDB07D1" w:rsidR="00891E66" w:rsidRPr="008F4190" w:rsidRDefault="00891E66" w:rsidP="000C7A50">
      <w:pPr>
        <w:keepNext/>
        <w:spacing w:line="240" w:lineRule="auto"/>
        <w:ind w:left="3544" w:hanging="3544"/>
        <w:jc w:val="left"/>
        <w:rPr>
          <w:rFonts w:cstheme="minorHAnsi"/>
          <w:sz w:val="22"/>
        </w:rPr>
      </w:pPr>
      <w:r w:rsidRPr="008F4190">
        <w:rPr>
          <w:rFonts w:cstheme="minorHAnsi"/>
          <w:sz w:val="22"/>
        </w:rPr>
        <w:t>KR</w:t>
      </w:r>
      <w:r w:rsidRPr="008F4190">
        <w:rPr>
          <w:rFonts w:cstheme="minorHAnsi"/>
          <w:sz w:val="22"/>
        </w:rPr>
        <w:tab/>
        <w:t>krátký rukáv</w:t>
      </w:r>
    </w:p>
    <w:p w14:paraId="0C9B2F5C" w14:textId="148AFB33" w:rsidR="000B20F2" w:rsidRPr="008F4190" w:rsidRDefault="000B20F2" w:rsidP="000C7A50">
      <w:pPr>
        <w:keepNext/>
        <w:spacing w:line="240" w:lineRule="auto"/>
        <w:ind w:left="3544" w:hanging="3544"/>
        <w:jc w:val="left"/>
        <w:rPr>
          <w:rFonts w:cstheme="minorHAnsi"/>
          <w:sz w:val="22"/>
        </w:rPr>
      </w:pPr>
      <w:r w:rsidRPr="008F4190">
        <w:rPr>
          <w:rFonts w:cstheme="minorHAnsi"/>
          <w:sz w:val="22"/>
        </w:rPr>
        <w:t>KŘP</w:t>
      </w:r>
      <w:r w:rsidRPr="008F4190">
        <w:rPr>
          <w:rFonts w:cstheme="minorHAnsi"/>
          <w:sz w:val="22"/>
        </w:rPr>
        <w:tab/>
        <w:t>krajské ředitelství policie</w:t>
      </w:r>
    </w:p>
    <w:p w14:paraId="01AAD613" w14:textId="57088B1A" w:rsidR="00711E1D" w:rsidRPr="008F4190" w:rsidRDefault="0058615A" w:rsidP="000C7A50">
      <w:pPr>
        <w:keepNext/>
        <w:spacing w:line="240" w:lineRule="auto"/>
        <w:ind w:left="3544" w:hanging="3544"/>
        <w:jc w:val="left"/>
        <w:rPr>
          <w:rFonts w:cstheme="minorHAnsi"/>
          <w:sz w:val="22"/>
        </w:rPr>
      </w:pPr>
      <w:r w:rsidRPr="008F4190">
        <w:rPr>
          <w:rFonts w:cstheme="minorHAnsi"/>
          <w:sz w:val="22"/>
        </w:rPr>
        <w:t>M</w:t>
      </w:r>
      <w:r w:rsidR="00711E1D" w:rsidRPr="008F4190">
        <w:rPr>
          <w:rFonts w:cstheme="minorHAnsi"/>
          <w:sz w:val="22"/>
        </w:rPr>
        <w:t>etodika</w:t>
      </w:r>
      <w:r w:rsidR="00711E1D" w:rsidRPr="008F4190">
        <w:rPr>
          <w:rFonts w:cstheme="minorHAnsi"/>
          <w:sz w:val="22"/>
        </w:rPr>
        <w:tab/>
      </w:r>
      <w:r w:rsidR="00711E1D" w:rsidRPr="000C7A50">
        <w:rPr>
          <w:rFonts w:cstheme="minorHAnsi"/>
          <w:i/>
          <w:sz w:val="22"/>
        </w:rPr>
        <w:t>Metodika přípravy veřejných strategií</w:t>
      </w:r>
    </w:p>
    <w:p w14:paraId="6B33CADC" w14:textId="4A44F55E" w:rsidR="00D440D5" w:rsidRPr="008F4190" w:rsidRDefault="00D440D5" w:rsidP="000C7A50">
      <w:pPr>
        <w:keepNext/>
        <w:spacing w:line="240" w:lineRule="auto"/>
        <w:ind w:left="3544" w:hanging="3544"/>
        <w:jc w:val="left"/>
        <w:rPr>
          <w:rFonts w:cstheme="minorHAnsi"/>
          <w:sz w:val="22"/>
        </w:rPr>
      </w:pPr>
      <w:r w:rsidRPr="008F4190">
        <w:rPr>
          <w:rFonts w:cstheme="minorHAnsi"/>
          <w:sz w:val="22"/>
        </w:rPr>
        <w:t>M</w:t>
      </w:r>
      <w:r w:rsidR="00827E0C" w:rsidRPr="008F4190">
        <w:rPr>
          <w:rFonts w:cstheme="minorHAnsi"/>
          <w:sz w:val="22"/>
        </w:rPr>
        <w:t>V</w:t>
      </w:r>
      <w:r w:rsidRPr="008F4190">
        <w:rPr>
          <w:rFonts w:cstheme="minorHAnsi"/>
          <w:sz w:val="22"/>
        </w:rPr>
        <w:tab/>
        <w:t xml:space="preserve">Ministerstvo </w:t>
      </w:r>
      <w:r w:rsidR="00827E0C" w:rsidRPr="008F4190">
        <w:rPr>
          <w:rFonts w:cstheme="minorHAnsi"/>
          <w:sz w:val="22"/>
        </w:rPr>
        <w:t>vnitra</w:t>
      </w:r>
    </w:p>
    <w:p w14:paraId="3CFA4BBD" w14:textId="762D7A95" w:rsidR="00955C4F" w:rsidRPr="008F4190" w:rsidRDefault="00955C4F" w:rsidP="000C7A50">
      <w:pPr>
        <w:keepNext/>
        <w:spacing w:line="240" w:lineRule="auto"/>
        <w:ind w:left="3544" w:hanging="3544"/>
        <w:jc w:val="left"/>
        <w:rPr>
          <w:rFonts w:cstheme="minorHAnsi"/>
          <w:sz w:val="22"/>
        </w:rPr>
      </w:pPr>
      <w:r w:rsidRPr="008F4190">
        <w:rPr>
          <w:rFonts w:cstheme="minorHAnsi"/>
          <w:sz w:val="22"/>
        </w:rPr>
        <w:t>NKÚ</w:t>
      </w:r>
      <w:r w:rsidRPr="008F4190">
        <w:rPr>
          <w:rFonts w:cstheme="minorHAnsi"/>
          <w:sz w:val="22"/>
        </w:rPr>
        <w:tab/>
        <w:t>Nejvyšší kontrolní úřad</w:t>
      </w:r>
    </w:p>
    <w:p w14:paraId="27B685D9" w14:textId="1CEF7284" w:rsidR="00EA20BA" w:rsidRPr="008F4190" w:rsidRDefault="00B94881" w:rsidP="000C7A50">
      <w:pPr>
        <w:keepNext/>
        <w:spacing w:line="240" w:lineRule="auto"/>
        <w:ind w:left="3544" w:hanging="3544"/>
        <w:jc w:val="left"/>
        <w:rPr>
          <w:rFonts w:cstheme="minorHAnsi"/>
          <w:sz w:val="22"/>
        </w:rPr>
      </w:pPr>
      <w:r w:rsidRPr="008F4190">
        <w:rPr>
          <w:rFonts w:cstheme="minorHAnsi"/>
          <w:sz w:val="22"/>
        </w:rPr>
        <w:t>oděvné</w:t>
      </w:r>
      <w:r w:rsidR="00EA20BA" w:rsidRPr="008F4190">
        <w:rPr>
          <w:rFonts w:cstheme="minorHAnsi"/>
          <w:sz w:val="22"/>
        </w:rPr>
        <w:tab/>
      </w:r>
      <w:r w:rsidR="00EA20BA" w:rsidRPr="008F4190">
        <w:rPr>
          <w:rFonts w:cstheme="minorHAnsi"/>
          <w:sz w:val="22"/>
        </w:rPr>
        <w:tab/>
        <w:t>částka připisovaná na osobní konto</w:t>
      </w:r>
      <w:r w:rsidR="00A729AB" w:rsidRPr="008F4190">
        <w:rPr>
          <w:rFonts w:cstheme="minorHAnsi"/>
          <w:sz w:val="22"/>
        </w:rPr>
        <w:t xml:space="preserve"> a určená na doplnění a obměnu výstroje</w:t>
      </w:r>
    </w:p>
    <w:p w14:paraId="002B32AC" w14:textId="15034119" w:rsidR="007B7242" w:rsidRPr="008F4190" w:rsidRDefault="007B7242" w:rsidP="008F4190">
      <w:pPr>
        <w:keepNext/>
        <w:spacing w:line="240" w:lineRule="auto"/>
        <w:ind w:left="3544" w:hanging="3544"/>
        <w:jc w:val="left"/>
        <w:rPr>
          <w:rFonts w:cstheme="minorHAnsi"/>
          <w:sz w:val="22"/>
        </w:rPr>
      </w:pPr>
      <w:r w:rsidRPr="008F4190">
        <w:rPr>
          <w:rFonts w:cstheme="minorHAnsi"/>
          <w:sz w:val="22"/>
        </w:rPr>
        <w:t>OP</w:t>
      </w:r>
      <w:r w:rsidRPr="008F4190">
        <w:rPr>
          <w:rFonts w:cstheme="minorHAnsi"/>
          <w:sz w:val="22"/>
        </w:rPr>
        <w:tab/>
        <w:t>obchodní plán</w:t>
      </w:r>
    </w:p>
    <w:p w14:paraId="60296DCE" w14:textId="493BF3F8" w:rsidR="008B7A11" w:rsidRPr="008F4190" w:rsidRDefault="008B7A11" w:rsidP="000C7A50">
      <w:pPr>
        <w:keepNext/>
        <w:spacing w:line="240" w:lineRule="auto"/>
        <w:ind w:left="3544" w:hanging="3544"/>
        <w:jc w:val="left"/>
        <w:rPr>
          <w:rFonts w:cstheme="minorHAnsi"/>
          <w:sz w:val="22"/>
        </w:rPr>
      </w:pPr>
      <w:r w:rsidRPr="008F4190">
        <w:rPr>
          <w:sz w:val="22"/>
        </w:rPr>
        <w:t>optimální zásoba</w:t>
      </w:r>
      <w:r w:rsidR="00B4763B" w:rsidRPr="008F4190">
        <w:rPr>
          <w:sz w:val="22"/>
        </w:rPr>
        <w:tab/>
        <w:t>roční optimální skladové zásoby</w:t>
      </w:r>
    </w:p>
    <w:p w14:paraId="69386833" w14:textId="7B518172" w:rsidR="004D4204" w:rsidRPr="008F4190" w:rsidRDefault="00827E0C" w:rsidP="000C7A50">
      <w:pPr>
        <w:keepNext/>
        <w:spacing w:line="240" w:lineRule="auto"/>
        <w:ind w:left="3544" w:hanging="3544"/>
        <w:jc w:val="left"/>
        <w:rPr>
          <w:rFonts w:cstheme="minorHAnsi"/>
          <w:sz w:val="22"/>
        </w:rPr>
      </w:pPr>
      <w:r w:rsidRPr="008F4190">
        <w:rPr>
          <w:rFonts w:cstheme="minorHAnsi"/>
          <w:sz w:val="22"/>
        </w:rPr>
        <w:t>PČR</w:t>
      </w:r>
      <w:r w:rsidR="004D4204" w:rsidRPr="008F4190">
        <w:rPr>
          <w:rFonts w:cstheme="minorHAnsi"/>
          <w:sz w:val="22"/>
        </w:rPr>
        <w:tab/>
      </w:r>
      <w:r w:rsidRPr="008F4190">
        <w:rPr>
          <w:rFonts w:cstheme="minorHAnsi"/>
          <w:sz w:val="22"/>
        </w:rPr>
        <w:t>Policie České republiky</w:t>
      </w:r>
    </w:p>
    <w:p w14:paraId="370AA837" w14:textId="528812D1" w:rsidR="004C6EBA" w:rsidRPr="008F4190" w:rsidRDefault="004C6EBA" w:rsidP="000C7A50">
      <w:pPr>
        <w:ind w:left="3544" w:hanging="3544"/>
        <w:jc w:val="left"/>
        <w:rPr>
          <w:sz w:val="22"/>
        </w:rPr>
      </w:pPr>
      <w:r w:rsidRPr="008F4190">
        <w:rPr>
          <w:sz w:val="22"/>
        </w:rPr>
        <w:t>peněžní prostředky</w:t>
      </w:r>
      <w:r w:rsidRPr="008F4190">
        <w:rPr>
          <w:sz w:val="22"/>
        </w:rPr>
        <w:tab/>
        <w:t>peněžní prostředky státního rozpočtu</w:t>
      </w:r>
    </w:p>
    <w:p w14:paraId="7B9C8C69" w14:textId="3D8F63B0" w:rsidR="0085369A" w:rsidRPr="008F4190" w:rsidRDefault="000B20F2" w:rsidP="000C7A50">
      <w:pPr>
        <w:ind w:left="3544" w:hanging="3544"/>
        <w:jc w:val="left"/>
        <w:rPr>
          <w:sz w:val="22"/>
        </w:rPr>
      </w:pPr>
      <w:r w:rsidRPr="008F4190">
        <w:rPr>
          <w:sz w:val="22"/>
        </w:rPr>
        <w:t>výstroj</w:t>
      </w:r>
      <w:r w:rsidRPr="008F4190">
        <w:rPr>
          <w:sz w:val="22"/>
        </w:rPr>
        <w:tab/>
      </w:r>
      <w:r w:rsidR="00CF1F44" w:rsidRPr="008F4190">
        <w:rPr>
          <w:rFonts w:cstheme="minorHAnsi"/>
          <w:sz w:val="22"/>
        </w:rPr>
        <w:t xml:space="preserve">naturální náležitosti </w:t>
      </w:r>
      <w:r w:rsidR="00CF1F44" w:rsidRPr="008F4190">
        <w:rPr>
          <w:sz w:val="22"/>
        </w:rPr>
        <w:t xml:space="preserve">– </w:t>
      </w:r>
      <w:r w:rsidRPr="008F4190">
        <w:rPr>
          <w:sz w:val="22"/>
        </w:rPr>
        <w:t>služební stejnokroj nebo jiný oděv a</w:t>
      </w:r>
      <w:r w:rsidR="008F4190">
        <w:rPr>
          <w:sz w:val="22"/>
        </w:rPr>
        <w:t> </w:t>
      </w:r>
      <w:r w:rsidRPr="008F4190">
        <w:rPr>
          <w:sz w:val="22"/>
        </w:rPr>
        <w:t>obuv, které používá</w:t>
      </w:r>
      <w:r w:rsidR="00F91C62" w:rsidRPr="008F4190">
        <w:rPr>
          <w:sz w:val="22"/>
        </w:rPr>
        <w:t xml:space="preserve"> </w:t>
      </w:r>
      <w:r w:rsidR="003C2C16" w:rsidRPr="008F4190">
        <w:rPr>
          <w:sz w:val="22"/>
        </w:rPr>
        <w:t xml:space="preserve">příslušník </w:t>
      </w:r>
      <w:r w:rsidR="00F91C62" w:rsidRPr="008F4190">
        <w:rPr>
          <w:sz w:val="22"/>
        </w:rPr>
        <w:t>PČR</w:t>
      </w:r>
      <w:r w:rsidRPr="008F4190">
        <w:rPr>
          <w:sz w:val="22"/>
        </w:rPr>
        <w:t xml:space="preserve"> při výkonu služby</w:t>
      </w:r>
    </w:p>
    <w:p w14:paraId="6F86B6EB" w14:textId="3E8AB675" w:rsidR="00CF1F44" w:rsidRPr="008F4190" w:rsidRDefault="00CF1F44" w:rsidP="000C7A50">
      <w:pPr>
        <w:ind w:left="3544" w:hanging="3544"/>
        <w:jc w:val="left"/>
        <w:rPr>
          <w:sz w:val="22"/>
        </w:rPr>
      </w:pPr>
      <w:r w:rsidRPr="008F4190">
        <w:rPr>
          <w:sz w:val="22"/>
        </w:rPr>
        <w:t>SAP</w:t>
      </w:r>
      <w:r w:rsidRPr="008F4190">
        <w:rPr>
          <w:sz w:val="22"/>
        </w:rPr>
        <w:tab/>
        <w:t>ekonomický a účetní informační systém</w:t>
      </w:r>
      <w:r w:rsidR="00A729AB" w:rsidRPr="008F4190">
        <w:rPr>
          <w:sz w:val="22"/>
        </w:rPr>
        <w:t xml:space="preserve"> společnosti SAP</w:t>
      </w:r>
    </w:p>
    <w:p w14:paraId="56F5A1B9" w14:textId="15779322" w:rsidR="00C90D30" w:rsidRPr="008F4190" w:rsidRDefault="00C90D30" w:rsidP="000C7A50">
      <w:pPr>
        <w:ind w:left="3544" w:hanging="3544"/>
        <w:jc w:val="left"/>
        <w:rPr>
          <w:sz w:val="22"/>
        </w:rPr>
      </w:pPr>
      <w:r w:rsidRPr="008F4190">
        <w:rPr>
          <w:sz w:val="22"/>
        </w:rPr>
        <w:t>SPS</w:t>
      </w:r>
      <w:r w:rsidRPr="008F4190">
        <w:rPr>
          <w:sz w:val="22"/>
        </w:rPr>
        <w:tab/>
      </w:r>
      <w:r w:rsidRPr="008F4190">
        <w:rPr>
          <w:rFonts w:cstheme="minorHAnsi"/>
          <w:sz w:val="22"/>
          <w:shd w:val="clear" w:color="auto" w:fill="FFFFFF" w:themeFill="background1"/>
        </w:rPr>
        <w:t>služebně-pracovní stejnokroj</w:t>
      </w:r>
    </w:p>
    <w:p w14:paraId="4D0FB20E" w14:textId="1964C88A" w:rsidR="00A66CDB" w:rsidRPr="008F4190" w:rsidRDefault="00A41FBB" w:rsidP="000C7A50">
      <w:pPr>
        <w:ind w:left="3544" w:hanging="3544"/>
        <w:jc w:val="left"/>
        <w:rPr>
          <w:sz w:val="22"/>
        </w:rPr>
      </w:pPr>
      <w:r w:rsidRPr="008F4190">
        <w:rPr>
          <w:sz w:val="22"/>
        </w:rPr>
        <w:t>SSM</w:t>
      </w:r>
      <w:r w:rsidRPr="008F4190">
        <w:rPr>
          <w:sz w:val="22"/>
        </w:rPr>
        <w:tab/>
      </w:r>
      <w:r w:rsidRPr="008F4190">
        <w:rPr>
          <w:sz w:val="22"/>
        </w:rPr>
        <w:tab/>
        <w:t xml:space="preserve">systemizované </w:t>
      </w:r>
      <w:r w:rsidR="00A3225B" w:rsidRPr="008F4190">
        <w:rPr>
          <w:sz w:val="22"/>
        </w:rPr>
        <w:t xml:space="preserve">služební </w:t>
      </w:r>
      <w:r w:rsidRPr="008F4190">
        <w:rPr>
          <w:sz w:val="22"/>
        </w:rPr>
        <w:t>místo</w:t>
      </w:r>
      <w:bookmarkStart w:id="15" w:name="_Hlk141092561"/>
      <w:bookmarkEnd w:id="15"/>
    </w:p>
    <w:p w14:paraId="0C0B0E53" w14:textId="5B831D55" w:rsidR="001163D6" w:rsidRPr="008F4190" w:rsidRDefault="001163D6" w:rsidP="000C7A50">
      <w:pPr>
        <w:ind w:left="3544" w:hanging="3544"/>
        <w:jc w:val="left"/>
        <w:rPr>
          <w:sz w:val="22"/>
        </w:rPr>
      </w:pPr>
      <w:r w:rsidRPr="008F4190">
        <w:rPr>
          <w:sz w:val="22"/>
        </w:rPr>
        <w:t>výstrojní komise</w:t>
      </w:r>
      <w:r w:rsidRPr="008F4190">
        <w:rPr>
          <w:sz w:val="22"/>
        </w:rPr>
        <w:tab/>
      </w:r>
      <w:proofErr w:type="spellStart"/>
      <w:r w:rsidR="00CF1F44" w:rsidRPr="008F4190">
        <w:rPr>
          <w:sz w:val="22"/>
        </w:rPr>
        <w:t>k</w:t>
      </w:r>
      <w:r w:rsidRPr="008F4190">
        <w:rPr>
          <w:sz w:val="22"/>
        </w:rPr>
        <w:t>omise</w:t>
      </w:r>
      <w:proofErr w:type="spellEnd"/>
      <w:r w:rsidRPr="008F4190">
        <w:rPr>
          <w:sz w:val="22"/>
        </w:rPr>
        <w:t xml:space="preserve"> pro posuzování změn služebních stejnokrojů</w:t>
      </w:r>
    </w:p>
    <w:p w14:paraId="407D78B5" w14:textId="6D53488E" w:rsidR="00AE4E36" w:rsidRPr="008F4190" w:rsidRDefault="00AE4E36" w:rsidP="000C7A50">
      <w:pPr>
        <w:ind w:left="3544" w:hanging="3544"/>
        <w:jc w:val="left"/>
        <w:rPr>
          <w:sz w:val="22"/>
        </w:rPr>
      </w:pPr>
      <w:r w:rsidRPr="008F4190">
        <w:rPr>
          <w:sz w:val="22"/>
        </w:rPr>
        <w:t>zákon o archivnictví</w:t>
      </w:r>
      <w:r w:rsidRPr="008F4190">
        <w:rPr>
          <w:sz w:val="22"/>
        </w:rPr>
        <w:tab/>
        <w:t>zákon č. 499/2004 Sb., o archivnictví a spisové službě a</w:t>
      </w:r>
      <w:r w:rsidR="00D47D96" w:rsidRPr="008F4190">
        <w:rPr>
          <w:sz w:val="22"/>
        </w:rPr>
        <w:t> </w:t>
      </w:r>
      <w:r w:rsidRPr="008F4190">
        <w:rPr>
          <w:sz w:val="22"/>
        </w:rPr>
        <w:t>o</w:t>
      </w:r>
      <w:r w:rsidR="00D47D96" w:rsidRPr="008F4190">
        <w:rPr>
          <w:sz w:val="22"/>
        </w:rPr>
        <w:t> </w:t>
      </w:r>
      <w:r w:rsidRPr="008F4190">
        <w:rPr>
          <w:sz w:val="22"/>
        </w:rPr>
        <w:t>změně některých zákonů</w:t>
      </w:r>
    </w:p>
    <w:p w14:paraId="165BC68B" w14:textId="12AAB67B" w:rsidR="00E954F2" w:rsidRPr="008F4190" w:rsidRDefault="00E954F2" w:rsidP="000C7A50">
      <w:pPr>
        <w:ind w:left="3544" w:hanging="3544"/>
        <w:jc w:val="left"/>
        <w:rPr>
          <w:sz w:val="22"/>
        </w:rPr>
      </w:pPr>
      <w:r w:rsidRPr="008F4190">
        <w:rPr>
          <w:sz w:val="22"/>
        </w:rPr>
        <w:t>zákon o finanční kontrole</w:t>
      </w:r>
      <w:r w:rsidRPr="008F4190">
        <w:rPr>
          <w:sz w:val="22"/>
        </w:rPr>
        <w:tab/>
        <w:t>zákon č. 320/2001 Sb., o finanční kontrole ve veřejné správě a</w:t>
      </w:r>
      <w:r w:rsidR="008F4190">
        <w:rPr>
          <w:sz w:val="22"/>
        </w:rPr>
        <w:t> </w:t>
      </w:r>
      <w:r w:rsidRPr="008F4190">
        <w:rPr>
          <w:sz w:val="22"/>
        </w:rPr>
        <w:t>o změně některých zákonů (zákon o finanční kontrole)</w:t>
      </w:r>
    </w:p>
    <w:p w14:paraId="0A6CB939" w14:textId="1ACF1B6C" w:rsidR="00E954F2" w:rsidRPr="008F4190" w:rsidRDefault="00E954F2" w:rsidP="000C7A50">
      <w:pPr>
        <w:ind w:left="3544" w:hanging="3544"/>
        <w:jc w:val="left"/>
        <w:rPr>
          <w:sz w:val="22"/>
        </w:rPr>
      </w:pPr>
      <w:r w:rsidRPr="008F4190">
        <w:rPr>
          <w:sz w:val="22"/>
        </w:rPr>
        <w:t>zákon o majetku</w:t>
      </w:r>
      <w:r w:rsidRPr="008F4190">
        <w:rPr>
          <w:sz w:val="22"/>
        </w:rPr>
        <w:tab/>
        <w:t>zákon č. 219/2000 Sb., o majetku České republiky a jejím vystupování v právních vztazích</w:t>
      </w:r>
    </w:p>
    <w:p w14:paraId="47F6BB3F" w14:textId="14493570" w:rsidR="00E954F2" w:rsidRPr="008F4190" w:rsidRDefault="00E954F2" w:rsidP="000C7A50">
      <w:pPr>
        <w:ind w:left="3544" w:hanging="3544"/>
        <w:jc w:val="left"/>
        <w:rPr>
          <w:sz w:val="22"/>
        </w:rPr>
      </w:pPr>
      <w:r w:rsidRPr="008F4190">
        <w:rPr>
          <w:sz w:val="22"/>
        </w:rPr>
        <w:t>zákon o PČR</w:t>
      </w:r>
      <w:r w:rsidRPr="008F4190">
        <w:rPr>
          <w:sz w:val="22"/>
        </w:rPr>
        <w:tab/>
        <w:t>zákon č. 273/2008 Sb., o Policii České republiky</w:t>
      </w:r>
    </w:p>
    <w:p w14:paraId="20FB7C7C" w14:textId="72150B8A" w:rsidR="00E954F2" w:rsidRPr="008F4190" w:rsidRDefault="00E954F2" w:rsidP="000C7A50">
      <w:pPr>
        <w:ind w:left="3544" w:hanging="3544"/>
        <w:jc w:val="left"/>
        <w:rPr>
          <w:sz w:val="22"/>
        </w:rPr>
      </w:pPr>
      <w:r w:rsidRPr="008F4190">
        <w:rPr>
          <w:sz w:val="22"/>
        </w:rPr>
        <w:t>zákon o rozpočtových pravidlech</w:t>
      </w:r>
      <w:r w:rsidRPr="008F4190">
        <w:rPr>
          <w:sz w:val="22"/>
        </w:rPr>
        <w:tab/>
        <w:t>zákon č. 218/2000 Sb., o rozpočtových pravidlech</w:t>
      </w:r>
      <w:r w:rsidR="00A225B5" w:rsidRPr="008F4190">
        <w:rPr>
          <w:sz w:val="22"/>
        </w:rPr>
        <w:t xml:space="preserve"> </w:t>
      </w:r>
      <w:r w:rsidRPr="008F4190">
        <w:rPr>
          <w:sz w:val="22"/>
        </w:rPr>
        <w:t>a</w:t>
      </w:r>
      <w:r w:rsidR="00D47D96" w:rsidRPr="008F4190">
        <w:rPr>
          <w:sz w:val="22"/>
        </w:rPr>
        <w:t> </w:t>
      </w:r>
      <w:r w:rsidRPr="008F4190">
        <w:rPr>
          <w:sz w:val="22"/>
        </w:rPr>
        <w:t>o</w:t>
      </w:r>
      <w:r w:rsidR="00D47D96" w:rsidRPr="008F4190">
        <w:rPr>
          <w:sz w:val="22"/>
        </w:rPr>
        <w:t> </w:t>
      </w:r>
      <w:r w:rsidRPr="008F4190">
        <w:rPr>
          <w:sz w:val="22"/>
        </w:rPr>
        <w:t>změně některých souvisejících zákonů (rozpočtová pravidla)</w:t>
      </w:r>
    </w:p>
    <w:p w14:paraId="02172D66" w14:textId="402727B1" w:rsidR="00E954F2" w:rsidRPr="008F4190" w:rsidRDefault="00E954F2" w:rsidP="000C7A50">
      <w:pPr>
        <w:ind w:left="3544" w:hanging="3544"/>
        <w:jc w:val="left"/>
        <w:rPr>
          <w:sz w:val="22"/>
        </w:rPr>
      </w:pPr>
      <w:r w:rsidRPr="008F4190">
        <w:rPr>
          <w:sz w:val="22"/>
        </w:rPr>
        <w:t>zákon o služebním poměru</w:t>
      </w:r>
      <w:r w:rsidRPr="008F4190">
        <w:rPr>
          <w:sz w:val="22"/>
        </w:rPr>
        <w:tab/>
        <w:t>zákon č. 361/2003 Sb., o služebním poměru příslušníků bezpečnostních sborů</w:t>
      </w:r>
    </w:p>
    <w:p w14:paraId="66EFA0B1" w14:textId="0574DE5A" w:rsidR="00FD4912" w:rsidRPr="008F4190" w:rsidRDefault="00E954F2" w:rsidP="008F4190">
      <w:pPr>
        <w:ind w:left="3544" w:hanging="3544"/>
        <w:jc w:val="left"/>
        <w:rPr>
          <w:sz w:val="22"/>
        </w:rPr>
      </w:pPr>
      <w:r w:rsidRPr="008F4190">
        <w:rPr>
          <w:sz w:val="22"/>
        </w:rPr>
        <w:t xml:space="preserve">zákon o </w:t>
      </w:r>
      <w:r w:rsidR="00614189" w:rsidRPr="008F4190">
        <w:rPr>
          <w:sz w:val="22"/>
        </w:rPr>
        <w:t xml:space="preserve">zadávání veřejných </w:t>
      </w:r>
      <w:r w:rsidR="008F4190" w:rsidRPr="008F4190">
        <w:rPr>
          <w:sz w:val="22"/>
        </w:rPr>
        <w:t>zakázek</w:t>
      </w:r>
      <w:r w:rsidR="00FD4912" w:rsidRPr="008F4190">
        <w:rPr>
          <w:sz w:val="22"/>
        </w:rPr>
        <w:tab/>
        <w:t>zákon č. 134/2016 Sb., o zadávání veřejných zakázek</w:t>
      </w:r>
    </w:p>
    <w:p w14:paraId="1AF3528F" w14:textId="014BBD96" w:rsidR="00A66CDB" w:rsidRPr="008F4190" w:rsidRDefault="00600A2C" w:rsidP="000C7A50">
      <w:pPr>
        <w:ind w:left="3544" w:hanging="3544"/>
        <w:jc w:val="left"/>
        <w:rPr>
          <w:rFonts w:eastAsia="Times New Roman" w:cstheme="minorHAnsi"/>
          <w:b/>
          <w:color w:val="000000"/>
          <w:sz w:val="22"/>
          <w:lang w:eastAsia="cs-CZ"/>
        </w:rPr>
      </w:pPr>
      <w:r w:rsidRPr="008F4190">
        <w:rPr>
          <w:sz w:val="22"/>
        </w:rPr>
        <w:t xml:space="preserve">životnost </w:t>
      </w:r>
      <w:r w:rsidR="00D87FC5" w:rsidRPr="008F4190">
        <w:rPr>
          <w:sz w:val="22"/>
        </w:rPr>
        <w:tab/>
      </w:r>
      <w:r w:rsidRPr="008F4190">
        <w:rPr>
          <w:sz w:val="22"/>
        </w:rPr>
        <w:t>doporučená životnost</w:t>
      </w:r>
      <w:r w:rsidR="00CF1F44" w:rsidRPr="008F4190">
        <w:rPr>
          <w:sz w:val="22"/>
        </w:rPr>
        <w:t xml:space="preserve"> výstroje</w:t>
      </w:r>
    </w:p>
    <w:sectPr w:rsidR="00A66CDB" w:rsidRPr="008F4190" w:rsidSect="00697874">
      <w:footerReference w:type="default" r:id="rId20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C5BE3" w14:textId="77777777" w:rsidR="00565F2E" w:rsidRDefault="00565F2E" w:rsidP="001E1138">
      <w:pPr>
        <w:spacing w:after="0" w:line="240" w:lineRule="auto"/>
      </w:pPr>
      <w:r>
        <w:separator/>
      </w:r>
    </w:p>
  </w:endnote>
  <w:endnote w:type="continuationSeparator" w:id="0">
    <w:p w14:paraId="7E906E59" w14:textId="77777777" w:rsidR="00565F2E" w:rsidRDefault="00565F2E" w:rsidP="001E1138">
      <w:pPr>
        <w:spacing w:after="0" w:line="240" w:lineRule="auto"/>
      </w:pPr>
      <w:r>
        <w:continuationSeparator/>
      </w:r>
    </w:p>
  </w:endnote>
  <w:endnote w:type="continuationNotice" w:id="1">
    <w:p w14:paraId="6CF96D9F" w14:textId="77777777" w:rsidR="00565F2E" w:rsidRDefault="00565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7E94B" w14:textId="77777777" w:rsidR="00565F2E" w:rsidRDefault="00565F2E">
    <w:pPr>
      <w:pStyle w:val="Zpat"/>
      <w:jc w:val="center"/>
    </w:pPr>
  </w:p>
  <w:sdt>
    <w:sdtPr>
      <w:id w:val="1718240908"/>
      <w:docPartObj>
        <w:docPartGallery w:val="Page Numbers (Bottom of Page)"/>
        <w:docPartUnique/>
      </w:docPartObj>
    </w:sdtPr>
    <w:sdtContent>
      <w:p w14:paraId="0D4DB771" w14:textId="77777777" w:rsidR="00565F2E" w:rsidRDefault="00565F2E" w:rsidP="003826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4153"/>
      <w:docPartObj>
        <w:docPartGallery w:val="Page Numbers (Bottom of Page)"/>
        <w:docPartUnique/>
      </w:docPartObj>
    </w:sdtPr>
    <w:sdtEndPr>
      <w:rPr>
        <w:rFonts w:ascii="Calibri" w:hAnsi="Calibri" w:cs="Calibri"/>
        <w:szCs w:val="24"/>
      </w:rPr>
    </w:sdtEndPr>
    <w:sdtContent>
      <w:p w14:paraId="4F5BAC75" w14:textId="77777777" w:rsidR="00565F2E" w:rsidRPr="007156F2" w:rsidRDefault="00565F2E" w:rsidP="003826F0">
        <w:pPr>
          <w:pStyle w:val="Zpat"/>
          <w:jc w:val="center"/>
          <w:rPr>
            <w:rFonts w:ascii="Calibri" w:hAnsi="Calibri" w:cs="Calibri"/>
            <w:szCs w:val="24"/>
          </w:rPr>
        </w:pPr>
        <w:r w:rsidRPr="007156F2">
          <w:rPr>
            <w:rFonts w:ascii="Calibri" w:hAnsi="Calibri" w:cs="Calibri"/>
            <w:szCs w:val="24"/>
          </w:rPr>
          <w:fldChar w:fldCharType="begin"/>
        </w:r>
        <w:r w:rsidRPr="007156F2">
          <w:rPr>
            <w:rFonts w:ascii="Calibri" w:hAnsi="Calibri" w:cs="Calibri"/>
            <w:szCs w:val="24"/>
          </w:rPr>
          <w:instrText>PAGE   \* MERGEFORMAT</w:instrText>
        </w:r>
        <w:r w:rsidRPr="007156F2">
          <w:rPr>
            <w:rFonts w:ascii="Calibri" w:hAnsi="Calibri" w:cs="Calibri"/>
            <w:szCs w:val="24"/>
          </w:rPr>
          <w:fldChar w:fldCharType="separate"/>
        </w:r>
        <w:r w:rsidRPr="007156F2">
          <w:rPr>
            <w:rFonts w:ascii="Calibri" w:hAnsi="Calibri" w:cs="Calibri"/>
            <w:noProof/>
            <w:szCs w:val="24"/>
          </w:rPr>
          <w:t>28</w:t>
        </w:r>
        <w:r w:rsidRPr="007156F2">
          <w:rPr>
            <w:rFonts w:ascii="Calibri" w:hAnsi="Calibri" w:cs="Calibri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C16D9" w14:textId="77777777" w:rsidR="00565F2E" w:rsidRDefault="00565F2E" w:rsidP="001E1138">
      <w:pPr>
        <w:spacing w:after="0" w:line="240" w:lineRule="auto"/>
      </w:pPr>
      <w:r>
        <w:separator/>
      </w:r>
    </w:p>
  </w:footnote>
  <w:footnote w:type="continuationSeparator" w:id="0">
    <w:p w14:paraId="1F3F14CD" w14:textId="77777777" w:rsidR="00565F2E" w:rsidRDefault="00565F2E" w:rsidP="001E1138">
      <w:pPr>
        <w:spacing w:after="0" w:line="240" w:lineRule="auto"/>
      </w:pPr>
      <w:r>
        <w:continuationSeparator/>
      </w:r>
    </w:p>
  </w:footnote>
  <w:footnote w:type="continuationNotice" w:id="1">
    <w:p w14:paraId="762600C7" w14:textId="77777777" w:rsidR="00565F2E" w:rsidRDefault="00565F2E">
      <w:pPr>
        <w:spacing w:after="0" w:line="240" w:lineRule="auto"/>
      </w:pPr>
    </w:p>
  </w:footnote>
  <w:footnote w:id="2">
    <w:p w14:paraId="112AF980" w14:textId="3580EBBA" w:rsidR="00565F2E" w:rsidRPr="00D87FC5" w:rsidRDefault="00565F2E" w:rsidP="00892292">
      <w:pPr>
        <w:pStyle w:val="BVIfnrCharChar"/>
        <w:shd w:val="clear" w:color="auto" w:fill="FFFFFF" w:themeFill="background1"/>
        <w:tabs>
          <w:tab w:val="left" w:pos="284"/>
        </w:tabs>
        <w:spacing w:after="0" w:line="240" w:lineRule="auto"/>
        <w:ind w:left="284" w:hanging="284"/>
        <w:rPr>
          <w:rFonts w:cstheme="minorHAnsi"/>
          <w:sz w:val="20"/>
          <w:szCs w:val="20"/>
          <w:vertAlign w:val="baseline"/>
        </w:rPr>
      </w:pPr>
      <w:r w:rsidRPr="00F03F44">
        <w:rPr>
          <w:rStyle w:val="Znakapoznpodarou"/>
          <w:rFonts w:cstheme="minorHAnsi"/>
          <w:sz w:val="20"/>
          <w:szCs w:val="20"/>
        </w:rPr>
        <w:footnoteRef/>
      </w:r>
      <w:r w:rsidRPr="00F03F44">
        <w:rPr>
          <w:rFonts w:cstheme="minorHAnsi"/>
          <w:sz w:val="20"/>
          <w:szCs w:val="20"/>
        </w:rPr>
        <w:t xml:space="preserve"> </w:t>
      </w:r>
      <w:r w:rsidRPr="00F03F44">
        <w:rPr>
          <w:rFonts w:cstheme="minorHAnsi"/>
          <w:sz w:val="20"/>
          <w:szCs w:val="20"/>
        </w:rPr>
        <w:tab/>
      </w:r>
      <w:r w:rsidRPr="007706E1">
        <w:rPr>
          <w:rFonts w:cstheme="minorHAnsi"/>
          <w:sz w:val="20"/>
          <w:szCs w:val="20"/>
          <w:vertAlign w:val="baseline"/>
        </w:rPr>
        <w:t>Usnesení vlády České republiky ze dne 5. června 2017 č. 428</w:t>
      </w:r>
      <w:r>
        <w:rPr>
          <w:rFonts w:cstheme="minorHAnsi"/>
          <w:sz w:val="20"/>
          <w:szCs w:val="20"/>
          <w:vertAlign w:val="baseline"/>
        </w:rPr>
        <w:t>,</w:t>
      </w:r>
      <w:r w:rsidRPr="007706E1">
        <w:rPr>
          <w:rFonts w:cstheme="minorHAnsi"/>
          <w:sz w:val="20"/>
          <w:szCs w:val="20"/>
          <w:vertAlign w:val="baseline"/>
        </w:rPr>
        <w:t xml:space="preserve"> </w:t>
      </w:r>
      <w:r w:rsidRPr="00F03F44">
        <w:rPr>
          <w:rFonts w:cstheme="minorHAnsi"/>
          <w:i/>
          <w:sz w:val="20"/>
          <w:szCs w:val="20"/>
          <w:vertAlign w:val="baseline"/>
        </w:rPr>
        <w:t>o Koncepci rozvoje Policie České republiky do roku 2020</w:t>
      </w:r>
      <w:r w:rsidRPr="00D87FC5">
        <w:rPr>
          <w:rFonts w:cstheme="minorHAnsi"/>
          <w:sz w:val="20"/>
          <w:szCs w:val="20"/>
          <w:vertAlign w:val="baseline"/>
        </w:rPr>
        <w:t xml:space="preserve">. MV termín její realizace posunulo již v roce 2017 do roku 2022. NKÚ vyhodnocoval s ohledem na předmět kontrolní akce cíle Koncepce dle části 3.1.3 </w:t>
      </w:r>
      <w:r w:rsidRPr="00D87FC5">
        <w:rPr>
          <w:rFonts w:cstheme="minorHAnsi"/>
          <w:i/>
          <w:sz w:val="20"/>
          <w:szCs w:val="20"/>
          <w:vertAlign w:val="baseline"/>
        </w:rPr>
        <w:t>Systemizace a standardizace majetku policie</w:t>
      </w:r>
      <w:r w:rsidRPr="00D87FC5">
        <w:rPr>
          <w:rFonts w:cstheme="minorHAnsi"/>
          <w:sz w:val="20"/>
          <w:szCs w:val="20"/>
          <w:vertAlign w:val="baseline"/>
        </w:rPr>
        <w:t>.</w:t>
      </w:r>
    </w:p>
  </w:footnote>
  <w:footnote w:id="3">
    <w:p w14:paraId="41243F58" w14:textId="77777777" w:rsidR="00565F2E" w:rsidRPr="00D87FC5" w:rsidRDefault="00565F2E" w:rsidP="00892292">
      <w:pPr>
        <w:pStyle w:val="Textpoznpodarou"/>
        <w:ind w:left="284" w:hanging="284"/>
      </w:pPr>
      <w:r w:rsidRPr="007706E1">
        <w:rPr>
          <w:rStyle w:val="Znakapoznpodarou"/>
        </w:rPr>
        <w:footnoteRef/>
      </w:r>
      <w:r w:rsidRPr="007706E1">
        <w:t xml:space="preserve"> </w:t>
      </w:r>
      <w:r w:rsidRPr="007706E1">
        <w:tab/>
        <w:t>Systemizace majetku PČR představuje způsob jednotného vymezení druhu a rozsahu movitého majetku PČR, který je přiřazen subjektu systemizace majetku.</w:t>
      </w:r>
    </w:p>
  </w:footnote>
  <w:footnote w:id="4">
    <w:p w14:paraId="23F68776" w14:textId="77777777" w:rsidR="00565F2E" w:rsidRPr="00D87FC5" w:rsidRDefault="00565F2E" w:rsidP="00892292">
      <w:pPr>
        <w:pStyle w:val="Textpoznpodarou"/>
        <w:ind w:left="284" w:hanging="284"/>
      </w:pPr>
      <w:r w:rsidRPr="007706E1">
        <w:rPr>
          <w:rStyle w:val="Znakapoznpodarou"/>
        </w:rPr>
        <w:footnoteRef/>
      </w:r>
      <w:r w:rsidRPr="007706E1">
        <w:t xml:space="preserve"> </w:t>
      </w:r>
      <w:r w:rsidRPr="007706E1">
        <w:tab/>
        <w:t>Standardizace majetku PČR představuje způsob jednotného vymezení technických parametrů systemizovaného majetku (stanoveného v r</w:t>
      </w:r>
      <w:r w:rsidRPr="00D87FC5">
        <w:t xml:space="preserve">ámci systemizace majetku) a optimálních parametrů (zejména lhůty) jeho obměny. </w:t>
      </w:r>
    </w:p>
  </w:footnote>
  <w:footnote w:id="5">
    <w:p w14:paraId="38B25195" w14:textId="2DE002D5" w:rsidR="00565F2E" w:rsidRPr="00D87FC5" w:rsidRDefault="00565F2E" w:rsidP="00892292">
      <w:p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7706E1">
        <w:rPr>
          <w:rStyle w:val="Znakapoznpodarou"/>
          <w:rFonts w:cstheme="minorHAnsi"/>
          <w:sz w:val="20"/>
          <w:szCs w:val="20"/>
        </w:rPr>
        <w:footnoteRef/>
      </w:r>
      <w:r w:rsidRPr="007706E1">
        <w:rPr>
          <w:rFonts w:cstheme="minorHAnsi"/>
          <w:sz w:val="20"/>
          <w:szCs w:val="20"/>
        </w:rPr>
        <w:t xml:space="preserve"> </w:t>
      </w:r>
      <w:r w:rsidRPr="007706E1">
        <w:rPr>
          <w:rFonts w:cstheme="minorHAnsi"/>
          <w:sz w:val="20"/>
          <w:szCs w:val="20"/>
        </w:rPr>
        <w:tab/>
        <w:t>Usnesení vlády České republiky ze dne 19. června 2018 č. 385</w:t>
      </w:r>
      <w:r>
        <w:rPr>
          <w:rFonts w:cstheme="minorHAnsi"/>
          <w:sz w:val="20"/>
          <w:szCs w:val="20"/>
        </w:rPr>
        <w:t>,</w:t>
      </w:r>
      <w:r w:rsidRPr="007706E1">
        <w:rPr>
          <w:rFonts w:cstheme="minorHAnsi"/>
          <w:sz w:val="20"/>
          <w:szCs w:val="20"/>
        </w:rPr>
        <w:t xml:space="preserve"> </w:t>
      </w:r>
      <w:r w:rsidRPr="00F03F44">
        <w:rPr>
          <w:rFonts w:cstheme="minorHAnsi"/>
          <w:i/>
          <w:sz w:val="20"/>
          <w:szCs w:val="20"/>
        </w:rPr>
        <w:t>ke Kontrolnímu závěru Nejvyššího kontrolního úřadu z kontrolní akce č. 17/07 Rozvoj a obnova materiálně technické základny Policie České republiky</w:t>
      </w:r>
      <w:r w:rsidRPr="00D87FC5">
        <w:rPr>
          <w:rFonts w:cstheme="minorHAnsi"/>
          <w:sz w:val="20"/>
          <w:szCs w:val="20"/>
        </w:rPr>
        <w:t xml:space="preserve">. </w:t>
      </w:r>
    </w:p>
  </w:footnote>
  <w:footnote w:id="6">
    <w:p w14:paraId="0F43436A" w14:textId="500654E7" w:rsidR="00565F2E" w:rsidRPr="00F03F44" w:rsidRDefault="00565F2E" w:rsidP="00892292">
      <w:pPr>
        <w:pStyle w:val="BVIfnrCharChar"/>
        <w:shd w:val="clear" w:color="auto" w:fill="FFFFFF" w:themeFill="background1"/>
        <w:tabs>
          <w:tab w:val="left" w:pos="284"/>
        </w:tabs>
        <w:spacing w:after="0" w:line="240" w:lineRule="auto"/>
        <w:ind w:left="284" w:hanging="284"/>
        <w:rPr>
          <w:rFonts w:cstheme="minorHAnsi"/>
          <w:color w:val="000000"/>
          <w:sz w:val="20"/>
          <w:szCs w:val="20"/>
          <w:shd w:val="clear" w:color="auto" w:fill="FFFFFF"/>
          <w:vertAlign w:val="baseline"/>
        </w:rPr>
      </w:pPr>
      <w:r w:rsidRPr="00F03F44">
        <w:rPr>
          <w:rStyle w:val="Znakapoznpodarou"/>
          <w:rFonts w:cstheme="minorHAnsi"/>
          <w:sz w:val="20"/>
          <w:szCs w:val="20"/>
        </w:rPr>
        <w:footnoteRef/>
      </w:r>
      <w:r w:rsidRPr="00F03F44">
        <w:rPr>
          <w:rFonts w:cstheme="minorHAnsi"/>
          <w:sz w:val="20"/>
          <w:szCs w:val="20"/>
        </w:rPr>
        <w:t xml:space="preserve"> </w:t>
      </w:r>
      <w:r w:rsidRPr="00F03F44">
        <w:rPr>
          <w:rFonts w:cstheme="minorHAnsi"/>
          <w:sz w:val="20"/>
          <w:szCs w:val="20"/>
        </w:rPr>
        <w:tab/>
      </w:r>
      <w:r w:rsidRPr="007706E1">
        <w:rPr>
          <w:rFonts w:cstheme="minorHAnsi"/>
          <w:color w:val="000000"/>
          <w:sz w:val="20"/>
          <w:szCs w:val="20"/>
          <w:shd w:val="clear" w:color="auto" w:fill="FFFFFF"/>
          <w:vertAlign w:val="baseline"/>
        </w:rPr>
        <w:t>Zákon č. 219/2000 Sb., o majetku České republiky a jejím vystupování v právních vztazích (dále také „zákon o</w:t>
      </w:r>
      <w:r w:rsidRPr="00D87FC5">
        <w:rPr>
          <w:rFonts w:cstheme="minorHAnsi"/>
          <w:color w:val="000000"/>
          <w:sz w:val="20"/>
          <w:szCs w:val="20"/>
          <w:shd w:val="clear" w:color="auto" w:fill="FFFFFF"/>
          <w:vertAlign w:val="baseline"/>
        </w:rPr>
        <w:t> majetku“).</w:t>
      </w:r>
    </w:p>
  </w:footnote>
  <w:footnote w:id="7">
    <w:p w14:paraId="5051CC87" w14:textId="77777777" w:rsidR="00565F2E" w:rsidRPr="00D87FC5" w:rsidRDefault="00565F2E" w:rsidP="00892292">
      <w:pPr>
        <w:pStyle w:val="BVIfnrCharChar"/>
        <w:shd w:val="clear" w:color="auto" w:fill="FFFFFF" w:themeFill="background1"/>
        <w:tabs>
          <w:tab w:val="left" w:pos="284"/>
        </w:tabs>
        <w:spacing w:after="0" w:line="240" w:lineRule="auto"/>
        <w:ind w:left="284" w:hanging="284"/>
        <w:rPr>
          <w:rFonts w:cstheme="minorHAnsi"/>
          <w:color w:val="000000"/>
          <w:sz w:val="20"/>
          <w:szCs w:val="20"/>
          <w:shd w:val="clear" w:color="auto" w:fill="FFFFFF"/>
          <w:vertAlign w:val="baseline"/>
        </w:rPr>
      </w:pPr>
      <w:r w:rsidRPr="007706E1">
        <w:rPr>
          <w:rStyle w:val="Znakapoznpodarou"/>
          <w:rFonts w:cstheme="minorHAnsi"/>
          <w:sz w:val="20"/>
          <w:szCs w:val="20"/>
        </w:rPr>
        <w:footnoteRef/>
      </w:r>
      <w:r w:rsidRPr="007706E1">
        <w:rPr>
          <w:rFonts w:cstheme="minorHAnsi"/>
          <w:sz w:val="20"/>
          <w:szCs w:val="20"/>
        </w:rPr>
        <w:t xml:space="preserve"> </w:t>
      </w:r>
      <w:r w:rsidRPr="00D87FC5">
        <w:rPr>
          <w:rFonts w:cstheme="minorHAnsi"/>
          <w:sz w:val="20"/>
          <w:szCs w:val="20"/>
        </w:rPr>
        <w:tab/>
      </w:r>
      <w:r w:rsidRPr="00D87FC5">
        <w:rPr>
          <w:rFonts w:cstheme="minorHAnsi"/>
          <w:color w:val="000000"/>
          <w:sz w:val="20"/>
          <w:szCs w:val="20"/>
          <w:shd w:val="clear" w:color="auto" w:fill="FFFFFF"/>
          <w:vertAlign w:val="baseline"/>
        </w:rPr>
        <w:t>Zákon č. 134/2016 Sb., o zadávání veřejných zakázek (dále také „zákon o zadávání veřejných zakázek“).</w:t>
      </w:r>
    </w:p>
  </w:footnote>
  <w:footnote w:id="8">
    <w:p w14:paraId="227DE558" w14:textId="7EC81AC7" w:rsidR="00565F2E" w:rsidRPr="00F03F44" w:rsidRDefault="00565F2E" w:rsidP="00892292">
      <w:pPr>
        <w:pStyle w:val="BVIfnrCharChar"/>
        <w:shd w:val="clear" w:color="auto" w:fill="FFFFFF" w:themeFill="background1"/>
        <w:tabs>
          <w:tab w:val="left" w:pos="284"/>
        </w:tabs>
        <w:spacing w:after="0" w:line="240" w:lineRule="auto"/>
        <w:ind w:left="284" w:hanging="284"/>
        <w:rPr>
          <w:rFonts w:cstheme="minorHAnsi"/>
          <w:color w:val="000000"/>
          <w:sz w:val="20"/>
          <w:szCs w:val="20"/>
          <w:shd w:val="clear" w:color="auto" w:fill="FFFFFF"/>
          <w:vertAlign w:val="baseline"/>
        </w:rPr>
      </w:pPr>
      <w:r w:rsidRPr="007706E1">
        <w:rPr>
          <w:rStyle w:val="Znakapoznpodarou"/>
          <w:rFonts w:cstheme="minorHAnsi"/>
          <w:sz w:val="20"/>
          <w:szCs w:val="20"/>
        </w:rPr>
        <w:footnoteRef/>
      </w:r>
      <w:r w:rsidRPr="007706E1">
        <w:rPr>
          <w:rFonts w:cstheme="minorHAnsi"/>
          <w:sz w:val="20"/>
          <w:szCs w:val="20"/>
        </w:rPr>
        <w:t xml:space="preserve"> </w:t>
      </w:r>
      <w:r w:rsidRPr="00D87FC5">
        <w:rPr>
          <w:rFonts w:cstheme="minorHAnsi"/>
          <w:sz w:val="20"/>
          <w:szCs w:val="20"/>
        </w:rPr>
        <w:tab/>
      </w:r>
      <w:r w:rsidRPr="00D87FC5">
        <w:rPr>
          <w:rFonts w:cstheme="minorHAnsi"/>
          <w:color w:val="000000"/>
          <w:sz w:val="20"/>
          <w:szCs w:val="20"/>
          <w:shd w:val="clear" w:color="auto" w:fill="FFFFFF"/>
          <w:vertAlign w:val="baseline"/>
        </w:rPr>
        <w:t>Zákon č. 218/2000 Sb., o rozpočtových pravidlech a o změně některých souvisejících zákonů (rozpočtová pravidla), (dále také „zákon o rozpočtových pravidlech“).</w:t>
      </w:r>
    </w:p>
  </w:footnote>
  <w:footnote w:id="9">
    <w:p w14:paraId="2B595CF7" w14:textId="77777777" w:rsidR="00565F2E" w:rsidRPr="000850E8" w:rsidRDefault="00565F2E" w:rsidP="00B165D1">
      <w:pPr>
        <w:pStyle w:val="BVIfnrCharChar"/>
        <w:shd w:val="clear" w:color="auto" w:fill="FFFFFF" w:themeFill="background1"/>
        <w:tabs>
          <w:tab w:val="left" w:pos="284"/>
        </w:tabs>
        <w:spacing w:after="0" w:line="240" w:lineRule="auto"/>
        <w:ind w:left="284" w:hanging="284"/>
        <w:rPr>
          <w:rFonts w:cstheme="minorHAnsi"/>
          <w:color w:val="000000"/>
          <w:sz w:val="18"/>
          <w:szCs w:val="18"/>
          <w:shd w:val="clear" w:color="auto" w:fill="FFFFFF"/>
          <w:vertAlign w:val="baseline"/>
        </w:rPr>
      </w:pPr>
      <w:r w:rsidRPr="00DE35B6">
        <w:rPr>
          <w:rStyle w:val="Znakapoznpodarou"/>
          <w:rFonts w:cstheme="minorHAnsi"/>
          <w:sz w:val="20"/>
          <w:szCs w:val="20"/>
        </w:rPr>
        <w:footnoteRef/>
      </w:r>
      <w:r w:rsidRPr="00DE35B6">
        <w:rPr>
          <w:rFonts w:cstheme="minorHAnsi"/>
          <w:sz w:val="20"/>
          <w:szCs w:val="20"/>
        </w:rPr>
        <w:t xml:space="preserve"> </w:t>
      </w:r>
      <w:r w:rsidRPr="00DE35B6">
        <w:rPr>
          <w:rFonts w:cstheme="minorHAnsi"/>
          <w:sz w:val="20"/>
          <w:szCs w:val="20"/>
        </w:rPr>
        <w:tab/>
      </w:r>
      <w:r w:rsidRPr="00DE35B6">
        <w:rPr>
          <w:rFonts w:cstheme="minorHAnsi"/>
          <w:color w:val="000000"/>
          <w:sz w:val="20"/>
          <w:szCs w:val="20"/>
          <w:shd w:val="clear" w:color="auto" w:fill="FFFFFF"/>
          <w:vertAlign w:val="baseline"/>
        </w:rPr>
        <w:t>Zákon České národní rady č. 2/1969 Sb., o zřízení ministerstev a jiných ústředních orgánů státní správy České republiky (dále také „kompetenční zákon“).</w:t>
      </w:r>
    </w:p>
  </w:footnote>
  <w:footnote w:id="10">
    <w:p w14:paraId="4D63F5B3" w14:textId="77777777" w:rsidR="00565F2E" w:rsidRDefault="00565F2E" w:rsidP="00180DC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Rozkaz policejního prezidenta č. 122 ze dne 14. června 2013, kterým se zřizuje komise pro posuzování změn služebních stejnokrojů.</w:t>
      </w:r>
    </w:p>
  </w:footnote>
  <w:footnote w:id="11">
    <w:p w14:paraId="249077B7" w14:textId="07794F2C" w:rsidR="00565F2E" w:rsidRDefault="00565F2E" w:rsidP="007C11AD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Usnesení vlády České republiky ze dne 2. května 2013 č. 318, </w:t>
      </w:r>
      <w:r w:rsidRPr="00DA140E">
        <w:rPr>
          <w:i/>
        </w:rPr>
        <w:t>k Metodice přípravy veřejných strategií</w:t>
      </w:r>
      <w:r>
        <w:t xml:space="preserve">. </w:t>
      </w:r>
    </w:p>
  </w:footnote>
  <w:footnote w:id="12">
    <w:p w14:paraId="7DFF96AE" w14:textId="77777777" w:rsidR="00565F2E" w:rsidRDefault="00565F2E" w:rsidP="00F1198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Principy SMART = cíl je S (specifický), M (měřitelný), A (dosažitelný), R (realistický), T (časově sledovatelný, s jasným termínem splnění).</w:t>
      </w:r>
    </w:p>
  </w:footnote>
  <w:footnote w:id="13">
    <w:p w14:paraId="612B8048" w14:textId="5C4FBC5D" w:rsidR="00565F2E" w:rsidRDefault="00565F2E" w:rsidP="00F2020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AC6BDA">
        <w:t>Nezbytný movitý majetek představuje movitý majetek (nebo ucelené skupiny majetku) nezbytný pro</w:t>
      </w:r>
      <w:r>
        <w:t xml:space="preserve"> </w:t>
      </w:r>
      <w:r w:rsidRPr="00AC6BDA">
        <w:t xml:space="preserve">zabezpečení požadovaného výkonu služby, jehož absence by mohla způsobit ohrožení realizace zásadní činnosti při výkonu služby, významné omezení naplnění požadované kvality výsledku výkonu služby nebo ohrožení života a zdraví policisty. </w:t>
      </w:r>
      <w:r>
        <w:t>Je definován</w:t>
      </w:r>
      <w:r w:rsidRPr="00AC6BDA">
        <w:t xml:space="preserve"> odborným útvarem Policejního prezidia ČR.</w:t>
      </w:r>
    </w:p>
  </w:footnote>
  <w:footnote w:id="14">
    <w:p w14:paraId="3A4ADD47" w14:textId="57065162" w:rsidR="00565F2E" w:rsidRDefault="00565F2E" w:rsidP="00337D7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cstheme="minorHAnsi"/>
          <w:szCs w:val="24"/>
          <w:shd w:val="clear" w:color="auto" w:fill="FFFFFF" w:themeFill="background1"/>
        </w:rPr>
        <w:t>Služebně-pracovní stejnokroj (dále také „SPS“).</w:t>
      </w:r>
    </w:p>
  </w:footnote>
  <w:footnote w:id="15">
    <w:p w14:paraId="5B34DFD7" w14:textId="7C1C7319" w:rsidR="00565F2E" w:rsidRDefault="00565F2E" w:rsidP="004D169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320/2001 Sb., o finanční kontrole ve veřejné správě a o změně některých zákonů (zákon o finanční kontrole).</w:t>
      </w:r>
    </w:p>
  </w:footnote>
  <w:footnote w:id="16">
    <w:p w14:paraId="63151173" w14:textId="3581F739" w:rsidR="00565F2E" w:rsidRDefault="00565F2E" w:rsidP="00666F1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 ustanovení § 629 odst. 1 zákona č. 89/2012 Sb., občanský zákoník, je uvedeno, že promlčecí lhůta trvá tři roky.</w:t>
      </w:r>
    </w:p>
  </w:footnote>
  <w:footnote w:id="17">
    <w:p w14:paraId="59FE246B" w14:textId="77777777" w:rsidR="00565F2E" w:rsidRDefault="00565F2E" w:rsidP="000B5F3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8600FE">
        <w:rPr>
          <w:rFonts w:cstheme="minorHAnsi"/>
          <w:color w:val="000000"/>
          <w:szCs w:val="24"/>
        </w:rPr>
        <w:t>Závazný pokyn policejního prezidenta č.</w:t>
      </w:r>
      <w:r>
        <w:rPr>
          <w:rFonts w:cstheme="minorHAnsi"/>
          <w:color w:val="000000"/>
          <w:szCs w:val="24"/>
        </w:rPr>
        <w:t> </w:t>
      </w:r>
      <w:r w:rsidRPr="008600FE">
        <w:rPr>
          <w:rFonts w:cstheme="minorHAnsi"/>
          <w:color w:val="000000"/>
          <w:szCs w:val="24"/>
        </w:rPr>
        <w:t>130</w:t>
      </w:r>
      <w:r>
        <w:rPr>
          <w:rFonts w:cstheme="minorHAnsi"/>
          <w:color w:val="000000"/>
          <w:szCs w:val="24"/>
        </w:rPr>
        <w:t xml:space="preserve"> ze dne 15. 8. </w:t>
      </w:r>
      <w:r w:rsidRPr="008600FE">
        <w:rPr>
          <w:rFonts w:cstheme="minorHAnsi"/>
          <w:color w:val="000000"/>
          <w:szCs w:val="24"/>
        </w:rPr>
        <w:t>2008</w:t>
      </w:r>
      <w:r>
        <w:rPr>
          <w:rFonts w:cstheme="minorHAnsi"/>
          <w:color w:val="000000"/>
          <w:szCs w:val="24"/>
        </w:rPr>
        <w:t>, o poskytnutí naturálních náležitostí příslušníkům Policie ČR.</w:t>
      </w:r>
    </w:p>
  </w:footnote>
  <w:footnote w:id="18">
    <w:p w14:paraId="2C64E37C" w14:textId="77777777" w:rsidR="00565F2E" w:rsidRDefault="00565F2E" w:rsidP="00AA0EA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Nejednalo se o případy, kdy došlo k nahodilému poškození výstroje příslušníkem PČR při výkonu služby.</w:t>
      </w:r>
    </w:p>
  </w:footnote>
  <w:footnote w:id="19">
    <w:p w14:paraId="0181F917" w14:textId="0D14229C" w:rsidR="00565F2E" w:rsidRDefault="00565F2E" w:rsidP="0092449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Čl. 4 odst. 2 písm. d) </w:t>
      </w:r>
      <w:r>
        <w:rPr>
          <w:rFonts w:cstheme="minorHAnsi"/>
          <w:bCs/>
        </w:rPr>
        <w:t>pokynu policejního prezidenta č. 290 ze dne 27. 11. 2017, stejnokrojový předpis.</w:t>
      </w:r>
    </w:p>
  </w:footnote>
  <w:footnote w:id="20">
    <w:p w14:paraId="6CD38557" w14:textId="5880665B" w:rsidR="00565F2E" w:rsidRDefault="00565F2E" w:rsidP="00335C4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Výstroj je policistům zapůjčena v Estonsku, Německu, Nizozemsku, Belgii, Litvě, Norsku, Lotyšsku a Rakousku. </w:t>
      </w:r>
    </w:p>
  </w:footnote>
  <w:footnote w:id="21">
    <w:p w14:paraId="6EC2CB4D" w14:textId="77777777" w:rsidR="00565F2E" w:rsidRDefault="00565F2E" w:rsidP="0010727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F732A">
        <w:t>MV v kontrolovaném období nevytvářelo žádné pohotovostní skladové zásoby výstroje,</w:t>
      </w:r>
      <w:r>
        <w:t xml:space="preserve"> </w:t>
      </w:r>
      <w:r w:rsidRPr="00BF732A">
        <w:t>např. pro případ krizových stavů nebo mimořádných událostí. Nemělo stanoven ani limit minimální skladové zásoby, který určuje hranici nedostatku výstroje.</w:t>
      </w:r>
    </w:p>
  </w:footnote>
  <w:footnote w:id="22">
    <w:p w14:paraId="176D2B6A" w14:textId="36CBA2BA" w:rsidR="00565F2E" w:rsidRDefault="00565F2E" w:rsidP="008145F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Záruční doba bundokošil činila 24 měsíců ode dne převzetí Ministerstvem vnitra. Skladovatelnost činila tři roky v originálním balení a při zachování všech mechanicko-fyzikálních vlastností výrobku; lhůta skladovatelnosti uplynula již na konci roku 2020.</w:t>
      </w:r>
    </w:p>
  </w:footnote>
  <w:footnote w:id="23">
    <w:p w14:paraId="1FD67041" w14:textId="79CE0A40" w:rsidR="00565F2E" w:rsidRDefault="00565F2E" w:rsidP="008145F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499/2004 Sb., o archivnictví a spisové službě a o změně některých zákonů (dále také „zákon o archivnictví“).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88CA6" w14:textId="0BCF093F" w:rsidR="00565F2E" w:rsidRDefault="00565F2E" w:rsidP="00303B11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7B90"/>
    <w:multiLevelType w:val="hybridMultilevel"/>
    <w:tmpl w:val="98A45EC2"/>
    <w:lvl w:ilvl="0" w:tplc="91169E96">
      <w:start w:val="1"/>
      <w:numFmt w:val="decimal"/>
      <w:lvlText w:val="Tabulka č. %1"/>
      <w:lvlJc w:val="left"/>
      <w:pPr>
        <w:ind w:left="1155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157" w:hanging="360"/>
      </w:pPr>
    </w:lvl>
    <w:lvl w:ilvl="2" w:tplc="0405001B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11621B23"/>
    <w:multiLevelType w:val="hybridMultilevel"/>
    <w:tmpl w:val="32B6C4FA"/>
    <w:lvl w:ilvl="0" w:tplc="3AC053BE">
      <w:start w:val="6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1E83"/>
    <w:multiLevelType w:val="multilevel"/>
    <w:tmpl w:val="0BBC7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B83AD3"/>
    <w:multiLevelType w:val="hybridMultilevel"/>
    <w:tmpl w:val="CBF4D17E"/>
    <w:lvl w:ilvl="0" w:tplc="477E1B8A">
      <w:start w:val="1"/>
      <w:numFmt w:val="decimal"/>
      <w:lvlText w:val="4.%1"/>
      <w:lvlJc w:val="left"/>
      <w:pPr>
        <w:ind w:left="5746" w:hanging="360"/>
      </w:pPr>
      <w:rPr>
        <w:rFonts w:hint="default"/>
        <w:b/>
        <w:i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5834" w:hanging="360"/>
      </w:pPr>
    </w:lvl>
    <w:lvl w:ilvl="2" w:tplc="0405001B" w:tentative="1">
      <w:start w:val="1"/>
      <w:numFmt w:val="lowerRoman"/>
      <w:lvlText w:val="%3."/>
      <w:lvlJc w:val="right"/>
      <w:pPr>
        <w:ind w:left="6554" w:hanging="180"/>
      </w:pPr>
    </w:lvl>
    <w:lvl w:ilvl="3" w:tplc="0405000F" w:tentative="1">
      <w:start w:val="1"/>
      <w:numFmt w:val="decimal"/>
      <w:lvlText w:val="%4."/>
      <w:lvlJc w:val="left"/>
      <w:pPr>
        <w:ind w:left="7274" w:hanging="360"/>
      </w:pPr>
    </w:lvl>
    <w:lvl w:ilvl="4" w:tplc="04050019" w:tentative="1">
      <w:start w:val="1"/>
      <w:numFmt w:val="lowerLetter"/>
      <w:lvlText w:val="%5."/>
      <w:lvlJc w:val="left"/>
      <w:pPr>
        <w:ind w:left="7994" w:hanging="360"/>
      </w:pPr>
    </w:lvl>
    <w:lvl w:ilvl="5" w:tplc="0405001B" w:tentative="1">
      <w:start w:val="1"/>
      <w:numFmt w:val="lowerRoman"/>
      <w:lvlText w:val="%6."/>
      <w:lvlJc w:val="right"/>
      <w:pPr>
        <w:ind w:left="8714" w:hanging="180"/>
      </w:pPr>
    </w:lvl>
    <w:lvl w:ilvl="6" w:tplc="0405000F" w:tentative="1">
      <w:start w:val="1"/>
      <w:numFmt w:val="decimal"/>
      <w:lvlText w:val="%7."/>
      <w:lvlJc w:val="left"/>
      <w:pPr>
        <w:ind w:left="9434" w:hanging="360"/>
      </w:pPr>
    </w:lvl>
    <w:lvl w:ilvl="7" w:tplc="04050019" w:tentative="1">
      <w:start w:val="1"/>
      <w:numFmt w:val="lowerLetter"/>
      <w:lvlText w:val="%8."/>
      <w:lvlJc w:val="left"/>
      <w:pPr>
        <w:ind w:left="10154" w:hanging="360"/>
      </w:pPr>
    </w:lvl>
    <w:lvl w:ilvl="8" w:tplc="0405001B" w:tentative="1">
      <w:start w:val="1"/>
      <w:numFmt w:val="lowerRoman"/>
      <w:lvlText w:val="%9."/>
      <w:lvlJc w:val="right"/>
      <w:pPr>
        <w:ind w:left="10874" w:hanging="180"/>
      </w:pPr>
    </w:lvl>
  </w:abstractNum>
  <w:abstractNum w:abstractNumId="4" w15:restartNumberingAfterBreak="0">
    <w:nsid w:val="23B6488E"/>
    <w:multiLevelType w:val="hybridMultilevel"/>
    <w:tmpl w:val="63E84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14B24"/>
    <w:multiLevelType w:val="hybridMultilevel"/>
    <w:tmpl w:val="88CC9CD8"/>
    <w:lvl w:ilvl="0" w:tplc="DEC6F7BC">
      <w:start w:val="1"/>
      <w:numFmt w:val="decimal"/>
      <w:pStyle w:val="Nzevgraf"/>
      <w:lvlText w:val="Graf č. %1:"/>
      <w:lvlJc w:val="left"/>
      <w:pPr>
        <w:ind w:left="107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59E7"/>
    <w:multiLevelType w:val="hybridMultilevel"/>
    <w:tmpl w:val="437E8BD8"/>
    <w:lvl w:ilvl="0" w:tplc="308840F4">
      <w:start w:val="1"/>
      <w:numFmt w:val="decimal"/>
      <w:pStyle w:val="Nzevtabulka"/>
      <w:lvlText w:val="Tabulka č. %1:"/>
      <w:lvlJc w:val="left"/>
      <w:pPr>
        <w:ind w:left="64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-2246" w:hanging="360"/>
      </w:pPr>
    </w:lvl>
    <w:lvl w:ilvl="2" w:tplc="0405001B">
      <w:start w:val="1"/>
      <w:numFmt w:val="lowerRoman"/>
      <w:lvlText w:val="%3."/>
      <w:lvlJc w:val="right"/>
      <w:pPr>
        <w:ind w:left="-1526" w:hanging="180"/>
      </w:pPr>
    </w:lvl>
    <w:lvl w:ilvl="3" w:tplc="0405000F">
      <w:start w:val="1"/>
      <w:numFmt w:val="decimal"/>
      <w:lvlText w:val="%4."/>
      <w:lvlJc w:val="left"/>
      <w:pPr>
        <w:ind w:left="-806" w:hanging="360"/>
      </w:pPr>
    </w:lvl>
    <w:lvl w:ilvl="4" w:tplc="04050019">
      <w:start w:val="1"/>
      <w:numFmt w:val="lowerLetter"/>
      <w:lvlText w:val="%5."/>
      <w:lvlJc w:val="left"/>
      <w:pPr>
        <w:ind w:left="-86" w:hanging="360"/>
      </w:pPr>
    </w:lvl>
    <w:lvl w:ilvl="5" w:tplc="0405001B">
      <w:start w:val="1"/>
      <w:numFmt w:val="lowerRoman"/>
      <w:lvlText w:val="%6."/>
      <w:lvlJc w:val="right"/>
      <w:pPr>
        <w:ind w:left="634" w:hanging="180"/>
      </w:pPr>
    </w:lvl>
    <w:lvl w:ilvl="6" w:tplc="0405000F" w:tentative="1">
      <w:start w:val="1"/>
      <w:numFmt w:val="decimal"/>
      <w:lvlText w:val="%7."/>
      <w:lvlJc w:val="left"/>
      <w:pPr>
        <w:ind w:left="1354" w:hanging="360"/>
      </w:pPr>
    </w:lvl>
    <w:lvl w:ilvl="7" w:tplc="04050019" w:tentative="1">
      <w:start w:val="1"/>
      <w:numFmt w:val="lowerLetter"/>
      <w:lvlText w:val="%8."/>
      <w:lvlJc w:val="left"/>
      <w:pPr>
        <w:ind w:left="2074" w:hanging="360"/>
      </w:pPr>
    </w:lvl>
    <w:lvl w:ilvl="8" w:tplc="0405001B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7" w15:restartNumberingAfterBreak="0">
    <w:nsid w:val="2E052961"/>
    <w:multiLevelType w:val="hybridMultilevel"/>
    <w:tmpl w:val="C040E0B0"/>
    <w:lvl w:ilvl="0" w:tplc="27F65326">
      <w:start w:val="1"/>
      <w:numFmt w:val="lowerLetter"/>
      <w:lvlText w:val="%1)"/>
      <w:lvlJc w:val="left"/>
      <w:pPr>
        <w:ind w:left="489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-763" w:hanging="360"/>
      </w:pPr>
    </w:lvl>
    <w:lvl w:ilvl="2" w:tplc="0405001B">
      <w:start w:val="1"/>
      <w:numFmt w:val="lowerRoman"/>
      <w:lvlText w:val="%3."/>
      <w:lvlJc w:val="right"/>
      <w:pPr>
        <w:ind w:left="-43" w:hanging="180"/>
      </w:pPr>
    </w:lvl>
    <w:lvl w:ilvl="3" w:tplc="0405000F">
      <w:start w:val="1"/>
      <w:numFmt w:val="decimal"/>
      <w:lvlText w:val="%4."/>
      <w:lvlJc w:val="left"/>
      <w:pPr>
        <w:ind w:left="677" w:hanging="360"/>
      </w:pPr>
    </w:lvl>
    <w:lvl w:ilvl="4" w:tplc="04050019">
      <w:start w:val="1"/>
      <w:numFmt w:val="lowerLetter"/>
      <w:lvlText w:val="%5."/>
      <w:lvlJc w:val="left"/>
      <w:pPr>
        <w:ind w:left="1397" w:hanging="360"/>
      </w:pPr>
    </w:lvl>
    <w:lvl w:ilvl="5" w:tplc="0405001B">
      <w:start w:val="1"/>
      <w:numFmt w:val="lowerRoman"/>
      <w:lvlText w:val="%6."/>
      <w:lvlJc w:val="right"/>
      <w:pPr>
        <w:ind w:left="2117" w:hanging="180"/>
      </w:pPr>
    </w:lvl>
    <w:lvl w:ilvl="6" w:tplc="0405000F">
      <w:start w:val="1"/>
      <w:numFmt w:val="decimal"/>
      <w:lvlText w:val="%7."/>
      <w:lvlJc w:val="left"/>
      <w:pPr>
        <w:ind w:left="2837" w:hanging="360"/>
      </w:pPr>
    </w:lvl>
    <w:lvl w:ilvl="7" w:tplc="04050019">
      <w:start w:val="1"/>
      <w:numFmt w:val="lowerLetter"/>
      <w:lvlText w:val="%8."/>
      <w:lvlJc w:val="left"/>
      <w:pPr>
        <w:ind w:left="3557" w:hanging="360"/>
      </w:pPr>
    </w:lvl>
    <w:lvl w:ilvl="8" w:tplc="0405001B">
      <w:start w:val="1"/>
      <w:numFmt w:val="lowerRoman"/>
      <w:lvlText w:val="%9."/>
      <w:lvlJc w:val="right"/>
      <w:pPr>
        <w:ind w:left="4277" w:hanging="180"/>
      </w:pPr>
    </w:lvl>
  </w:abstractNum>
  <w:abstractNum w:abstractNumId="8" w15:restartNumberingAfterBreak="0">
    <w:nsid w:val="35CB5E05"/>
    <w:multiLevelType w:val="multilevel"/>
    <w:tmpl w:val="717AB6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211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445403"/>
    <w:multiLevelType w:val="hybridMultilevel"/>
    <w:tmpl w:val="2DAA34FE"/>
    <w:lvl w:ilvl="0" w:tplc="E1C85C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3358C"/>
    <w:multiLevelType w:val="hybridMultilevel"/>
    <w:tmpl w:val="698237C0"/>
    <w:lvl w:ilvl="0" w:tplc="44C22896">
      <w:start w:val="1"/>
      <w:numFmt w:val="decimal"/>
      <w:lvlText w:val="2.%1"/>
      <w:lvlJc w:val="left"/>
      <w:pPr>
        <w:ind w:left="4897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D1C49"/>
    <w:multiLevelType w:val="hybridMultilevel"/>
    <w:tmpl w:val="307EE308"/>
    <w:lvl w:ilvl="0" w:tplc="24AC42D2">
      <w:start w:val="676"/>
      <w:numFmt w:val="bullet"/>
      <w:lvlText w:val="x"/>
      <w:lvlJc w:val="left"/>
      <w:pPr>
        <w:ind w:left="720" w:hanging="360"/>
      </w:pPr>
      <w:rPr>
        <w:rFonts w:ascii="Calibri" w:eastAsiaTheme="minorHAnsi" w:hAnsi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F784D"/>
    <w:multiLevelType w:val="hybridMultilevel"/>
    <w:tmpl w:val="E6144616"/>
    <w:lvl w:ilvl="0" w:tplc="BF326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71CD6"/>
    <w:multiLevelType w:val="multilevel"/>
    <w:tmpl w:val="6B5039CA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5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0"/>
  </w:num>
  <w:num w:numId="16">
    <w:abstractNumId w:val="5"/>
    <w:lvlOverride w:ilvl="0">
      <w:startOverride w:val="1"/>
    </w:lvlOverride>
  </w:num>
  <w:num w:numId="17">
    <w:abstractNumId w:val="1"/>
  </w:num>
  <w:num w:numId="18">
    <w:abstractNumId w:val="6"/>
  </w:num>
  <w:num w:numId="19">
    <w:abstractNumId w:val="9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</w:num>
  <w:num w:numId="28">
    <w:abstractNumId w:val="5"/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</w:num>
  <w:num w:numId="32">
    <w:abstractNumId w:val="5"/>
  </w:num>
  <w:num w:numId="3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38"/>
    <w:rsid w:val="000006C4"/>
    <w:rsid w:val="000008DF"/>
    <w:rsid w:val="00000B81"/>
    <w:rsid w:val="000012F5"/>
    <w:rsid w:val="000013DD"/>
    <w:rsid w:val="0000161F"/>
    <w:rsid w:val="000016D5"/>
    <w:rsid w:val="00001818"/>
    <w:rsid w:val="00001B75"/>
    <w:rsid w:val="00001DA7"/>
    <w:rsid w:val="00001FE4"/>
    <w:rsid w:val="00002136"/>
    <w:rsid w:val="000021C8"/>
    <w:rsid w:val="000029D5"/>
    <w:rsid w:val="00002A70"/>
    <w:rsid w:val="00002EE9"/>
    <w:rsid w:val="000031CF"/>
    <w:rsid w:val="00003684"/>
    <w:rsid w:val="000037B7"/>
    <w:rsid w:val="0000382C"/>
    <w:rsid w:val="000038BB"/>
    <w:rsid w:val="00003E63"/>
    <w:rsid w:val="00003FEC"/>
    <w:rsid w:val="0000451A"/>
    <w:rsid w:val="00004714"/>
    <w:rsid w:val="00004EC0"/>
    <w:rsid w:val="0000530D"/>
    <w:rsid w:val="000053F2"/>
    <w:rsid w:val="00005798"/>
    <w:rsid w:val="000058E9"/>
    <w:rsid w:val="00005C90"/>
    <w:rsid w:val="00005D7E"/>
    <w:rsid w:val="000063EE"/>
    <w:rsid w:val="00006832"/>
    <w:rsid w:val="0000685B"/>
    <w:rsid w:val="00006947"/>
    <w:rsid w:val="00006A2B"/>
    <w:rsid w:val="00006CF5"/>
    <w:rsid w:val="00006D9E"/>
    <w:rsid w:val="00006E8B"/>
    <w:rsid w:val="00006F35"/>
    <w:rsid w:val="00007209"/>
    <w:rsid w:val="000074F6"/>
    <w:rsid w:val="00007993"/>
    <w:rsid w:val="00007E26"/>
    <w:rsid w:val="0001055C"/>
    <w:rsid w:val="0001060B"/>
    <w:rsid w:val="000107E9"/>
    <w:rsid w:val="00010894"/>
    <w:rsid w:val="00010AAB"/>
    <w:rsid w:val="00010F25"/>
    <w:rsid w:val="0001107B"/>
    <w:rsid w:val="0001156F"/>
    <w:rsid w:val="0001180A"/>
    <w:rsid w:val="00011B58"/>
    <w:rsid w:val="00011BB8"/>
    <w:rsid w:val="00011F68"/>
    <w:rsid w:val="00012230"/>
    <w:rsid w:val="000122CF"/>
    <w:rsid w:val="0001230A"/>
    <w:rsid w:val="00012384"/>
    <w:rsid w:val="000124FC"/>
    <w:rsid w:val="000126EF"/>
    <w:rsid w:val="0001276C"/>
    <w:rsid w:val="000127F3"/>
    <w:rsid w:val="00012CE9"/>
    <w:rsid w:val="000131DD"/>
    <w:rsid w:val="000139F8"/>
    <w:rsid w:val="00014572"/>
    <w:rsid w:val="000146A5"/>
    <w:rsid w:val="000148E7"/>
    <w:rsid w:val="00014BF0"/>
    <w:rsid w:val="00014D66"/>
    <w:rsid w:val="00014E24"/>
    <w:rsid w:val="00014E98"/>
    <w:rsid w:val="00015609"/>
    <w:rsid w:val="00015681"/>
    <w:rsid w:val="0001571E"/>
    <w:rsid w:val="00015AAC"/>
    <w:rsid w:val="00015E34"/>
    <w:rsid w:val="00015F2F"/>
    <w:rsid w:val="00015F88"/>
    <w:rsid w:val="000162E4"/>
    <w:rsid w:val="000165A6"/>
    <w:rsid w:val="00016865"/>
    <w:rsid w:val="00016945"/>
    <w:rsid w:val="00016BA4"/>
    <w:rsid w:val="00016BBA"/>
    <w:rsid w:val="00016BCF"/>
    <w:rsid w:val="00017735"/>
    <w:rsid w:val="00017B02"/>
    <w:rsid w:val="00017B57"/>
    <w:rsid w:val="00017BF5"/>
    <w:rsid w:val="00017C7D"/>
    <w:rsid w:val="00017DFB"/>
    <w:rsid w:val="00020050"/>
    <w:rsid w:val="00020A1C"/>
    <w:rsid w:val="00020AE6"/>
    <w:rsid w:val="00020BF2"/>
    <w:rsid w:val="000212C9"/>
    <w:rsid w:val="000218B3"/>
    <w:rsid w:val="000218CF"/>
    <w:rsid w:val="0002192F"/>
    <w:rsid w:val="00021A46"/>
    <w:rsid w:val="00021A97"/>
    <w:rsid w:val="00021DAE"/>
    <w:rsid w:val="00021E09"/>
    <w:rsid w:val="00021E79"/>
    <w:rsid w:val="000221B7"/>
    <w:rsid w:val="00022331"/>
    <w:rsid w:val="0002254F"/>
    <w:rsid w:val="00022657"/>
    <w:rsid w:val="000228AC"/>
    <w:rsid w:val="00022ABC"/>
    <w:rsid w:val="000233F2"/>
    <w:rsid w:val="0002349E"/>
    <w:rsid w:val="00023BDB"/>
    <w:rsid w:val="00023EBF"/>
    <w:rsid w:val="00023EC1"/>
    <w:rsid w:val="00023F1A"/>
    <w:rsid w:val="00023FA1"/>
    <w:rsid w:val="00024696"/>
    <w:rsid w:val="00024D79"/>
    <w:rsid w:val="00024FA2"/>
    <w:rsid w:val="0002512B"/>
    <w:rsid w:val="000257A5"/>
    <w:rsid w:val="000258C7"/>
    <w:rsid w:val="00025CEA"/>
    <w:rsid w:val="0002615E"/>
    <w:rsid w:val="000263A3"/>
    <w:rsid w:val="00026664"/>
    <w:rsid w:val="00026681"/>
    <w:rsid w:val="00026C36"/>
    <w:rsid w:val="00027682"/>
    <w:rsid w:val="00027788"/>
    <w:rsid w:val="00027A4F"/>
    <w:rsid w:val="00027A6D"/>
    <w:rsid w:val="00027B13"/>
    <w:rsid w:val="000300D1"/>
    <w:rsid w:val="0003019A"/>
    <w:rsid w:val="00030475"/>
    <w:rsid w:val="00030646"/>
    <w:rsid w:val="0003090E"/>
    <w:rsid w:val="00031326"/>
    <w:rsid w:val="00031331"/>
    <w:rsid w:val="00031492"/>
    <w:rsid w:val="00031A3F"/>
    <w:rsid w:val="00032113"/>
    <w:rsid w:val="00032177"/>
    <w:rsid w:val="000321D0"/>
    <w:rsid w:val="0003237E"/>
    <w:rsid w:val="00032494"/>
    <w:rsid w:val="000325D7"/>
    <w:rsid w:val="0003291A"/>
    <w:rsid w:val="00032A79"/>
    <w:rsid w:val="0003302D"/>
    <w:rsid w:val="000333F8"/>
    <w:rsid w:val="000334CF"/>
    <w:rsid w:val="000336A6"/>
    <w:rsid w:val="0003398B"/>
    <w:rsid w:val="00033D13"/>
    <w:rsid w:val="00034162"/>
    <w:rsid w:val="0003418D"/>
    <w:rsid w:val="0003419E"/>
    <w:rsid w:val="0003453C"/>
    <w:rsid w:val="00035480"/>
    <w:rsid w:val="0003579F"/>
    <w:rsid w:val="000358E3"/>
    <w:rsid w:val="00035D4C"/>
    <w:rsid w:val="0003607D"/>
    <w:rsid w:val="000362BA"/>
    <w:rsid w:val="000365A8"/>
    <w:rsid w:val="00036774"/>
    <w:rsid w:val="00036D61"/>
    <w:rsid w:val="00036E3D"/>
    <w:rsid w:val="00036F7D"/>
    <w:rsid w:val="0003703C"/>
    <w:rsid w:val="0003723F"/>
    <w:rsid w:val="000372DB"/>
    <w:rsid w:val="000377DF"/>
    <w:rsid w:val="000377F5"/>
    <w:rsid w:val="00037886"/>
    <w:rsid w:val="00037A8E"/>
    <w:rsid w:val="00037DCA"/>
    <w:rsid w:val="000401C6"/>
    <w:rsid w:val="00040884"/>
    <w:rsid w:val="00040A36"/>
    <w:rsid w:val="00040DBC"/>
    <w:rsid w:val="00040DC4"/>
    <w:rsid w:val="00040FB9"/>
    <w:rsid w:val="00041013"/>
    <w:rsid w:val="0004106E"/>
    <w:rsid w:val="00041083"/>
    <w:rsid w:val="0004113A"/>
    <w:rsid w:val="00041327"/>
    <w:rsid w:val="00041391"/>
    <w:rsid w:val="0004152E"/>
    <w:rsid w:val="00041658"/>
    <w:rsid w:val="00041836"/>
    <w:rsid w:val="000419DF"/>
    <w:rsid w:val="00041DF4"/>
    <w:rsid w:val="000424A3"/>
    <w:rsid w:val="0004274E"/>
    <w:rsid w:val="00042774"/>
    <w:rsid w:val="00042809"/>
    <w:rsid w:val="00042823"/>
    <w:rsid w:val="000429B8"/>
    <w:rsid w:val="00042F9A"/>
    <w:rsid w:val="00043018"/>
    <w:rsid w:val="00043093"/>
    <w:rsid w:val="000431BC"/>
    <w:rsid w:val="0004323D"/>
    <w:rsid w:val="00043280"/>
    <w:rsid w:val="00043396"/>
    <w:rsid w:val="00043956"/>
    <w:rsid w:val="00043BC7"/>
    <w:rsid w:val="00043F38"/>
    <w:rsid w:val="00043FDD"/>
    <w:rsid w:val="000441D1"/>
    <w:rsid w:val="00044530"/>
    <w:rsid w:val="0004496B"/>
    <w:rsid w:val="00044AB5"/>
    <w:rsid w:val="00044AE0"/>
    <w:rsid w:val="00045241"/>
    <w:rsid w:val="000457EE"/>
    <w:rsid w:val="00045F16"/>
    <w:rsid w:val="00045F7D"/>
    <w:rsid w:val="0004612C"/>
    <w:rsid w:val="00046230"/>
    <w:rsid w:val="00046595"/>
    <w:rsid w:val="0004666A"/>
    <w:rsid w:val="00046851"/>
    <w:rsid w:val="00046A74"/>
    <w:rsid w:val="00046B41"/>
    <w:rsid w:val="00046C36"/>
    <w:rsid w:val="00046F39"/>
    <w:rsid w:val="000470FC"/>
    <w:rsid w:val="000471A3"/>
    <w:rsid w:val="00047778"/>
    <w:rsid w:val="00047839"/>
    <w:rsid w:val="00047A9F"/>
    <w:rsid w:val="00047B31"/>
    <w:rsid w:val="00047CCE"/>
    <w:rsid w:val="0005012C"/>
    <w:rsid w:val="00050369"/>
    <w:rsid w:val="00050B9A"/>
    <w:rsid w:val="000518F6"/>
    <w:rsid w:val="00051A5C"/>
    <w:rsid w:val="00051ACA"/>
    <w:rsid w:val="00051F1B"/>
    <w:rsid w:val="00052229"/>
    <w:rsid w:val="000523AF"/>
    <w:rsid w:val="00052538"/>
    <w:rsid w:val="00052680"/>
    <w:rsid w:val="000529C2"/>
    <w:rsid w:val="00052A30"/>
    <w:rsid w:val="00052BAA"/>
    <w:rsid w:val="00052DA5"/>
    <w:rsid w:val="00053515"/>
    <w:rsid w:val="0005352D"/>
    <w:rsid w:val="000536EC"/>
    <w:rsid w:val="00053823"/>
    <w:rsid w:val="00053ABE"/>
    <w:rsid w:val="00053DD2"/>
    <w:rsid w:val="00053E02"/>
    <w:rsid w:val="0005401B"/>
    <w:rsid w:val="00054074"/>
    <w:rsid w:val="00054240"/>
    <w:rsid w:val="000543EF"/>
    <w:rsid w:val="00054499"/>
    <w:rsid w:val="000546ED"/>
    <w:rsid w:val="00054A76"/>
    <w:rsid w:val="000550FF"/>
    <w:rsid w:val="000553E2"/>
    <w:rsid w:val="00055EA1"/>
    <w:rsid w:val="00055F44"/>
    <w:rsid w:val="000561C1"/>
    <w:rsid w:val="00056380"/>
    <w:rsid w:val="00056987"/>
    <w:rsid w:val="00056AAF"/>
    <w:rsid w:val="00056B3A"/>
    <w:rsid w:val="00056B78"/>
    <w:rsid w:val="00056EAD"/>
    <w:rsid w:val="0005721E"/>
    <w:rsid w:val="0005738B"/>
    <w:rsid w:val="00057449"/>
    <w:rsid w:val="000575A3"/>
    <w:rsid w:val="000578A9"/>
    <w:rsid w:val="0005791B"/>
    <w:rsid w:val="00057D5C"/>
    <w:rsid w:val="000602B5"/>
    <w:rsid w:val="00060345"/>
    <w:rsid w:val="00060824"/>
    <w:rsid w:val="00060A94"/>
    <w:rsid w:val="00060DB2"/>
    <w:rsid w:val="00060EB3"/>
    <w:rsid w:val="0006170B"/>
    <w:rsid w:val="00061E97"/>
    <w:rsid w:val="00062005"/>
    <w:rsid w:val="00062059"/>
    <w:rsid w:val="0006239C"/>
    <w:rsid w:val="0006259E"/>
    <w:rsid w:val="0006289F"/>
    <w:rsid w:val="00062C06"/>
    <w:rsid w:val="00062D48"/>
    <w:rsid w:val="000630FE"/>
    <w:rsid w:val="00063177"/>
    <w:rsid w:val="00063257"/>
    <w:rsid w:val="000632E0"/>
    <w:rsid w:val="00063678"/>
    <w:rsid w:val="000636A9"/>
    <w:rsid w:val="000639F4"/>
    <w:rsid w:val="00063C3B"/>
    <w:rsid w:val="00063DAF"/>
    <w:rsid w:val="000643D6"/>
    <w:rsid w:val="000652FD"/>
    <w:rsid w:val="00065506"/>
    <w:rsid w:val="00065574"/>
    <w:rsid w:val="00065885"/>
    <w:rsid w:val="00065C06"/>
    <w:rsid w:val="00065C27"/>
    <w:rsid w:val="00065CD8"/>
    <w:rsid w:val="00065EA4"/>
    <w:rsid w:val="00066458"/>
    <w:rsid w:val="00066552"/>
    <w:rsid w:val="0006683F"/>
    <w:rsid w:val="00066D05"/>
    <w:rsid w:val="00067131"/>
    <w:rsid w:val="00067137"/>
    <w:rsid w:val="000671C0"/>
    <w:rsid w:val="000674BF"/>
    <w:rsid w:val="000674F0"/>
    <w:rsid w:val="00067670"/>
    <w:rsid w:val="000700EC"/>
    <w:rsid w:val="0007027C"/>
    <w:rsid w:val="000704E1"/>
    <w:rsid w:val="000706FE"/>
    <w:rsid w:val="00070860"/>
    <w:rsid w:val="00071286"/>
    <w:rsid w:val="00071342"/>
    <w:rsid w:val="0007167E"/>
    <w:rsid w:val="00072160"/>
    <w:rsid w:val="000722D8"/>
    <w:rsid w:val="000722FB"/>
    <w:rsid w:val="00072578"/>
    <w:rsid w:val="00072925"/>
    <w:rsid w:val="00072A8E"/>
    <w:rsid w:val="00072ABA"/>
    <w:rsid w:val="00072B39"/>
    <w:rsid w:val="00072D38"/>
    <w:rsid w:val="000730B6"/>
    <w:rsid w:val="00073726"/>
    <w:rsid w:val="00073C04"/>
    <w:rsid w:val="00074189"/>
    <w:rsid w:val="000742C8"/>
    <w:rsid w:val="00074459"/>
    <w:rsid w:val="0007474D"/>
    <w:rsid w:val="0007477B"/>
    <w:rsid w:val="00074864"/>
    <w:rsid w:val="00074B30"/>
    <w:rsid w:val="00074E5F"/>
    <w:rsid w:val="0007568E"/>
    <w:rsid w:val="0007570C"/>
    <w:rsid w:val="00076180"/>
    <w:rsid w:val="00076ABA"/>
    <w:rsid w:val="00076E4D"/>
    <w:rsid w:val="0007718F"/>
    <w:rsid w:val="0007791B"/>
    <w:rsid w:val="000779AC"/>
    <w:rsid w:val="00077A2A"/>
    <w:rsid w:val="00077BA2"/>
    <w:rsid w:val="00080152"/>
    <w:rsid w:val="0008050D"/>
    <w:rsid w:val="0008057E"/>
    <w:rsid w:val="00081678"/>
    <w:rsid w:val="00081703"/>
    <w:rsid w:val="0008182F"/>
    <w:rsid w:val="00081A63"/>
    <w:rsid w:val="00081A72"/>
    <w:rsid w:val="00081BE7"/>
    <w:rsid w:val="00081F77"/>
    <w:rsid w:val="00082170"/>
    <w:rsid w:val="0008221B"/>
    <w:rsid w:val="0008250F"/>
    <w:rsid w:val="00082DEE"/>
    <w:rsid w:val="0008302F"/>
    <w:rsid w:val="0008377A"/>
    <w:rsid w:val="00083B18"/>
    <w:rsid w:val="00083C8F"/>
    <w:rsid w:val="0008439C"/>
    <w:rsid w:val="000843CE"/>
    <w:rsid w:val="00084590"/>
    <w:rsid w:val="000847C8"/>
    <w:rsid w:val="0008484F"/>
    <w:rsid w:val="000848CA"/>
    <w:rsid w:val="00084ABF"/>
    <w:rsid w:val="00084CF3"/>
    <w:rsid w:val="00084F01"/>
    <w:rsid w:val="000850CD"/>
    <w:rsid w:val="000850E8"/>
    <w:rsid w:val="000854CD"/>
    <w:rsid w:val="0008554E"/>
    <w:rsid w:val="000859B6"/>
    <w:rsid w:val="00085BC7"/>
    <w:rsid w:val="00085E9E"/>
    <w:rsid w:val="00086447"/>
    <w:rsid w:val="00086A6B"/>
    <w:rsid w:val="00086A9D"/>
    <w:rsid w:val="00086AFA"/>
    <w:rsid w:val="00086BF7"/>
    <w:rsid w:val="000870C9"/>
    <w:rsid w:val="000874A8"/>
    <w:rsid w:val="00087620"/>
    <w:rsid w:val="0008771E"/>
    <w:rsid w:val="00087C99"/>
    <w:rsid w:val="00087CA0"/>
    <w:rsid w:val="00087E1E"/>
    <w:rsid w:val="00087F61"/>
    <w:rsid w:val="00090326"/>
    <w:rsid w:val="0009053D"/>
    <w:rsid w:val="0009094A"/>
    <w:rsid w:val="0009121E"/>
    <w:rsid w:val="00091385"/>
    <w:rsid w:val="00091832"/>
    <w:rsid w:val="00091B19"/>
    <w:rsid w:val="00091C90"/>
    <w:rsid w:val="00091CFF"/>
    <w:rsid w:val="00091FA5"/>
    <w:rsid w:val="000927D4"/>
    <w:rsid w:val="00092959"/>
    <w:rsid w:val="00092D3A"/>
    <w:rsid w:val="00092EF3"/>
    <w:rsid w:val="00093128"/>
    <w:rsid w:val="000933DA"/>
    <w:rsid w:val="0009366A"/>
    <w:rsid w:val="000938FA"/>
    <w:rsid w:val="00094494"/>
    <w:rsid w:val="0009453F"/>
    <w:rsid w:val="00094668"/>
    <w:rsid w:val="0009472C"/>
    <w:rsid w:val="00094797"/>
    <w:rsid w:val="00094940"/>
    <w:rsid w:val="00094B02"/>
    <w:rsid w:val="00094C22"/>
    <w:rsid w:val="00094F45"/>
    <w:rsid w:val="00094F67"/>
    <w:rsid w:val="00094FD3"/>
    <w:rsid w:val="00095086"/>
    <w:rsid w:val="00095482"/>
    <w:rsid w:val="000957D3"/>
    <w:rsid w:val="00095A50"/>
    <w:rsid w:val="00095BF4"/>
    <w:rsid w:val="00095DDA"/>
    <w:rsid w:val="00095E1E"/>
    <w:rsid w:val="00096088"/>
    <w:rsid w:val="00096321"/>
    <w:rsid w:val="000966D4"/>
    <w:rsid w:val="00096A0B"/>
    <w:rsid w:val="00096AF6"/>
    <w:rsid w:val="00096BE9"/>
    <w:rsid w:val="000970E9"/>
    <w:rsid w:val="000978EE"/>
    <w:rsid w:val="000A005B"/>
    <w:rsid w:val="000A05B1"/>
    <w:rsid w:val="000A0712"/>
    <w:rsid w:val="000A09CE"/>
    <w:rsid w:val="000A106F"/>
    <w:rsid w:val="000A1083"/>
    <w:rsid w:val="000A10CE"/>
    <w:rsid w:val="000A1255"/>
    <w:rsid w:val="000A1682"/>
    <w:rsid w:val="000A175F"/>
    <w:rsid w:val="000A1994"/>
    <w:rsid w:val="000A1B57"/>
    <w:rsid w:val="000A1BF6"/>
    <w:rsid w:val="000A1F16"/>
    <w:rsid w:val="000A20C4"/>
    <w:rsid w:val="000A2233"/>
    <w:rsid w:val="000A246D"/>
    <w:rsid w:val="000A2714"/>
    <w:rsid w:val="000A2B77"/>
    <w:rsid w:val="000A2C58"/>
    <w:rsid w:val="000A2E23"/>
    <w:rsid w:val="000A3048"/>
    <w:rsid w:val="000A30E1"/>
    <w:rsid w:val="000A33E6"/>
    <w:rsid w:val="000A3782"/>
    <w:rsid w:val="000A37F5"/>
    <w:rsid w:val="000A3922"/>
    <w:rsid w:val="000A39D0"/>
    <w:rsid w:val="000A3A92"/>
    <w:rsid w:val="000A3D8D"/>
    <w:rsid w:val="000A3E1D"/>
    <w:rsid w:val="000A4037"/>
    <w:rsid w:val="000A48B4"/>
    <w:rsid w:val="000A4FB0"/>
    <w:rsid w:val="000A5D4E"/>
    <w:rsid w:val="000A6095"/>
    <w:rsid w:val="000A66C9"/>
    <w:rsid w:val="000A689B"/>
    <w:rsid w:val="000A711A"/>
    <w:rsid w:val="000A7763"/>
    <w:rsid w:val="000A7C49"/>
    <w:rsid w:val="000B033C"/>
    <w:rsid w:val="000B05AC"/>
    <w:rsid w:val="000B0801"/>
    <w:rsid w:val="000B0F5C"/>
    <w:rsid w:val="000B11FD"/>
    <w:rsid w:val="000B12C5"/>
    <w:rsid w:val="000B1645"/>
    <w:rsid w:val="000B168F"/>
    <w:rsid w:val="000B170A"/>
    <w:rsid w:val="000B17F9"/>
    <w:rsid w:val="000B1840"/>
    <w:rsid w:val="000B20F2"/>
    <w:rsid w:val="000B2549"/>
    <w:rsid w:val="000B27E8"/>
    <w:rsid w:val="000B2DBE"/>
    <w:rsid w:val="000B2F38"/>
    <w:rsid w:val="000B2F98"/>
    <w:rsid w:val="000B301A"/>
    <w:rsid w:val="000B3072"/>
    <w:rsid w:val="000B3407"/>
    <w:rsid w:val="000B37FD"/>
    <w:rsid w:val="000B382A"/>
    <w:rsid w:val="000B424F"/>
    <w:rsid w:val="000B46B4"/>
    <w:rsid w:val="000B474B"/>
    <w:rsid w:val="000B4BFB"/>
    <w:rsid w:val="000B4DBA"/>
    <w:rsid w:val="000B4EF5"/>
    <w:rsid w:val="000B5134"/>
    <w:rsid w:val="000B55F4"/>
    <w:rsid w:val="000B565F"/>
    <w:rsid w:val="000B5F3A"/>
    <w:rsid w:val="000B606B"/>
    <w:rsid w:val="000B6144"/>
    <w:rsid w:val="000B65E6"/>
    <w:rsid w:val="000B6877"/>
    <w:rsid w:val="000B68D9"/>
    <w:rsid w:val="000B6920"/>
    <w:rsid w:val="000B6AC0"/>
    <w:rsid w:val="000B6B77"/>
    <w:rsid w:val="000B6C6F"/>
    <w:rsid w:val="000B6E9F"/>
    <w:rsid w:val="000B702A"/>
    <w:rsid w:val="000B71F3"/>
    <w:rsid w:val="000B75A1"/>
    <w:rsid w:val="000B75A9"/>
    <w:rsid w:val="000B7B8F"/>
    <w:rsid w:val="000B7C48"/>
    <w:rsid w:val="000C0152"/>
    <w:rsid w:val="000C092F"/>
    <w:rsid w:val="000C098D"/>
    <w:rsid w:val="000C10DB"/>
    <w:rsid w:val="000C13D3"/>
    <w:rsid w:val="000C1498"/>
    <w:rsid w:val="000C14E5"/>
    <w:rsid w:val="000C162E"/>
    <w:rsid w:val="000C1968"/>
    <w:rsid w:val="000C19DE"/>
    <w:rsid w:val="000C1D5A"/>
    <w:rsid w:val="000C1E79"/>
    <w:rsid w:val="000C291C"/>
    <w:rsid w:val="000C2C1E"/>
    <w:rsid w:val="000C2C21"/>
    <w:rsid w:val="000C30BD"/>
    <w:rsid w:val="000C3111"/>
    <w:rsid w:val="000C312E"/>
    <w:rsid w:val="000C3132"/>
    <w:rsid w:val="000C31CA"/>
    <w:rsid w:val="000C3395"/>
    <w:rsid w:val="000C3407"/>
    <w:rsid w:val="000C36ED"/>
    <w:rsid w:val="000C3880"/>
    <w:rsid w:val="000C3AFC"/>
    <w:rsid w:val="000C3B9A"/>
    <w:rsid w:val="000C3BA2"/>
    <w:rsid w:val="000C3BE6"/>
    <w:rsid w:val="000C3BE9"/>
    <w:rsid w:val="000C3D5A"/>
    <w:rsid w:val="000C3F24"/>
    <w:rsid w:val="000C4032"/>
    <w:rsid w:val="000C40ED"/>
    <w:rsid w:val="000C424C"/>
    <w:rsid w:val="000C424F"/>
    <w:rsid w:val="000C44BB"/>
    <w:rsid w:val="000C47FB"/>
    <w:rsid w:val="000C4860"/>
    <w:rsid w:val="000C4D23"/>
    <w:rsid w:val="000C549A"/>
    <w:rsid w:val="000C580B"/>
    <w:rsid w:val="000C58B6"/>
    <w:rsid w:val="000C5B64"/>
    <w:rsid w:val="000C5D83"/>
    <w:rsid w:val="000C5ED3"/>
    <w:rsid w:val="000C627F"/>
    <w:rsid w:val="000C6373"/>
    <w:rsid w:val="000C6406"/>
    <w:rsid w:val="000C6437"/>
    <w:rsid w:val="000C6456"/>
    <w:rsid w:val="000C673B"/>
    <w:rsid w:val="000C6A7E"/>
    <w:rsid w:val="000C6FB7"/>
    <w:rsid w:val="000C784B"/>
    <w:rsid w:val="000C7A50"/>
    <w:rsid w:val="000C7A8C"/>
    <w:rsid w:val="000C7B48"/>
    <w:rsid w:val="000C7BAC"/>
    <w:rsid w:val="000C7E97"/>
    <w:rsid w:val="000C7EBD"/>
    <w:rsid w:val="000C7ED2"/>
    <w:rsid w:val="000D03A2"/>
    <w:rsid w:val="000D0425"/>
    <w:rsid w:val="000D06E8"/>
    <w:rsid w:val="000D0A89"/>
    <w:rsid w:val="000D0DF9"/>
    <w:rsid w:val="000D1125"/>
    <w:rsid w:val="000D12CD"/>
    <w:rsid w:val="000D195B"/>
    <w:rsid w:val="000D1C50"/>
    <w:rsid w:val="000D1D7A"/>
    <w:rsid w:val="000D1F10"/>
    <w:rsid w:val="000D1F6F"/>
    <w:rsid w:val="000D2202"/>
    <w:rsid w:val="000D2212"/>
    <w:rsid w:val="000D2225"/>
    <w:rsid w:val="000D27AD"/>
    <w:rsid w:val="000D2A5E"/>
    <w:rsid w:val="000D31D1"/>
    <w:rsid w:val="000D3357"/>
    <w:rsid w:val="000D3464"/>
    <w:rsid w:val="000D3629"/>
    <w:rsid w:val="000D369D"/>
    <w:rsid w:val="000D3A93"/>
    <w:rsid w:val="000D4081"/>
    <w:rsid w:val="000D414C"/>
    <w:rsid w:val="000D4324"/>
    <w:rsid w:val="000D4375"/>
    <w:rsid w:val="000D46F2"/>
    <w:rsid w:val="000D4957"/>
    <w:rsid w:val="000D4969"/>
    <w:rsid w:val="000D499D"/>
    <w:rsid w:val="000D4B91"/>
    <w:rsid w:val="000D4FFA"/>
    <w:rsid w:val="000D5839"/>
    <w:rsid w:val="000D5910"/>
    <w:rsid w:val="000D59B6"/>
    <w:rsid w:val="000D5B23"/>
    <w:rsid w:val="000D5CA0"/>
    <w:rsid w:val="000D5F2F"/>
    <w:rsid w:val="000D64C1"/>
    <w:rsid w:val="000D6766"/>
    <w:rsid w:val="000D677C"/>
    <w:rsid w:val="000D6AFB"/>
    <w:rsid w:val="000D72DA"/>
    <w:rsid w:val="000D73B5"/>
    <w:rsid w:val="000D75D3"/>
    <w:rsid w:val="000D76B4"/>
    <w:rsid w:val="000D7850"/>
    <w:rsid w:val="000D7B8B"/>
    <w:rsid w:val="000D7C32"/>
    <w:rsid w:val="000D7C52"/>
    <w:rsid w:val="000D7D5C"/>
    <w:rsid w:val="000D7F8D"/>
    <w:rsid w:val="000E0329"/>
    <w:rsid w:val="000E062B"/>
    <w:rsid w:val="000E1132"/>
    <w:rsid w:val="000E11AD"/>
    <w:rsid w:val="000E13AC"/>
    <w:rsid w:val="000E1490"/>
    <w:rsid w:val="000E1782"/>
    <w:rsid w:val="000E1D9D"/>
    <w:rsid w:val="000E21B4"/>
    <w:rsid w:val="000E23E0"/>
    <w:rsid w:val="000E240B"/>
    <w:rsid w:val="000E2455"/>
    <w:rsid w:val="000E265C"/>
    <w:rsid w:val="000E26D7"/>
    <w:rsid w:val="000E272E"/>
    <w:rsid w:val="000E2809"/>
    <w:rsid w:val="000E2B62"/>
    <w:rsid w:val="000E2DFB"/>
    <w:rsid w:val="000E2E8F"/>
    <w:rsid w:val="000E3815"/>
    <w:rsid w:val="000E3F01"/>
    <w:rsid w:val="000E4001"/>
    <w:rsid w:val="000E4124"/>
    <w:rsid w:val="000E43C0"/>
    <w:rsid w:val="000E4603"/>
    <w:rsid w:val="000E4790"/>
    <w:rsid w:val="000E4A87"/>
    <w:rsid w:val="000E4D86"/>
    <w:rsid w:val="000E4D8A"/>
    <w:rsid w:val="000E4F9F"/>
    <w:rsid w:val="000E5211"/>
    <w:rsid w:val="000E58EA"/>
    <w:rsid w:val="000E5906"/>
    <w:rsid w:val="000E5B88"/>
    <w:rsid w:val="000E5C5E"/>
    <w:rsid w:val="000E6244"/>
    <w:rsid w:val="000E6D5D"/>
    <w:rsid w:val="000E6E78"/>
    <w:rsid w:val="000E71BD"/>
    <w:rsid w:val="000E741C"/>
    <w:rsid w:val="000E7612"/>
    <w:rsid w:val="000E7775"/>
    <w:rsid w:val="000E7C8B"/>
    <w:rsid w:val="000E7F2F"/>
    <w:rsid w:val="000F04B9"/>
    <w:rsid w:val="000F0AA3"/>
    <w:rsid w:val="000F113B"/>
    <w:rsid w:val="000F160F"/>
    <w:rsid w:val="000F1B66"/>
    <w:rsid w:val="000F20DC"/>
    <w:rsid w:val="000F292E"/>
    <w:rsid w:val="000F29AC"/>
    <w:rsid w:val="000F33CD"/>
    <w:rsid w:val="000F34DF"/>
    <w:rsid w:val="000F3838"/>
    <w:rsid w:val="000F3984"/>
    <w:rsid w:val="000F3ED5"/>
    <w:rsid w:val="000F41F3"/>
    <w:rsid w:val="000F4674"/>
    <w:rsid w:val="000F4E5C"/>
    <w:rsid w:val="000F524C"/>
    <w:rsid w:val="000F55A7"/>
    <w:rsid w:val="000F5BB2"/>
    <w:rsid w:val="000F5C9E"/>
    <w:rsid w:val="000F5F0D"/>
    <w:rsid w:val="000F630E"/>
    <w:rsid w:val="000F6D2B"/>
    <w:rsid w:val="000F7074"/>
    <w:rsid w:val="000F774C"/>
    <w:rsid w:val="000F78BB"/>
    <w:rsid w:val="0010012B"/>
    <w:rsid w:val="001002F3"/>
    <w:rsid w:val="0010032B"/>
    <w:rsid w:val="001004EE"/>
    <w:rsid w:val="0010065A"/>
    <w:rsid w:val="00100746"/>
    <w:rsid w:val="00100C32"/>
    <w:rsid w:val="00100E6F"/>
    <w:rsid w:val="00100EDB"/>
    <w:rsid w:val="00101379"/>
    <w:rsid w:val="001015BF"/>
    <w:rsid w:val="001016E6"/>
    <w:rsid w:val="00101D3A"/>
    <w:rsid w:val="00101FB4"/>
    <w:rsid w:val="0010209E"/>
    <w:rsid w:val="00102EAF"/>
    <w:rsid w:val="00102F2A"/>
    <w:rsid w:val="00103626"/>
    <w:rsid w:val="00103891"/>
    <w:rsid w:val="001038AD"/>
    <w:rsid w:val="00103994"/>
    <w:rsid w:val="001039B8"/>
    <w:rsid w:val="00103E8C"/>
    <w:rsid w:val="001042F9"/>
    <w:rsid w:val="001044C6"/>
    <w:rsid w:val="001045F2"/>
    <w:rsid w:val="00104802"/>
    <w:rsid w:val="00104B8E"/>
    <w:rsid w:val="00104C19"/>
    <w:rsid w:val="00104C25"/>
    <w:rsid w:val="00104DA7"/>
    <w:rsid w:val="00105170"/>
    <w:rsid w:val="001052E9"/>
    <w:rsid w:val="00105562"/>
    <w:rsid w:val="001057E0"/>
    <w:rsid w:val="001058E3"/>
    <w:rsid w:val="0010599E"/>
    <w:rsid w:val="00105C1D"/>
    <w:rsid w:val="001061C0"/>
    <w:rsid w:val="00106589"/>
    <w:rsid w:val="001068D4"/>
    <w:rsid w:val="00106AFB"/>
    <w:rsid w:val="00106D73"/>
    <w:rsid w:val="00107271"/>
    <w:rsid w:val="0010727C"/>
    <w:rsid w:val="00107798"/>
    <w:rsid w:val="001079E0"/>
    <w:rsid w:val="0011011C"/>
    <w:rsid w:val="001101C6"/>
    <w:rsid w:val="00110253"/>
    <w:rsid w:val="001104ED"/>
    <w:rsid w:val="00110C63"/>
    <w:rsid w:val="00110F02"/>
    <w:rsid w:val="00111360"/>
    <w:rsid w:val="00111441"/>
    <w:rsid w:val="00111622"/>
    <w:rsid w:val="0011181C"/>
    <w:rsid w:val="00111B48"/>
    <w:rsid w:val="00111C32"/>
    <w:rsid w:val="00112043"/>
    <w:rsid w:val="00112234"/>
    <w:rsid w:val="001122D5"/>
    <w:rsid w:val="001125E9"/>
    <w:rsid w:val="001127FB"/>
    <w:rsid w:val="00112821"/>
    <w:rsid w:val="00112AE2"/>
    <w:rsid w:val="00112E26"/>
    <w:rsid w:val="00112EF0"/>
    <w:rsid w:val="00113131"/>
    <w:rsid w:val="00113699"/>
    <w:rsid w:val="00113E3E"/>
    <w:rsid w:val="001140D4"/>
    <w:rsid w:val="00114225"/>
    <w:rsid w:val="001148F2"/>
    <w:rsid w:val="00114C79"/>
    <w:rsid w:val="00115EAB"/>
    <w:rsid w:val="001163D6"/>
    <w:rsid w:val="0011656A"/>
    <w:rsid w:val="001166BB"/>
    <w:rsid w:val="001167DC"/>
    <w:rsid w:val="00116D57"/>
    <w:rsid w:val="00116E91"/>
    <w:rsid w:val="001170DF"/>
    <w:rsid w:val="00117295"/>
    <w:rsid w:val="00117368"/>
    <w:rsid w:val="001175B2"/>
    <w:rsid w:val="00117714"/>
    <w:rsid w:val="0011783D"/>
    <w:rsid w:val="00117950"/>
    <w:rsid w:val="00117ACB"/>
    <w:rsid w:val="00117D29"/>
    <w:rsid w:val="00117DD1"/>
    <w:rsid w:val="00117E2C"/>
    <w:rsid w:val="001200E6"/>
    <w:rsid w:val="0012071C"/>
    <w:rsid w:val="001208BD"/>
    <w:rsid w:val="001209FE"/>
    <w:rsid w:val="00120B75"/>
    <w:rsid w:val="001215EB"/>
    <w:rsid w:val="001217C5"/>
    <w:rsid w:val="001221C1"/>
    <w:rsid w:val="00122AE5"/>
    <w:rsid w:val="00122BC0"/>
    <w:rsid w:val="00122BEF"/>
    <w:rsid w:val="00122CE1"/>
    <w:rsid w:val="00122D15"/>
    <w:rsid w:val="00122D29"/>
    <w:rsid w:val="001230DC"/>
    <w:rsid w:val="001231C8"/>
    <w:rsid w:val="001231DE"/>
    <w:rsid w:val="00123484"/>
    <w:rsid w:val="001235AA"/>
    <w:rsid w:val="00123FD7"/>
    <w:rsid w:val="0012400A"/>
    <w:rsid w:val="001244DE"/>
    <w:rsid w:val="00124539"/>
    <w:rsid w:val="001245AE"/>
    <w:rsid w:val="00124B56"/>
    <w:rsid w:val="00124B5C"/>
    <w:rsid w:val="00124B61"/>
    <w:rsid w:val="00124BDC"/>
    <w:rsid w:val="00124E26"/>
    <w:rsid w:val="00124F42"/>
    <w:rsid w:val="001252DC"/>
    <w:rsid w:val="00125923"/>
    <w:rsid w:val="00125A2C"/>
    <w:rsid w:val="00125B97"/>
    <w:rsid w:val="0012608D"/>
    <w:rsid w:val="0012617D"/>
    <w:rsid w:val="00126587"/>
    <w:rsid w:val="00126BD7"/>
    <w:rsid w:val="00127230"/>
    <w:rsid w:val="00127305"/>
    <w:rsid w:val="0012754F"/>
    <w:rsid w:val="00127577"/>
    <w:rsid w:val="001275D6"/>
    <w:rsid w:val="001276B6"/>
    <w:rsid w:val="00127767"/>
    <w:rsid w:val="00127AAF"/>
    <w:rsid w:val="00127C37"/>
    <w:rsid w:val="001300AA"/>
    <w:rsid w:val="001302AB"/>
    <w:rsid w:val="00130374"/>
    <w:rsid w:val="00130429"/>
    <w:rsid w:val="0013057F"/>
    <w:rsid w:val="00130605"/>
    <w:rsid w:val="00130714"/>
    <w:rsid w:val="0013072B"/>
    <w:rsid w:val="00130730"/>
    <w:rsid w:val="0013091C"/>
    <w:rsid w:val="00130B2E"/>
    <w:rsid w:val="00130D91"/>
    <w:rsid w:val="00130F57"/>
    <w:rsid w:val="0013106B"/>
    <w:rsid w:val="0013109D"/>
    <w:rsid w:val="00131D28"/>
    <w:rsid w:val="00132506"/>
    <w:rsid w:val="001325DB"/>
    <w:rsid w:val="001327B4"/>
    <w:rsid w:val="001333D9"/>
    <w:rsid w:val="001336E4"/>
    <w:rsid w:val="00133BE4"/>
    <w:rsid w:val="00133F0E"/>
    <w:rsid w:val="00134037"/>
    <w:rsid w:val="00134BD3"/>
    <w:rsid w:val="00134DC9"/>
    <w:rsid w:val="00134E77"/>
    <w:rsid w:val="001352F9"/>
    <w:rsid w:val="00135384"/>
    <w:rsid w:val="00135606"/>
    <w:rsid w:val="00135652"/>
    <w:rsid w:val="00135730"/>
    <w:rsid w:val="00135C76"/>
    <w:rsid w:val="00135EFC"/>
    <w:rsid w:val="001360A8"/>
    <w:rsid w:val="001368AA"/>
    <w:rsid w:val="00136CD4"/>
    <w:rsid w:val="00136E31"/>
    <w:rsid w:val="00137476"/>
    <w:rsid w:val="00137568"/>
    <w:rsid w:val="001376E9"/>
    <w:rsid w:val="00137DB5"/>
    <w:rsid w:val="00140129"/>
    <w:rsid w:val="00140620"/>
    <w:rsid w:val="00140C92"/>
    <w:rsid w:val="00140D34"/>
    <w:rsid w:val="00140E18"/>
    <w:rsid w:val="00141119"/>
    <w:rsid w:val="00141688"/>
    <w:rsid w:val="00141F11"/>
    <w:rsid w:val="0014228D"/>
    <w:rsid w:val="001422DE"/>
    <w:rsid w:val="001424FD"/>
    <w:rsid w:val="00142793"/>
    <w:rsid w:val="0014295F"/>
    <w:rsid w:val="00142C85"/>
    <w:rsid w:val="00142E07"/>
    <w:rsid w:val="00143575"/>
    <w:rsid w:val="00143D09"/>
    <w:rsid w:val="00143D5E"/>
    <w:rsid w:val="00143DD3"/>
    <w:rsid w:val="00143FC0"/>
    <w:rsid w:val="00143FD5"/>
    <w:rsid w:val="00144333"/>
    <w:rsid w:val="001444F0"/>
    <w:rsid w:val="0014469D"/>
    <w:rsid w:val="001449F9"/>
    <w:rsid w:val="00145B10"/>
    <w:rsid w:val="001460A0"/>
    <w:rsid w:val="00146177"/>
    <w:rsid w:val="001462A9"/>
    <w:rsid w:val="0014672F"/>
    <w:rsid w:val="0014714D"/>
    <w:rsid w:val="00147238"/>
    <w:rsid w:val="00147292"/>
    <w:rsid w:val="001474E3"/>
    <w:rsid w:val="0014759E"/>
    <w:rsid w:val="0015007F"/>
    <w:rsid w:val="001501EA"/>
    <w:rsid w:val="001504E4"/>
    <w:rsid w:val="0015065E"/>
    <w:rsid w:val="0015131A"/>
    <w:rsid w:val="00151571"/>
    <w:rsid w:val="00151902"/>
    <w:rsid w:val="00151AB5"/>
    <w:rsid w:val="00151B8F"/>
    <w:rsid w:val="00151C74"/>
    <w:rsid w:val="00151C8B"/>
    <w:rsid w:val="00151D33"/>
    <w:rsid w:val="00151E5B"/>
    <w:rsid w:val="00151FDB"/>
    <w:rsid w:val="00152549"/>
    <w:rsid w:val="0015256F"/>
    <w:rsid w:val="0015272C"/>
    <w:rsid w:val="00152B29"/>
    <w:rsid w:val="00152EC2"/>
    <w:rsid w:val="00153008"/>
    <w:rsid w:val="001536F9"/>
    <w:rsid w:val="00153964"/>
    <w:rsid w:val="00153AB2"/>
    <w:rsid w:val="001543E7"/>
    <w:rsid w:val="00154920"/>
    <w:rsid w:val="00154C91"/>
    <w:rsid w:val="00154EC1"/>
    <w:rsid w:val="001550CD"/>
    <w:rsid w:val="00155CAE"/>
    <w:rsid w:val="00156020"/>
    <w:rsid w:val="001560FD"/>
    <w:rsid w:val="0015683F"/>
    <w:rsid w:val="00156C16"/>
    <w:rsid w:val="001572EE"/>
    <w:rsid w:val="00157B05"/>
    <w:rsid w:val="00160128"/>
    <w:rsid w:val="00160255"/>
    <w:rsid w:val="00160341"/>
    <w:rsid w:val="00160413"/>
    <w:rsid w:val="00160F90"/>
    <w:rsid w:val="00161216"/>
    <w:rsid w:val="0016125B"/>
    <w:rsid w:val="0016135F"/>
    <w:rsid w:val="001613F6"/>
    <w:rsid w:val="0016195B"/>
    <w:rsid w:val="00161A04"/>
    <w:rsid w:val="00161A18"/>
    <w:rsid w:val="00161BAD"/>
    <w:rsid w:val="0016200D"/>
    <w:rsid w:val="0016213B"/>
    <w:rsid w:val="0016234B"/>
    <w:rsid w:val="0016251E"/>
    <w:rsid w:val="0016273D"/>
    <w:rsid w:val="0016275E"/>
    <w:rsid w:val="0016281D"/>
    <w:rsid w:val="00162C8E"/>
    <w:rsid w:val="00163016"/>
    <w:rsid w:val="00163E59"/>
    <w:rsid w:val="00163F95"/>
    <w:rsid w:val="00163FD3"/>
    <w:rsid w:val="00164188"/>
    <w:rsid w:val="00164BA3"/>
    <w:rsid w:val="00164E5E"/>
    <w:rsid w:val="001650D0"/>
    <w:rsid w:val="00165CDE"/>
    <w:rsid w:val="00165D8A"/>
    <w:rsid w:val="00165FB9"/>
    <w:rsid w:val="00166483"/>
    <w:rsid w:val="00166565"/>
    <w:rsid w:val="001666C3"/>
    <w:rsid w:val="00166BED"/>
    <w:rsid w:val="00167607"/>
    <w:rsid w:val="0016767F"/>
    <w:rsid w:val="001677A7"/>
    <w:rsid w:val="001677F2"/>
    <w:rsid w:val="001679E2"/>
    <w:rsid w:val="00167A44"/>
    <w:rsid w:val="00167C00"/>
    <w:rsid w:val="00167DA3"/>
    <w:rsid w:val="001704A3"/>
    <w:rsid w:val="001707AF"/>
    <w:rsid w:val="0017165D"/>
    <w:rsid w:val="0017166C"/>
    <w:rsid w:val="00171691"/>
    <w:rsid w:val="00171741"/>
    <w:rsid w:val="0017199A"/>
    <w:rsid w:val="00171C0B"/>
    <w:rsid w:val="00171EF2"/>
    <w:rsid w:val="00171F6F"/>
    <w:rsid w:val="0017205D"/>
    <w:rsid w:val="001724FD"/>
    <w:rsid w:val="00172644"/>
    <w:rsid w:val="00173A75"/>
    <w:rsid w:val="00174001"/>
    <w:rsid w:val="00174083"/>
    <w:rsid w:val="00174421"/>
    <w:rsid w:val="0017462C"/>
    <w:rsid w:val="00175EC2"/>
    <w:rsid w:val="001766CA"/>
    <w:rsid w:val="00176A4B"/>
    <w:rsid w:val="00176A7F"/>
    <w:rsid w:val="00176B13"/>
    <w:rsid w:val="00176BB1"/>
    <w:rsid w:val="00176E3C"/>
    <w:rsid w:val="00176E98"/>
    <w:rsid w:val="0017787E"/>
    <w:rsid w:val="001779BA"/>
    <w:rsid w:val="00177A04"/>
    <w:rsid w:val="00177BA3"/>
    <w:rsid w:val="00177C57"/>
    <w:rsid w:val="00180351"/>
    <w:rsid w:val="001805B7"/>
    <w:rsid w:val="00180785"/>
    <w:rsid w:val="00180DC7"/>
    <w:rsid w:val="00180F33"/>
    <w:rsid w:val="001811DF"/>
    <w:rsid w:val="001812DE"/>
    <w:rsid w:val="0018182A"/>
    <w:rsid w:val="00181C13"/>
    <w:rsid w:val="00181F64"/>
    <w:rsid w:val="00181FE2"/>
    <w:rsid w:val="001821D6"/>
    <w:rsid w:val="001821FE"/>
    <w:rsid w:val="00182C95"/>
    <w:rsid w:val="00182E03"/>
    <w:rsid w:val="00182EAF"/>
    <w:rsid w:val="00182F57"/>
    <w:rsid w:val="001835DF"/>
    <w:rsid w:val="00183964"/>
    <w:rsid w:val="0018495D"/>
    <w:rsid w:val="00184967"/>
    <w:rsid w:val="00185012"/>
    <w:rsid w:val="001854BF"/>
    <w:rsid w:val="00185B61"/>
    <w:rsid w:val="00185FCF"/>
    <w:rsid w:val="00186204"/>
    <w:rsid w:val="0018620A"/>
    <w:rsid w:val="001862AD"/>
    <w:rsid w:val="00186458"/>
    <w:rsid w:val="00186C73"/>
    <w:rsid w:val="00186CA0"/>
    <w:rsid w:val="00187355"/>
    <w:rsid w:val="001876B1"/>
    <w:rsid w:val="00187C8B"/>
    <w:rsid w:val="00190163"/>
    <w:rsid w:val="001901A9"/>
    <w:rsid w:val="00190765"/>
    <w:rsid w:val="00190A67"/>
    <w:rsid w:val="0019105A"/>
    <w:rsid w:val="00191198"/>
    <w:rsid w:val="001912C0"/>
    <w:rsid w:val="00191353"/>
    <w:rsid w:val="001913A8"/>
    <w:rsid w:val="001915FC"/>
    <w:rsid w:val="001918DD"/>
    <w:rsid w:val="001919D4"/>
    <w:rsid w:val="001919EB"/>
    <w:rsid w:val="00191BBC"/>
    <w:rsid w:val="00191C54"/>
    <w:rsid w:val="00191C81"/>
    <w:rsid w:val="001921C2"/>
    <w:rsid w:val="001926F8"/>
    <w:rsid w:val="0019293D"/>
    <w:rsid w:val="0019294A"/>
    <w:rsid w:val="00193701"/>
    <w:rsid w:val="00193860"/>
    <w:rsid w:val="00193B95"/>
    <w:rsid w:val="0019417C"/>
    <w:rsid w:val="001945A2"/>
    <w:rsid w:val="00194739"/>
    <w:rsid w:val="0019481C"/>
    <w:rsid w:val="00194A3E"/>
    <w:rsid w:val="00194C44"/>
    <w:rsid w:val="00194DFD"/>
    <w:rsid w:val="00194F7D"/>
    <w:rsid w:val="00194FB2"/>
    <w:rsid w:val="00195465"/>
    <w:rsid w:val="001955B1"/>
    <w:rsid w:val="001956DB"/>
    <w:rsid w:val="00195981"/>
    <w:rsid w:val="00195A36"/>
    <w:rsid w:val="00195A75"/>
    <w:rsid w:val="00195AAF"/>
    <w:rsid w:val="001964A4"/>
    <w:rsid w:val="00196958"/>
    <w:rsid w:val="00196B52"/>
    <w:rsid w:val="00197025"/>
    <w:rsid w:val="001972CC"/>
    <w:rsid w:val="001972CD"/>
    <w:rsid w:val="00197380"/>
    <w:rsid w:val="001976BC"/>
    <w:rsid w:val="001A01E3"/>
    <w:rsid w:val="001A0233"/>
    <w:rsid w:val="001A0937"/>
    <w:rsid w:val="001A0A91"/>
    <w:rsid w:val="001A0AD7"/>
    <w:rsid w:val="001A0D92"/>
    <w:rsid w:val="001A113B"/>
    <w:rsid w:val="001A1234"/>
    <w:rsid w:val="001A137B"/>
    <w:rsid w:val="001A1452"/>
    <w:rsid w:val="001A14D5"/>
    <w:rsid w:val="001A1654"/>
    <w:rsid w:val="001A1A4D"/>
    <w:rsid w:val="001A2010"/>
    <w:rsid w:val="001A2927"/>
    <w:rsid w:val="001A2971"/>
    <w:rsid w:val="001A2C39"/>
    <w:rsid w:val="001A2D52"/>
    <w:rsid w:val="001A3447"/>
    <w:rsid w:val="001A374A"/>
    <w:rsid w:val="001A3958"/>
    <w:rsid w:val="001A3BD2"/>
    <w:rsid w:val="001A406F"/>
    <w:rsid w:val="001A41BC"/>
    <w:rsid w:val="001A42E4"/>
    <w:rsid w:val="001A4A3A"/>
    <w:rsid w:val="001A4A50"/>
    <w:rsid w:val="001A4D07"/>
    <w:rsid w:val="001A4E52"/>
    <w:rsid w:val="001A4FB3"/>
    <w:rsid w:val="001A4FEA"/>
    <w:rsid w:val="001A52B2"/>
    <w:rsid w:val="001A58E0"/>
    <w:rsid w:val="001A5D39"/>
    <w:rsid w:val="001A5E75"/>
    <w:rsid w:val="001A60F7"/>
    <w:rsid w:val="001A6764"/>
    <w:rsid w:val="001A68B6"/>
    <w:rsid w:val="001A68ED"/>
    <w:rsid w:val="001A6B9D"/>
    <w:rsid w:val="001A6BA6"/>
    <w:rsid w:val="001A703A"/>
    <w:rsid w:val="001A704D"/>
    <w:rsid w:val="001A7090"/>
    <w:rsid w:val="001A7147"/>
    <w:rsid w:val="001A71EA"/>
    <w:rsid w:val="001A79CF"/>
    <w:rsid w:val="001A7A6C"/>
    <w:rsid w:val="001A7C49"/>
    <w:rsid w:val="001B0374"/>
    <w:rsid w:val="001B04BE"/>
    <w:rsid w:val="001B0731"/>
    <w:rsid w:val="001B09C0"/>
    <w:rsid w:val="001B09DB"/>
    <w:rsid w:val="001B13E6"/>
    <w:rsid w:val="001B1417"/>
    <w:rsid w:val="001B1FFE"/>
    <w:rsid w:val="001B2312"/>
    <w:rsid w:val="001B2484"/>
    <w:rsid w:val="001B24DB"/>
    <w:rsid w:val="001B2581"/>
    <w:rsid w:val="001B29F7"/>
    <w:rsid w:val="001B2B9B"/>
    <w:rsid w:val="001B2D20"/>
    <w:rsid w:val="001B2E6E"/>
    <w:rsid w:val="001B30A9"/>
    <w:rsid w:val="001B30B7"/>
    <w:rsid w:val="001B36FB"/>
    <w:rsid w:val="001B3719"/>
    <w:rsid w:val="001B3745"/>
    <w:rsid w:val="001B3746"/>
    <w:rsid w:val="001B3864"/>
    <w:rsid w:val="001B3B0E"/>
    <w:rsid w:val="001B3CF9"/>
    <w:rsid w:val="001B4946"/>
    <w:rsid w:val="001B4B20"/>
    <w:rsid w:val="001B4C2E"/>
    <w:rsid w:val="001B4C9D"/>
    <w:rsid w:val="001B4F03"/>
    <w:rsid w:val="001B5300"/>
    <w:rsid w:val="001B56CF"/>
    <w:rsid w:val="001B5785"/>
    <w:rsid w:val="001B57ED"/>
    <w:rsid w:val="001B5B24"/>
    <w:rsid w:val="001B5FEC"/>
    <w:rsid w:val="001B65BC"/>
    <w:rsid w:val="001B65DF"/>
    <w:rsid w:val="001B69A3"/>
    <w:rsid w:val="001B6DD6"/>
    <w:rsid w:val="001B729C"/>
    <w:rsid w:val="001B73E2"/>
    <w:rsid w:val="001B74A5"/>
    <w:rsid w:val="001B74E8"/>
    <w:rsid w:val="001B7586"/>
    <w:rsid w:val="001B7A24"/>
    <w:rsid w:val="001B7D50"/>
    <w:rsid w:val="001C02E9"/>
    <w:rsid w:val="001C0581"/>
    <w:rsid w:val="001C06A0"/>
    <w:rsid w:val="001C082D"/>
    <w:rsid w:val="001C0865"/>
    <w:rsid w:val="001C0C80"/>
    <w:rsid w:val="001C1028"/>
    <w:rsid w:val="001C19CC"/>
    <w:rsid w:val="001C1C06"/>
    <w:rsid w:val="001C1DE8"/>
    <w:rsid w:val="001C230F"/>
    <w:rsid w:val="001C2742"/>
    <w:rsid w:val="001C2B21"/>
    <w:rsid w:val="001C2D3E"/>
    <w:rsid w:val="001C2DFA"/>
    <w:rsid w:val="001C3230"/>
    <w:rsid w:val="001C341B"/>
    <w:rsid w:val="001C34FF"/>
    <w:rsid w:val="001C3669"/>
    <w:rsid w:val="001C3BA2"/>
    <w:rsid w:val="001C3E11"/>
    <w:rsid w:val="001C4103"/>
    <w:rsid w:val="001C4428"/>
    <w:rsid w:val="001C4753"/>
    <w:rsid w:val="001C4B28"/>
    <w:rsid w:val="001C4C04"/>
    <w:rsid w:val="001C4C8D"/>
    <w:rsid w:val="001C4C98"/>
    <w:rsid w:val="001C4DF9"/>
    <w:rsid w:val="001C52DD"/>
    <w:rsid w:val="001C5420"/>
    <w:rsid w:val="001C5AD6"/>
    <w:rsid w:val="001C5BE9"/>
    <w:rsid w:val="001C5F36"/>
    <w:rsid w:val="001C6023"/>
    <w:rsid w:val="001C63A5"/>
    <w:rsid w:val="001C66F5"/>
    <w:rsid w:val="001C6849"/>
    <w:rsid w:val="001C6BF7"/>
    <w:rsid w:val="001C6C01"/>
    <w:rsid w:val="001C6F73"/>
    <w:rsid w:val="001C755A"/>
    <w:rsid w:val="001C75BF"/>
    <w:rsid w:val="001C7C16"/>
    <w:rsid w:val="001C7D2E"/>
    <w:rsid w:val="001C7DCF"/>
    <w:rsid w:val="001D00A3"/>
    <w:rsid w:val="001D0103"/>
    <w:rsid w:val="001D0766"/>
    <w:rsid w:val="001D0805"/>
    <w:rsid w:val="001D0901"/>
    <w:rsid w:val="001D099E"/>
    <w:rsid w:val="001D0AAE"/>
    <w:rsid w:val="001D0BBF"/>
    <w:rsid w:val="001D0DE3"/>
    <w:rsid w:val="001D0F01"/>
    <w:rsid w:val="001D176A"/>
    <w:rsid w:val="001D1825"/>
    <w:rsid w:val="001D1934"/>
    <w:rsid w:val="001D1FC5"/>
    <w:rsid w:val="001D266D"/>
    <w:rsid w:val="001D29C9"/>
    <w:rsid w:val="001D2B7E"/>
    <w:rsid w:val="001D3327"/>
    <w:rsid w:val="001D3483"/>
    <w:rsid w:val="001D34F1"/>
    <w:rsid w:val="001D35FC"/>
    <w:rsid w:val="001D3B4B"/>
    <w:rsid w:val="001D3CA9"/>
    <w:rsid w:val="001D3F50"/>
    <w:rsid w:val="001D407E"/>
    <w:rsid w:val="001D40CE"/>
    <w:rsid w:val="001D417B"/>
    <w:rsid w:val="001D42CF"/>
    <w:rsid w:val="001D438A"/>
    <w:rsid w:val="001D49CD"/>
    <w:rsid w:val="001D4A60"/>
    <w:rsid w:val="001D4AD9"/>
    <w:rsid w:val="001D4E1E"/>
    <w:rsid w:val="001D4FD8"/>
    <w:rsid w:val="001D4FFE"/>
    <w:rsid w:val="001D528D"/>
    <w:rsid w:val="001D537F"/>
    <w:rsid w:val="001D5414"/>
    <w:rsid w:val="001D571E"/>
    <w:rsid w:val="001D58D7"/>
    <w:rsid w:val="001D5AFA"/>
    <w:rsid w:val="001D5F88"/>
    <w:rsid w:val="001D6280"/>
    <w:rsid w:val="001D6373"/>
    <w:rsid w:val="001D6DA5"/>
    <w:rsid w:val="001D7026"/>
    <w:rsid w:val="001D71BF"/>
    <w:rsid w:val="001D726B"/>
    <w:rsid w:val="001D7469"/>
    <w:rsid w:val="001D7862"/>
    <w:rsid w:val="001D7966"/>
    <w:rsid w:val="001D7BFA"/>
    <w:rsid w:val="001D7F15"/>
    <w:rsid w:val="001E014C"/>
    <w:rsid w:val="001E0360"/>
    <w:rsid w:val="001E042F"/>
    <w:rsid w:val="001E05E0"/>
    <w:rsid w:val="001E06F1"/>
    <w:rsid w:val="001E08CB"/>
    <w:rsid w:val="001E0ACA"/>
    <w:rsid w:val="001E0D1B"/>
    <w:rsid w:val="001E0DBA"/>
    <w:rsid w:val="001E0F6A"/>
    <w:rsid w:val="001E1138"/>
    <w:rsid w:val="001E14F9"/>
    <w:rsid w:val="001E183A"/>
    <w:rsid w:val="001E1ADE"/>
    <w:rsid w:val="001E243A"/>
    <w:rsid w:val="001E26A7"/>
    <w:rsid w:val="001E35B9"/>
    <w:rsid w:val="001E391C"/>
    <w:rsid w:val="001E3BD6"/>
    <w:rsid w:val="001E3F63"/>
    <w:rsid w:val="001E4342"/>
    <w:rsid w:val="001E45F0"/>
    <w:rsid w:val="001E47C1"/>
    <w:rsid w:val="001E493D"/>
    <w:rsid w:val="001E55A3"/>
    <w:rsid w:val="001E5600"/>
    <w:rsid w:val="001E5EAE"/>
    <w:rsid w:val="001E61D0"/>
    <w:rsid w:val="001E69F9"/>
    <w:rsid w:val="001E6FE6"/>
    <w:rsid w:val="001E70D9"/>
    <w:rsid w:val="001E7150"/>
    <w:rsid w:val="001E72DF"/>
    <w:rsid w:val="001E761E"/>
    <w:rsid w:val="001E799F"/>
    <w:rsid w:val="001E7C51"/>
    <w:rsid w:val="001F00F6"/>
    <w:rsid w:val="001F01F4"/>
    <w:rsid w:val="001F04F6"/>
    <w:rsid w:val="001F0605"/>
    <w:rsid w:val="001F0C6B"/>
    <w:rsid w:val="001F0D0F"/>
    <w:rsid w:val="001F1528"/>
    <w:rsid w:val="001F15EB"/>
    <w:rsid w:val="001F1746"/>
    <w:rsid w:val="001F19CC"/>
    <w:rsid w:val="001F1EB9"/>
    <w:rsid w:val="001F29FA"/>
    <w:rsid w:val="001F2CC5"/>
    <w:rsid w:val="001F2CD1"/>
    <w:rsid w:val="001F2E4E"/>
    <w:rsid w:val="001F3160"/>
    <w:rsid w:val="001F32AB"/>
    <w:rsid w:val="001F35DA"/>
    <w:rsid w:val="001F38DC"/>
    <w:rsid w:val="001F39CF"/>
    <w:rsid w:val="001F3D4B"/>
    <w:rsid w:val="001F3E80"/>
    <w:rsid w:val="001F4453"/>
    <w:rsid w:val="001F448D"/>
    <w:rsid w:val="001F4837"/>
    <w:rsid w:val="001F4CDA"/>
    <w:rsid w:val="001F4DBF"/>
    <w:rsid w:val="001F506B"/>
    <w:rsid w:val="001F52B8"/>
    <w:rsid w:val="001F553F"/>
    <w:rsid w:val="001F5584"/>
    <w:rsid w:val="001F570A"/>
    <w:rsid w:val="001F5AFB"/>
    <w:rsid w:val="001F5B0C"/>
    <w:rsid w:val="001F5E8B"/>
    <w:rsid w:val="001F5FFB"/>
    <w:rsid w:val="001F60DC"/>
    <w:rsid w:val="001F665B"/>
    <w:rsid w:val="001F6A42"/>
    <w:rsid w:val="001F6B71"/>
    <w:rsid w:val="001F6F8C"/>
    <w:rsid w:val="001F7079"/>
    <w:rsid w:val="001F74DD"/>
    <w:rsid w:val="001F7570"/>
    <w:rsid w:val="001F787C"/>
    <w:rsid w:val="001F7938"/>
    <w:rsid w:val="001F795E"/>
    <w:rsid w:val="001F7E8A"/>
    <w:rsid w:val="001F7EAE"/>
    <w:rsid w:val="001F7F7D"/>
    <w:rsid w:val="002001AD"/>
    <w:rsid w:val="00200338"/>
    <w:rsid w:val="00200379"/>
    <w:rsid w:val="0020045B"/>
    <w:rsid w:val="002007E2"/>
    <w:rsid w:val="00200B4C"/>
    <w:rsid w:val="002010E3"/>
    <w:rsid w:val="002013F2"/>
    <w:rsid w:val="00201461"/>
    <w:rsid w:val="002017D9"/>
    <w:rsid w:val="00201942"/>
    <w:rsid w:val="00201D84"/>
    <w:rsid w:val="0020215F"/>
    <w:rsid w:val="00202AAE"/>
    <w:rsid w:val="00202E55"/>
    <w:rsid w:val="00203269"/>
    <w:rsid w:val="00203494"/>
    <w:rsid w:val="00203962"/>
    <w:rsid w:val="00203A9A"/>
    <w:rsid w:val="00203B62"/>
    <w:rsid w:val="00203F2B"/>
    <w:rsid w:val="002040F1"/>
    <w:rsid w:val="0020412E"/>
    <w:rsid w:val="002045EB"/>
    <w:rsid w:val="002046F7"/>
    <w:rsid w:val="00204A38"/>
    <w:rsid w:val="00204DAD"/>
    <w:rsid w:val="002051DC"/>
    <w:rsid w:val="00205208"/>
    <w:rsid w:val="0020520E"/>
    <w:rsid w:val="002053AE"/>
    <w:rsid w:val="00205C21"/>
    <w:rsid w:val="00205D56"/>
    <w:rsid w:val="00205DCE"/>
    <w:rsid w:val="00205E78"/>
    <w:rsid w:val="00205F56"/>
    <w:rsid w:val="002066FF"/>
    <w:rsid w:val="00206F90"/>
    <w:rsid w:val="002072B2"/>
    <w:rsid w:val="002075C6"/>
    <w:rsid w:val="002076C0"/>
    <w:rsid w:val="002077D9"/>
    <w:rsid w:val="00207D99"/>
    <w:rsid w:val="00207E37"/>
    <w:rsid w:val="002101DA"/>
    <w:rsid w:val="002103AD"/>
    <w:rsid w:val="00210533"/>
    <w:rsid w:val="00210D04"/>
    <w:rsid w:val="00211315"/>
    <w:rsid w:val="002116C3"/>
    <w:rsid w:val="002116C9"/>
    <w:rsid w:val="00211729"/>
    <w:rsid w:val="002119CA"/>
    <w:rsid w:val="00211B2B"/>
    <w:rsid w:val="00211D8E"/>
    <w:rsid w:val="00211EB3"/>
    <w:rsid w:val="00212024"/>
    <w:rsid w:val="0021213E"/>
    <w:rsid w:val="00212494"/>
    <w:rsid w:val="00212812"/>
    <w:rsid w:val="00212B50"/>
    <w:rsid w:val="00212CA2"/>
    <w:rsid w:val="00213B73"/>
    <w:rsid w:val="00213B83"/>
    <w:rsid w:val="00213CED"/>
    <w:rsid w:val="00213DF7"/>
    <w:rsid w:val="00213FFD"/>
    <w:rsid w:val="002147F5"/>
    <w:rsid w:val="00214AD3"/>
    <w:rsid w:val="00214CEA"/>
    <w:rsid w:val="00214CF9"/>
    <w:rsid w:val="00214FBF"/>
    <w:rsid w:val="00215099"/>
    <w:rsid w:val="002151D3"/>
    <w:rsid w:val="002155E3"/>
    <w:rsid w:val="0021566C"/>
    <w:rsid w:val="002156B9"/>
    <w:rsid w:val="002157B2"/>
    <w:rsid w:val="002159D4"/>
    <w:rsid w:val="00215B05"/>
    <w:rsid w:val="00215CB7"/>
    <w:rsid w:val="00216236"/>
    <w:rsid w:val="00216934"/>
    <w:rsid w:val="002169D6"/>
    <w:rsid w:val="00216A8A"/>
    <w:rsid w:val="00217110"/>
    <w:rsid w:val="002174D6"/>
    <w:rsid w:val="00217563"/>
    <w:rsid w:val="0021785B"/>
    <w:rsid w:val="00217A96"/>
    <w:rsid w:val="00217DAD"/>
    <w:rsid w:val="00217DEB"/>
    <w:rsid w:val="00217F1F"/>
    <w:rsid w:val="00220363"/>
    <w:rsid w:val="0022069C"/>
    <w:rsid w:val="00220A00"/>
    <w:rsid w:val="00220AD9"/>
    <w:rsid w:val="00221163"/>
    <w:rsid w:val="0022116A"/>
    <w:rsid w:val="00221D02"/>
    <w:rsid w:val="00221EB9"/>
    <w:rsid w:val="0022245A"/>
    <w:rsid w:val="00222563"/>
    <w:rsid w:val="0022257B"/>
    <w:rsid w:val="00222613"/>
    <w:rsid w:val="00222B8B"/>
    <w:rsid w:val="00222F39"/>
    <w:rsid w:val="00222F80"/>
    <w:rsid w:val="002230CC"/>
    <w:rsid w:val="002231FA"/>
    <w:rsid w:val="002236F0"/>
    <w:rsid w:val="00223915"/>
    <w:rsid w:val="0022393A"/>
    <w:rsid w:val="00223A41"/>
    <w:rsid w:val="00223BA1"/>
    <w:rsid w:val="00223C42"/>
    <w:rsid w:val="0022424B"/>
    <w:rsid w:val="00224257"/>
    <w:rsid w:val="002244CF"/>
    <w:rsid w:val="002246C2"/>
    <w:rsid w:val="002247BD"/>
    <w:rsid w:val="00224DC8"/>
    <w:rsid w:val="00225081"/>
    <w:rsid w:val="002251B7"/>
    <w:rsid w:val="0022552E"/>
    <w:rsid w:val="00225773"/>
    <w:rsid w:val="00225942"/>
    <w:rsid w:val="00225968"/>
    <w:rsid w:val="00225B12"/>
    <w:rsid w:val="0022620F"/>
    <w:rsid w:val="002267D2"/>
    <w:rsid w:val="0022695D"/>
    <w:rsid w:val="00226E60"/>
    <w:rsid w:val="00226FE1"/>
    <w:rsid w:val="002271F1"/>
    <w:rsid w:val="002273CF"/>
    <w:rsid w:val="002279F7"/>
    <w:rsid w:val="00227CE6"/>
    <w:rsid w:val="002303BA"/>
    <w:rsid w:val="0023048B"/>
    <w:rsid w:val="00230A43"/>
    <w:rsid w:val="00230D0C"/>
    <w:rsid w:val="00230DB6"/>
    <w:rsid w:val="00231368"/>
    <w:rsid w:val="00231397"/>
    <w:rsid w:val="00231A82"/>
    <w:rsid w:val="00231DCF"/>
    <w:rsid w:val="00231F8B"/>
    <w:rsid w:val="0023236C"/>
    <w:rsid w:val="002326A4"/>
    <w:rsid w:val="00232BF2"/>
    <w:rsid w:val="002336BA"/>
    <w:rsid w:val="002337B8"/>
    <w:rsid w:val="002338D7"/>
    <w:rsid w:val="00233B7D"/>
    <w:rsid w:val="00233EBA"/>
    <w:rsid w:val="00234851"/>
    <w:rsid w:val="00234C36"/>
    <w:rsid w:val="00234C66"/>
    <w:rsid w:val="00234CB0"/>
    <w:rsid w:val="00234D49"/>
    <w:rsid w:val="00234E22"/>
    <w:rsid w:val="00234E8F"/>
    <w:rsid w:val="002355A7"/>
    <w:rsid w:val="002355E1"/>
    <w:rsid w:val="002355F1"/>
    <w:rsid w:val="002359EF"/>
    <w:rsid w:val="00235D99"/>
    <w:rsid w:val="00235E33"/>
    <w:rsid w:val="00236293"/>
    <w:rsid w:val="002362C1"/>
    <w:rsid w:val="00236631"/>
    <w:rsid w:val="00236B37"/>
    <w:rsid w:val="00236DE2"/>
    <w:rsid w:val="002370A4"/>
    <w:rsid w:val="00237123"/>
    <w:rsid w:val="0023722C"/>
    <w:rsid w:val="00237557"/>
    <w:rsid w:val="00237BC8"/>
    <w:rsid w:val="002401D4"/>
    <w:rsid w:val="002402B8"/>
    <w:rsid w:val="002402E6"/>
    <w:rsid w:val="002404D2"/>
    <w:rsid w:val="002405D4"/>
    <w:rsid w:val="00240664"/>
    <w:rsid w:val="00240C78"/>
    <w:rsid w:val="00240D06"/>
    <w:rsid w:val="00240F46"/>
    <w:rsid w:val="00241370"/>
    <w:rsid w:val="002413C8"/>
    <w:rsid w:val="00241441"/>
    <w:rsid w:val="0024177A"/>
    <w:rsid w:val="0024180B"/>
    <w:rsid w:val="00241825"/>
    <w:rsid w:val="00242167"/>
    <w:rsid w:val="00242282"/>
    <w:rsid w:val="0024253B"/>
    <w:rsid w:val="00242562"/>
    <w:rsid w:val="00242F25"/>
    <w:rsid w:val="0024338D"/>
    <w:rsid w:val="0024345F"/>
    <w:rsid w:val="00243AEA"/>
    <w:rsid w:val="00243EE1"/>
    <w:rsid w:val="0024430E"/>
    <w:rsid w:val="002445B0"/>
    <w:rsid w:val="00244F15"/>
    <w:rsid w:val="00244F77"/>
    <w:rsid w:val="00245053"/>
    <w:rsid w:val="00245110"/>
    <w:rsid w:val="0024528C"/>
    <w:rsid w:val="00245456"/>
    <w:rsid w:val="0024546B"/>
    <w:rsid w:val="00245658"/>
    <w:rsid w:val="00245A80"/>
    <w:rsid w:val="00245EC6"/>
    <w:rsid w:val="00245F2B"/>
    <w:rsid w:val="00246397"/>
    <w:rsid w:val="002466FF"/>
    <w:rsid w:val="00246C08"/>
    <w:rsid w:val="00246E44"/>
    <w:rsid w:val="00247095"/>
    <w:rsid w:val="002472E1"/>
    <w:rsid w:val="002475F9"/>
    <w:rsid w:val="00247624"/>
    <w:rsid w:val="00247E4A"/>
    <w:rsid w:val="00247FD7"/>
    <w:rsid w:val="00250143"/>
    <w:rsid w:val="00250386"/>
    <w:rsid w:val="00250533"/>
    <w:rsid w:val="002509E6"/>
    <w:rsid w:val="002509F4"/>
    <w:rsid w:val="00250C65"/>
    <w:rsid w:val="002511EF"/>
    <w:rsid w:val="0025131C"/>
    <w:rsid w:val="00251354"/>
    <w:rsid w:val="00251469"/>
    <w:rsid w:val="0025172A"/>
    <w:rsid w:val="0025185C"/>
    <w:rsid w:val="002518B3"/>
    <w:rsid w:val="00251AF2"/>
    <w:rsid w:val="00251C09"/>
    <w:rsid w:val="00251FF0"/>
    <w:rsid w:val="00252093"/>
    <w:rsid w:val="00252208"/>
    <w:rsid w:val="00252253"/>
    <w:rsid w:val="002522D4"/>
    <w:rsid w:val="002522F6"/>
    <w:rsid w:val="00252432"/>
    <w:rsid w:val="00252447"/>
    <w:rsid w:val="00252768"/>
    <w:rsid w:val="002528D0"/>
    <w:rsid w:val="002528D2"/>
    <w:rsid w:val="00252AB1"/>
    <w:rsid w:val="00252C43"/>
    <w:rsid w:val="00252D98"/>
    <w:rsid w:val="00253017"/>
    <w:rsid w:val="0025356A"/>
    <w:rsid w:val="002536B0"/>
    <w:rsid w:val="00253759"/>
    <w:rsid w:val="002538AE"/>
    <w:rsid w:val="002538C1"/>
    <w:rsid w:val="00253995"/>
    <w:rsid w:val="00253AE9"/>
    <w:rsid w:val="00253DB8"/>
    <w:rsid w:val="002542E9"/>
    <w:rsid w:val="00254727"/>
    <w:rsid w:val="00254844"/>
    <w:rsid w:val="002549E1"/>
    <w:rsid w:val="00254FFF"/>
    <w:rsid w:val="002554AF"/>
    <w:rsid w:val="0025560A"/>
    <w:rsid w:val="00255693"/>
    <w:rsid w:val="00255697"/>
    <w:rsid w:val="00255AEF"/>
    <w:rsid w:val="00255BE9"/>
    <w:rsid w:val="00255C9D"/>
    <w:rsid w:val="00256150"/>
    <w:rsid w:val="00256156"/>
    <w:rsid w:val="0025650D"/>
    <w:rsid w:val="00256537"/>
    <w:rsid w:val="002565C0"/>
    <w:rsid w:val="0025678E"/>
    <w:rsid w:val="00256A33"/>
    <w:rsid w:val="00256A90"/>
    <w:rsid w:val="00256C90"/>
    <w:rsid w:val="00257474"/>
    <w:rsid w:val="00257482"/>
    <w:rsid w:val="002576C9"/>
    <w:rsid w:val="002577DB"/>
    <w:rsid w:val="00257E10"/>
    <w:rsid w:val="00257E65"/>
    <w:rsid w:val="00257FDE"/>
    <w:rsid w:val="00257FE6"/>
    <w:rsid w:val="00260168"/>
    <w:rsid w:val="002603DD"/>
    <w:rsid w:val="0026066F"/>
    <w:rsid w:val="00260670"/>
    <w:rsid w:val="0026077F"/>
    <w:rsid w:val="00260AFE"/>
    <w:rsid w:val="00260D87"/>
    <w:rsid w:val="00260FC5"/>
    <w:rsid w:val="0026121A"/>
    <w:rsid w:val="002613CE"/>
    <w:rsid w:val="00261463"/>
    <w:rsid w:val="002617B6"/>
    <w:rsid w:val="00261BC1"/>
    <w:rsid w:val="00262043"/>
    <w:rsid w:val="002621C4"/>
    <w:rsid w:val="00262266"/>
    <w:rsid w:val="00262C42"/>
    <w:rsid w:val="00262CBA"/>
    <w:rsid w:val="00262D7C"/>
    <w:rsid w:val="00262F68"/>
    <w:rsid w:val="002637C2"/>
    <w:rsid w:val="00263A53"/>
    <w:rsid w:val="00263ACA"/>
    <w:rsid w:val="00263B34"/>
    <w:rsid w:val="00263D76"/>
    <w:rsid w:val="00264FFF"/>
    <w:rsid w:val="0026522A"/>
    <w:rsid w:val="00265FB4"/>
    <w:rsid w:val="00266488"/>
    <w:rsid w:val="002664B2"/>
    <w:rsid w:val="00266A52"/>
    <w:rsid w:val="00266F31"/>
    <w:rsid w:val="002670C0"/>
    <w:rsid w:val="00267A43"/>
    <w:rsid w:val="00267C1A"/>
    <w:rsid w:val="0027004A"/>
    <w:rsid w:val="0027035B"/>
    <w:rsid w:val="002706F7"/>
    <w:rsid w:val="00271209"/>
    <w:rsid w:val="00271492"/>
    <w:rsid w:val="002719B4"/>
    <w:rsid w:val="00272340"/>
    <w:rsid w:val="00272B83"/>
    <w:rsid w:val="00272BBF"/>
    <w:rsid w:val="00272EC8"/>
    <w:rsid w:val="00272F54"/>
    <w:rsid w:val="00272FBD"/>
    <w:rsid w:val="0027314E"/>
    <w:rsid w:val="0027346A"/>
    <w:rsid w:val="00273481"/>
    <w:rsid w:val="00273492"/>
    <w:rsid w:val="002735BC"/>
    <w:rsid w:val="00273883"/>
    <w:rsid w:val="00273B12"/>
    <w:rsid w:val="00273D27"/>
    <w:rsid w:val="0027453D"/>
    <w:rsid w:val="00274834"/>
    <w:rsid w:val="002748B2"/>
    <w:rsid w:val="00274FE6"/>
    <w:rsid w:val="00275352"/>
    <w:rsid w:val="00275680"/>
    <w:rsid w:val="00275697"/>
    <w:rsid w:val="00275930"/>
    <w:rsid w:val="00275A65"/>
    <w:rsid w:val="00275A74"/>
    <w:rsid w:val="00275AE1"/>
    <w:rsid w:val="00275DC4"/>
    <w:rsid w:val="00275E7C"/>
    <w:rsid w:val="0027615A"/>
    <w:rsid w:val="00276D26"/>
    <w:rsid w:val="00276FD1"/>
    <w:rsid w:val="002770CE"/>
    <w:rsid w:val="00277773"/>
    <w:rsid w:val="00277A54"/>
    <w:rsid w:val="00277B4C"/>
    <w:rsid w:val="00277C54"/>
    <w:rsid w:val="00277C75"/>
    <w:rsid w:val="00277CA8"/>
    <w:rsid w:val="0028061F"/>
    <w:rsid w:val="002808B7"/>
    <w:rsid w:val="002809CD"/>
    <w:rsid w:val="00281E62"/>
    <w:rsid w:val="00281FC8"/>
    <w:rsid w:val="00282C76"/>
    <w:rsid w:val="00282CDB"/>
    <w:rsid w:val="00283061"/>
    <w:rsid w:val="002830FD"/>
    <w:rsid w:val="0028326C"/>
    <w:rsid w:val="002835F0"/>
    <w:rsid w:val="00283E27"/>
    <w:rsid w:val="00284103"/>
    <w:rsid w:val="002842B9"/>
    <w:rsid w:val="002843B8"/>
    <w:rsid w:val="002848C6"/>
    <w:rsid w:val="00284AC9"/>
    <w:rsid w:val="00284DE6"/>
    <w:rsid w:val="002852D4"/>
    <w:rsid w:val="00285941"/>
    <w:rsid w:val="00285B2A"/>
    <w:rsid w:val="00285E08"/>
    <w:rsid w:val="00286541"/>
    <w:rsid w:val="002866C8"/>
    <w:rsid w:val="00286760"/>
    <w:rsid w:val="00286A00"/>
    <w:rsid w:val="00286A9F"/>
    <w:rsid w:val="00286C25"/>
    <w:rsid w:val="00287023"/>
    <w:rsid w:val="002872F1"/>
    <w:rsid w:val="0028771A"/>
    <w:rsid w:val="00287973"/>
    <w:rsid w:val="00287D05"/>
    <w:rsid w:val="002907AC"/>
    <w:rsid w:val="002907B4"/>
    <w:rsid w:val="002909C3"/>
    <w:rsid w:val="00290C22"/>
    <w:rsid w:val="00290F78"/>
    <w:rsid w:val="002911B6"/>
    <w:rsid w:val="002911B9"/>
    <w:rsid w:val="00291582"/>
    <w:rsid w:val="00291842"/>
    <w:rsid w:val="00291996"/>
    <w:rsid w:val="00291A47"/>
    <w:rsid w:val="00291BA7"/>
    <w:rsid w:val="002922FD"/>
    <w:rsid w:val="0029294B"/>
    <w:rsid w:val="00292A41"/>
    <w:rsid w:val="00292FB9"/>
    <w:rsid w:val="00293CC4"/>
    <w:rsid w:val="00293F67"/>
    <w:rsid w:val="00294332"/>
    <w:rsid w:val="002943CA"/>
    <w:rsid w:val="002948E3"/>
    <w:rsid w:val="00294986"/>
    <w:rsid w:val="00294A8E"/>
    <w:rsid w:val="00294CC6"/>
    <w:rsid w:val="00294FD5"/>
    <w:rsid w:val="002952A2"/>
    <w:rsid w:val="00295975"/>
    <w:rsid w:val="0029605F"/>
    <w:rsid w:val="0029619D"/>
    <w:rsid w:val="0029644E"/>
    <w:rsid w:val="002966E7"/>
    <w:rsid w:val="002968E5"/>
    <w:rsid w:val="0029699F"/>
    <w:rsid w:val="00297860"/>
    <w:rsid w:val="00297BEC"/>
    <w:rsid w:val="00297CAE"/>
    <w:rsid w:val="002A01D6"/>
    <w:rsid w:val="002A0253"/>
    <w:rsid w:val="002A04EB"/>
    <w:rsid w:val="002A06EC"/>
    <w:rsid w:val="002A081F"/>
    <w:rsid w:val="002A0C6C"/>
    <w:rsid w:val="002A0F7C"/>
    <w:rsid w:val="002A1193"/>
    <w:rsid w:val="002A11F8"/>
    <w:rsid w:val="002A122B"/>
    <w:rsid w:val="002A1995"/>
    <w:rsid w:val="002A1A6E"/>
    <w:rsid w:val="002A1AED"/>
    <w:rsid w:val="002A1CE2"/>
    <w:rsid w:val="002A1D5A"/>
    <w:rsid w:val="002A22E7"/>
    <w:rsid w:val="002A244D"/>
    <w:rsid w:val="002A2972"/>
    <w:rsid w:val="002A2B43"/>
    <w:rsid w:val="002A2B86"/>
    <w:rsid w:val="002A2D2E"/>
    <w:rsid w:val="002A3983"/>
    <w:rsid w:val="002A39A6"/>
    <w:rsid w:val="002A3D5D"/>
    <w:rsid w:val="002A4014"/>
    <w:rsid w:val="002A44D2"/>
    <w:rsid w:val="002A473B"/>
    <w:rsid w:val="002A553E"/>
    <w:rsid w:val="002A55E2"/>
    <w:rsid w:val="002A5708"/>
    <w:rsid w:val="002A5822"/>
    <w:rsid w:val="002A585D"/>
    <w:rsid w:val="002A5C17"/>
    <w:rsid w:val="002A5E1E"/>
    <w:rsid w:val="002A5F33"/>
    <w:rsid w:val="002A6287"/>
    <w:rsid w:val="002A6574"/>
    <w:rsid w:val="002A65CF"/>
    <w:rsid w:val="002A66B6"/>
    <w:rsid w:val="002A68AB"/>
    <w:rsid w:val="002A6950"/>
    <w:rsid w:val="002A6DCC"/>
    <w:rsid w:val="002A6EB3"/>
    <w:rsid w:val="002A71DB"/>
    <w:rsid w:val="002A7FFE"/>
    <w:rsid w:val="002B0325"/>
    <w:rsid w:val="002B035A"/>
    <w:rsid w:val="002B04E8"/>
    <w:rsid w:val="002B058C"/>
    <w:rsid w:val="002B0A10"/>
    <w:rsid w:val="002B0B99"/>
    <w:rsid w:val="002B0C10"/>
    <w:rsid w:val="002B0F35"/>
    <w:rsid w:val="002B123D"/>
    <w:rsid w:val="002B19AA"/>
    <w:rsid w:val="002B1C80"/>
    <w:rsid w:val="002B1E51"/>
    <w:rsid w:val="002B1F7A"/>
    <w:rsid w:val="002B1F95"/>
    <w:rsid w:val="002B20C1"/>
    <w:rsid w:val="002B2112"/>
    <w:rsid w:val="002B2AF3"/>
    <w:rsid w:val="002B2C17"/>
    <w:rsid w:val="002B2FC1"/>
    <w:rsid w:val="002B30D3"/>
    <w:rsid w:val="002B3108"/>
    <w:rsid w:val="002B32FE"/>
    <w:rsid w:val="002B344A"/>
    <w:rsid w:val="002B3711"/>
    <w:rsid w:val="002B3B96"/>
    <w:rsid w:val="002B3B9D"/>
    <w:rsid w:val="002B3C80"/>
    <w:rsid w:val="002B3C93"/>
    <w:rsid w:val="002B3D96"/>
    <w:rsid w:val="002B3E2B"/>
    <w:rsid w:val="002B40DB"/>
    <w:rsid w:val="002B531D"/>
    <w:rsid w:val="002B5352"/>
    <w:rsid w:val="002B5955"/>
    <w:rsid w:val="002B5A52"/>
    <w:rsid w:val="002B5AE2"/>
    <w:rsid w:val="002B5B47"/>
    <w:rsid w:val="002B5B79"/>
    <w:rsid w:val="002B5CF8"/>
    <w:rsid w:val="002B60F3"/>
    <w:rsid w:val="002B6317"/>
    <w:rsid w:val="002B6329"/>
    <w:rsid w:val="002B633B"/>
    <w:rsid w:val="002B6629"/>
    <w:rsid w:val="002B6AB7"/>
    <w:rsid w:val="002B6BD5"/>
    <w:rsid w:val="002B6D94"/>
    <w:rsid w:val="002B7485"/>
    <w:rsid w:val="002B75C3"/>
    <w:rsid w:val="002B7657"/>
    <w:rsid w:val="002B7720"/>
    <w:rsid w:val="002B7784"/>
    <w:rsid w:val="002B7BD0"/>
    <w:rsid w:val="002B7C89"/>
    <w:rsid w:val="002B7E5E"/>
    <w:rsid w:val="002C0074"/>
    <w:rsid w:val="002C00BE"/>
    <w:rsid w:val="002C028E"/>
    <w:rsid w:val="002C09F3"/>
    <w:rsid w:val="002C0B67"/>
    <w:rsid w:val="002C0C85"/>
    <w:rsid w:val="002C0E25"/>
    <w:rsid w:val="002C0EE9"/>
    <w:rsid w:val="002C11AC"/>
    <w:rsid w:val="002C11E9"/>
    <w:rsid w:val="002C1A2F"/>
    <w:rsid w:val="002C1A79"/>
    <w:rsid w:val="002C226A"/>
    <w:rsid w:val="002C2278"/>
    <w:rsid w:val="002C2404"/>
    <w:rsid w:val="002C252A"/>
    <w:rsid w:val="002C2C96"/>
    <w:rsid w:val="002C2F40"/>
    <w:rsid w:val="002C2FE5"/>
    <w:rsid w:val="002C3017"/>
    <w:rsid w:val="002C32FF"/>
    <w:rsid w:val="002C3597"/>
    <w:rsid w:val="002C3921"/>
    <w:rsid w:val="002C3996"/>
    <w:rsid w:val="002C3B8C"/>
    <w:rsid w:val="002C41FE"/>
    <w:rsid w:val="002C48F3"/>
    <w:rsid w:val="002C4DB6"/>
    <w:rsid w:val="002C4F95"/>
    <w:rsid w:val="002C534E"/>
    <w:rsid w:val="002C59A6"/>
    <w:rsid w:val="002C60E8"/>
    <w:rsid w:val="002C6D32"/>
    <w:rsid w:val="002C70DD"/>
    <w:rsid w:val="002C7247"/>
    <w:rsid w:val="002C787C"/>
    <w:rsid w:val="002C78CC"/>
    <w:rsid w:val="002C7A50"/>
    <w:rsid w:val="002C7ACF"/>
    <w:rsid w:val="002C7C64"/>
    <w:rsid w:val="002C7DF4"/>
    <w:rsid w:val="002D00CA"/>
    <w:rsid w:val="002D06F5"/>
    <w:rsid w:val="002D080F"/>
    <w:rsid w:val="002D09AC"/>
    <w:rsid w:val="002D0BF1"/>
    <w:rsid w:val="002D0D67"/>
    <w:rsid w:val="002D12B2"/>
    <w:rsid w:val="002D1316"/>
    <w:rsid w:val="002D1557"/>
    <w:rsid w:val="002D1835"/>
    <w:rsid w:val="002D1938"/>
    <w:rsid w:val="002D1C07"/>
    <w:rsid w:val="002D1DB7"/>
    <w:rsid w:val="002D1E8C"/>
    <w:rsid w:val="002D2A7E"/>
    <w:rsid w:val="002D2D8B"/>
    <w:rsid w:val="002D31E4"/>
    <w:rsid w:val="002D331B"/>
    <w:rsid w:val="002D3327"/>
    <w:rsid w:val="002D357D"/>
    <w:rsid w:val="002D3952"/>
    <w:rsid w:val="002D4035"/>
    <w:rsid w:val="002D40A0"/>
    <w:rsid w:val="002D444B"/>
    <w:rsid w:val="002D47FD"/>
    <w:rsid w:val="002D4809"/>
    <w:rsid w:val="002D51CD"/>
    <w:rsid w:val="002D51CF"/>
    <w:rsid w:val="002D53BC"/>
    <w:rsid w:val="002D571F"/>
    <w:rsid w:val="002D6271"/>
    <w:rsid w:val="002D64F2"/>
    <w:rsid w:val="002D6CBA"/>
    <w:rsid w:val="002D6DE5"/>
    <w:rsid w:val="002D6E82"/>
    <w:rsid w:val="002D7163"/>
    <w:rsid w:val="002D7B08"/>
    <w:rsid w:val="002D7E76"/>
    <w:rsid w:val="002D7E91"/>
    <w:rsid w:val="002E00E3"/>
    <w:rsid w:val="002E08B5"/>
    <w:rsid w:val="002E0ADC"/>
    <w:rsid w:val="002E0D93"/>
    <w:rsid w:val="002E15EC"/>
    <w:rsid w:val="002E1C34"/>
    <w:rsid w:val="002E1CCA"/>
    <w:rsid w:val="002E20D3"/>
    <w:rsid w:val="002E24AC"/>
    <w:rsid w:val="002E258E"/>
    <w:rsid w:val="002E290A"/>
    <w:rsid w:val="002E2AAA"/>
    <w:rsid w:val="002E2AEB"/>
    <w:rsid w:val="002E2B9D"/>
    <w:rsid w:val="002E307C"/>
    <w:rsid w:val="002E30C4"/>
    <w:rsid w:val="002E32B1"/>
    <w:rsid w:val="002E330E"/>
    <w:rsid w:val="002E3906"/>
    <w:rsid w:val="002E3936"/>
    <w:rsid w:val="002E3AA3"/>
    <w:rsid w:val="002E3D3B"/>
    <w:rsid w:val="002E401E"/>
    <w:rsid w:val="002E41FE"/>
    <w:rsid w:val="002E4403"/>
    <w:rsid w:val="002E4658"/>
    <w:rsid w:val="002E465A"/>
    <w:rsid w:val="002E48F7"/>
    <w:rsid w:val="002E4C55"/>
    <w:rsid w:val="002E4D3A"/>
    <w:rsid w:val="002E4F5B"/>
    <w:rsid w:val="002E4F81"/>
    <w:rsid w:val="002E4FD0"/>
    <w:rsid w:val="002E5123"/>
    <w:rsid w:val="002E540A"/>
    <w:rsid w:val="002E5806"/>
    <w:rsid w:val="002E5C2F"/>
    <w:rsid w:val="002E5E5B"/>
    <w:rsid w:val="002E5F18"/>
    <w:rsid w:val="002E6201"/>
    <w:rsid w:val="002E63E6"/>
    <w:rsid w:val="002E6609"/>
    <w:rsid w:val="002E66CC"/>
    <w:rsid w:val="002E72BE"/>
    <w:rsid w:val="002E7483"/>
    <w:rsid w:val="002F002B"/>
    <w:rsid w:val="002F0556"/>
    <w:rsid w:val="002F0C5F"/>
    <w:rsid w:val="002F1195"/>
    <w:rsid w:val="002F122F"/>
    <w:rsid w:val="002F14AF"/>
    <w:rsid w:val="002F1D64"/>
    <w:rsid w:val="002F2076"/>
    <w:rsid w:val="002F21EE"/>
    <w:rsid w:val="002F2310"/>
    <w:rsid w:val="002F23FC"/>
    <w:rsid w:val="002F2A36"/>
    <w:rsid w:val="002F2FB3"/>
    <w:rsid w:val="002F304D"/>
    <w:rsid w:val="002F333B"/>
    <w:rsid w:val="002F33DA"/>
    <w:rsid w:val="002F3843"/>
    <w:rsid w:val="002F3A68"/>
    <w:rsid w:val="002F401A"/>
    <w:rsid w:val="002F415F"/>
    <w:rsid w:val="002F4334"/>
    <w:rsid w:val="002F4CA5"/>
    <w:rsid w:val="002F500F"/>
    <w:rsid w:val="002F5483"/>
    <w:rsid w:val="002F584E"/>
    <w:rsid w:val="002F5C56"/>
    <w:rsid w:val="002F6008"/>
    <w:rsid w:val="002F61C7"/>
    <w:rsid w:val="002F6439"/>
    <w:rsid w:val="002F6557"/>
    <w:rsid w:val="002F6B26"/>
    <w:rsid w:val="002F6FA8"/>
    <w:rsid w:val="002F73F4"/>
    <w:rsid w:val="002F7754"/>
    <w:rsid w:val="002F7CE2"/>
    <w:rsid w:val="0030004C"/>
    <w:rsid w:val="0030032C"/>
    <w:rsid w:val="003005B4"/>
    <w:rsid w:val="0030109F"/>
    <w:rsid w:val="00301146"/>
    <w:rsid w:val="00301185"/>
    <w:rsid w:val="003019FA"/>
    <w:rsid w:val="00301CEF"/>
    <w:rsid w:val="00301EB7"/>
    <w:rsid w:val="00301F1D"/>
    <w:rsid w:val="00301F61"/>
    <w:rsid w:val="00302867"/>
    <w:rsid w:val="0030297D"/>
    <w:rsid w:val="00302BBA"/>
    <w:rsid w:val="00302C4D"/>
    <w:rsid w:val="0030365C"/>
    <w:rsid w:val="00303B11"/>
    <w:rsid w:val="00303BDC"/>
    <w:rsid w:val="00303C78"/>
    <w:rsid w:val="00303DEC"/>
    <w:rsid w:val="00303F34"/>
    <w:rsid w:val="003040D0"/>
    <w:rsid w:val="0030417C"/>
    <w:rsid w:val="003047FF"/>
    <w:rsid w:val="003049B8"/>
    <w:rsid w:val="00304A54"/>
    <w:rsid w:val="00304E12"/>
    <w:rsid w:val="00305EDF"/>
    <w:rsid w:val="003060C0"/>
    <w:rsid w:val="00306329"/>
    <w:rsid w:val="003063E9"/>
    <w:rsid w:val="003068C6"/>
    <w:rsid w:val="00306D6E"/>
    <w:rsid w:val="00306DCF"/>
    <w:rsid w:val="00306F43"/>
    <w:rsid w:val="0030737A"/>
    <w:rsid w:val="003074BC"/>
    <w:rsid w:val="00307FA0"/>
    <w:rsid w:val="003100E1"/>
    <w:rsid w:val="00310251"/>
    <w:rsid w:val="003103F3"/>
    <w:rsid w:val="00310458"/>
    <w:rsid w:val="00310500"/>
    <w:rsid w:val="003109B0"/>
    <w:rsid w:val="00310A8A"/>
    <w:rsid w:val="00310BE2"/>
    <w:rsid w:val="00310C59"/>
    <w:rsid w:val="00310D64"/>
    <w:rsid w:val="00310F97"/>
    <w:rsid w:val="00310FBE"/>
    <w:rsid w:val="00311115"/>
    <w:rsid w:val="003113CF"/>
    <w:rsid w:val="0031169B"/>
    <w:rsid w:val="00311B8D"/>
    <w:rsid w:val="00311F90"/>
    <w:rsid w:val="0031206D"/>
    <w:rsid w:val="00312171"/>
    <w:rsid w:val="003125D0"/>
    <w:rsid w:val="003125F1"/>
    <w:rsid w:val="003127A2"/>
    <w:rsid w:val="00312A5F"/>
    <w:rsid w:val="00312B8C"/>
    <w:rsid w:val="003131E5"/>
    <w:rsid w:val="003134BC"/>
    <w:rsid w:val="00313BE8"/>
    <w:rsid w:val="00313CD9"/>
    <w:rsid w:val="00313DD3"/>
    <w:rsid w:val="00313F0C"/>
    <w:rsid w:val="0031411A"/>
    <w:rsid w:val="003141BC"/>
    <w:rsid w:val="0031422B"/>
    <w:rsid w:val="0031424A"/>
    <w:rsid w:val="003144BC"/>
    <w:rsid w:val="003146E9"/>
    <w:rsid w:val="00314AC4"/>
    <w:rsid w:val="00314C63"/>
    <w:rsid w:val="00314E97"/>
    <w:rsid w:val="003150A3"/>
    <w:rsid w:val="00315114"/>
    <w:rsid w:val="0031595E"/>
    <w:rsid w:val="00315B36"/>
    <w:rsid w:val="003162B1"/>
    <w:rsid w:val="003165AF"/>
    <w:rsid w:val="0031687B"/>
    <w:rsid w:val="00316A2B"/>
    <w:rsid w:val="00316FFD"/>
    <w:rsid w:val="003174BE"/>
    <w:rsid w:val="00317D6C"/>
    <w:rsid w:val="00317DEE"/>
    <w:rsid w:val="00320767"/>
    <w:rsid w:val="003211BD"/>
    <w:rsid w:val="00321295"/>
    <w:rsid w:val="003218AC"/>
    <w:rsid w:val="0032226C"/>
    <w:rsid w:val="003222CA"/>
    <w:rsid w:val="003225D3"/>
    <w:rsid w:val="003229B0"/>
    <w:rsid w:val="00322DF2"/>
    <w:rsid w:val="00322F27"/>
    <w:rsid w:val="0032310E"/>
    <w:rsid w:val="00323304"/>
    <w:rsid w:val="0032380F"/>
    <w:rsid w:val="00323AE0"/>
    <w:rsid w:val="00323DDB"/>
    <w:rsid w:val="00323E04"/>
    <w:rsid w:val="0032419B"/>
    <w:rsid w:val="003242F4"/>
    <w:rsid w:val="0032458B"/>
    <w:rsid w:val="003248CB"/>
    <w:rsid w:val="0032493C"/>
    <w:rsid w:val="00324AED"/>
    <w:rsid w:val="003256BC"/>
    <w:rsid w:val="0032582B"/>
    <w:rsid w:val="0032588A"/>
    <w:rsid w:val="00325CB4"/>
    <w:rsid w:val="00325D80"/>
    <w:rsid w:val="00326002"/>
    <w:rsid w:val="00326046"/>
    <w:rsid w:val="00326064"/>
    <w:rsid w:val="0032623F"/>
    <w:rsid w:val="00326571"/>
    <w:rsid w:val="0032676F"/>
    <w:rsid w:val="00326790"/>
    <w:rsid w:val="00326C13"/>
    <w:rsid w:val="00326C44"/>
    <w:rsid w:val="00326E4F"/>
    <w:rsid w:val="00326F49"/>
    <w:rsid w:val="003272AD"/>
    <w:rsid w:val="003273BA"/>
    <w:rsid w:val="003276AB"/>
    <w:rsid w:val="003279E3"/>
    <w:rsid w:val="00327D37"/>
    <w:rsid w:val="00327E50"/>
    <w:rsid w:val="003300FB"/>
    <w:rsid w:val="003305E1"/>
    <w:rsid w:val="0033099C"/>
    <w:rsid w:val="00331168"/>
    <w:rsid w:val="00331C60"/>
    <w:rsid w:val="00331FA7"/>
    <w:rsid w:val="00332562"/>
    <w:rsid w:val="00332633"/>
    <w:rsid w:val="00332AFC"/>
    <w:rsid w:val="00332F10"/>
    <w:rsid w:val="00332FFE"/>
    <w:rsid w:val="003331BC"/>
    <w:rsid w:val="00333246"/>
    <w:rsid w:val="003335C9"/>
    <w:rsid w:val="00333B50"/>
    <w:rsid w:val="00333D16"/>
    <w:rsid w:val="00333DA9"/>
    <w:rsid w:val="003341CE"/>
    <w:rsid w:val="00334A91"/>
    <w:rsid w:val="00334BEA"/>
    <w:rsid w:val="00334D4C"/>
    <w:rsid w:val="00334E2F"/>
    <w:rsid w:val="003350F5"/>
    <w:rsid w:val="00335179"/>
    <w:rsid w:val="00335287"/>
    <w:rsid w:val="00335413"/>
    <w:rsid w:val="00335965"/>
    <w:rsid w:val="00335C4E"/>
    <w:rsid w:val="00335F0D"/>
    <w:rsid w:val="0033614C"/>
    <w:rsid w:val="003361FD"/>
    <w:rsid w:val="003362D4"/>
    <w:rsid w:val="003364A4"/>
    <w:rsid w:val="00336AC9"/>
    <w:rsid w:val="00336C32"/>
    <w:rsid w:val="00336D00"/>
    <w:rsid w:val="00336DCF"/>
    <w:rsid w:val="003370FE"/>
    <w:rsid w:val="0033710D"/>
    <w:rsid w:val="00337629"/>
    <w:rsid w:val="003376B7"/>
    <w:rsid w:val="0033787D"/>
    <w:rsid w:val="00337B76"/>
    <w:rsid w:val="00337CFA"/>
    <w:rsid w:val="00337D76"/>
    <w:rsid w:val="00337F32"/>
    <w:rsid w:val="003401B9"/>
    <w:rsid w:val="00340377"/>
    <w:rsid w:val="003404CF"/>
    <w:rsid w:val="003406E2"/>
    <w:rsid w:val="0034082D"/>
    <w:rsid w:val="0034086A"/>
    <w:rsid w:val="00340A0D"/>
    <w:rsid w:val="00340B62"/>
    <w:rsid w:val="00340BBB"/>
    <w:rsid w:val="00340FEE"/>
    <w:rsid w:val="00341275"/>
    <w:rsid w:val="00342522"/>
    <w:rsid w:val="00342B99"/>
    <w:rsid w:val="0034347F"/>
    <w:rsid w:val="00343606"/>
    <w:rsid w:val="00343BBF"/>
    <w:rsid w:val="00343C44"/>
    <w:rsid w:val="0034425A"/>
    <w:rsid w:val="00344336"/>
    <w:rsid w:val="0034441E"/>
    <w:rsid w:val="00344521"/>
    <w:rsid w:val="0034477A"/>
    <w:rsid w:val="003447EE"/>
    <w:rsid w:val="003448A3"/>
    <w:rsid w:val="00344B7A"/>
    <w:rsid w:val="00344BF8"/>
    <w:rsid w:val="00344C42"/>
    <w:rsid w:val="00345129"/>
    <w:rsid w:val="0034583A"/>
    <w:rsid w:val="00345F7E"/>
    <w:rsid w:val="003460D1"/>
    <w:rsid w:val="003461F1"/>
    <w:rsid w:val="0034665C"/>
    <w:rsid w:val="0034666B"/>
    <w:rsid w:val="00346772"/>
    <w:rsid w:val="0034686F"/>
    <w:rsid w:val="00346AB5"/>
    <w:rsid w:val="00346DF0"/>
    <w:rsid w:val="00346E5D"/>
    <w:rsid w:val="00346EED"/>
    <w:rsid w:val="00347385"/>
    <w:rsid w:val="003477F2"/>
    <w:rsid w:val="00347873"/>
    <w:rsid w:val="00347917"/>
    <w:rsid w:val="00347E2E"/>
    <w:rsid w:val="0035048A"/>
    <w:rsid w:val="0035075D"/>
    <w:rsid w:val="00350BB1"/>
    <w:rsid w:val="00350C5D"/>
    <w:rsid w:val="00350C6A"/>
    <w:rsid w:val="00350EA7"/>
    <w:rsid w:val="00351621"/>
    <w:rsid w:val="003516A2"/>
    <w:rsid w:val="00351B81"/>
    <w:rsid w:val="00351B97"/>
    <w:rsid w:val="00351C47"/>
    <w:rsid w:val="00351D50"/>
    <w:rsid w:val="0035235B"/>
    <w:rsid w:val="003524B9"/>
    <w:rsid w:val="003525FE"/>
    <w:rsid w:val="0035270F"/>
    <w:rsid w:val="00352972"/>
    <w:rsid w:val="0035386B"/>
    <w:rsid w:val="0035390E"/>
    <w:rsid w:val="00353AB4"/>
    <w:rsid w:val="00353ABC"/>
    <w:rsid w:val="00353ADE"/>
    <w:rsid w:val="00353BD3"/>
    <w:rsid w:val="0035426E"/>
    <w:rsid w:val="00354939"/>
    <w:rsid w:val="00355130"/>
    <w:rsid w:val="00355211"/>
    <w:rsid w:val="0035523B"/>
    <w:rsid w:val="00355519"/>
    <w:rsid w:val="00355715"/>
    <w:rsid w:val="0035575E"/>
    <w:rsid w:val="003557B1"/>
    <w:rsid w:val="00355C39"/>
    <w:rsid w:val="00355EA8"/>
    <w:rsid w:val="00355FE7"/>
    <w:rsid w:val="00355FF9"/>
    <w:rsid w:val="003561AF"/>
    <w:rsid w:val="0035697D"/>
    <w:rsid w:val="00356BBB"/>
    <w:rsid w:val="00356DB2"/>
    <w:rsid w:val="0035727B"/>
    <w:rsid w:val="003577CC"/>
    <w:rsid w:val="00357A00"/>
    <w:rsid w:val="00357FE9"/>
    <w:rsid w:val="003601BB"/>
    <w:rsid w:val="00360B48"/>
    <w:rsid w:val="00360DD3"/>
    <w:rsid w:val="00360E6F"/>
    <w:rsid w:val="00360F31"/>
    <w:rsid w:val="00361306"/>
    <w:rsid w:val="00361581"/>
    <w:rsid w:val="003615C0"/>
    <w:rsid w:val="003617F2"/>
    <w:rsid w:val="00361A24"/>
    <w:rsid w:val="00362754"/>
    <w:rsid w:val="00362794"/>
    <w:rsid w:val="0036295B"/>
    <w:rsid w:val="00362C87"/>
    <w:rsid w:val="00362DFD"/>
    <w:rsid w:val="00363004"/>
    <w:rsid w:val="00363119"/>
    <w:rsid w:val="0036319D"/>
    <w:rsid w:val="003632AA"/>
    <w:rsid w:val="00363576"/>
    <w:rsid w:val="003639AD"/>
    <w:rsid w:val="003639CB"/>
    <w:rsid w:val="00363C17"/>
    <w:rsid w:val="00364024"/>
    <w:rsid w:val="00364147"/>
    <w:rsid w:val="0036427F"/>
    <w:rsid w:val="00364605"/>
    <w:rsid w:val="00364DBC"/>
    <w:rsid w:val="00364DE9"/>
    <w:rsid w:val="00364EDE"/>
    <w:rsid w:val="00365040"/>
    <w:rsid w:val="00365325"/>
    <w:rsid w:val="00365571"/>
    <w:rsid w:val="00365597"/>
    <w:rsid w:val="003657FC"/>
    <w:rsid w:val="00365815"/>
    <w:rsid w:val="00365862"/>
    <w:rsid w:val="00365AF7"/>
    <w:rsid w:val="00365B79"/>
    <w:rsid w:val="00365F44"/>
    <w:rsid w:val="00366059"/>
    <w:rsid w:val="00366215"/>
    <w:rsid w:val="003666BA"/>
    <w:rsid w:val="00366D54"/>
    <w:rsid w:val="00366DB5"/>
    <w:rsid w:val="00367314"/>
    <w:rsid w:val="00367E3D"/>
    <w:rsid w:val="00370ACF"/>
    <w:rsid w:val="00371098"/>
    <w:rsid w:val="0037122A"/>
    <w:rsid w:val="00371492"/>
    <w:rsid w:val="003716F2"/>
    <w:rsid w:val="00371B46"/>
    <w:rsid w:val="00371EAD"/>
    <w:rsid w:val="00371EBF"/>
    <w:rsid w:val="00372068"/>
    <w:rsid w:val="003721EB"/>
    <w:rsid w:val="00372766"/>
    <w:rsid w:val="003728FE"/>
    <w:rsid w:val="00372B14"/>
    <w:rsid w:val="00372D07"/>
    <w:rsid w:val="00372F7C"/>
    <w:rsid w:val="00373009"/>
    <w:rsid w:val="0037305F"/>
    <w:rsid w:val="0037332B"/>
    <w:rsid w:val="00373461"/>
    <w:rsid w:val="0037388A"/>
    <w:rsid w:val="00374563"/>
    <w:rsid w:val="0037463C"/>
    <w:rsid w:val="00374EB4"/>
    <w:rsid w:val="00374F60"/>
    <w:rsid w:val="003750A1"/>
    <w:rsid w:val="003750E7"/>
    <w:rsid w:val="003754A9"/>
    <w:rsid w:val="003756C3"/>
    <w:rsid w:val="00375A31"/>
    <w:rsid w:val="00375AB7"/>
    <w:rsid w:val="00375C02"/>
    <w:rsid w:val="00375FC2"/>
    <w:rsid w:val="00375FD1"/>
    <w:rsid w:val="0037629C"/>
    <w:rsid w:val="003764EA"/>
    <w:rsid w:val="003765C6"/>
    <w:rsid w:val="00376886"/>
    <w:rsid w:val="003770C8"/>
    <w:rsid w:val="00377132"/>
    <w:rsid w:val="003775AF"/>
    <w:rsid w:val="003777FA"/>
    <w:rsid w:val="00377E66"/>
    <w:rsid w:val="00377F65"/>
    <w:rsid w:val="003805C8"/>
    <w:rsid w:val="00380A06"/>
    <w:rsid w:val="00380C76"/>
    <w:rsid w:val="0038104B"/>
    <w:rsid w:val="00381FAF"/>
    <w:rsid w:val="00382004"/>
    <w:rsid w:val="003826F0"/>
    <w:rsid w:val="00382A05"/>
    <w:rsid w:val="00382CF9"/>
    <w:rsid w:val="00382E92"/>
    <w:rsid w:val="00382FC6"/>
    <w:rsid w:val="003831D0"/>
    <w:rsid w:val="003837EB"/>
    <w:rsid w:val="003838DF"/>
    <w:rsid w:val="00383931"/>
    <w:rsid w:val="00383ABE"/>
    <w:rsid w:val="00383DAA"/>
    <w:rsid w:val="003840FF"/>
    <w:rsid w:val="003841E4"/>
    <w:rsid w:val="003843EC"/>
    <w:rsid w:val="0038449D"/>
    <w:rsid w:val="003844DE"/>
    <w:rsid w:val="003846F2"/>
    <w:rsid w:val="00384790"/>
    <w:rsid w:val="00384C6C"/>
    <w:rsid w:val="00384DA4"/>
    <w:rsid w:val="003850B9"/>
    <w:rsid w:val="003852A8"/>
    <w:rsid w:val="003854D2"/>
    <w:rsid w:val="0038557C"/>
    <w:rsid w:val="00385877"/>
    <w:rsid w:val="00385A09"/>
    <w:rsid w:val="00385CC1"/>
    <w:rsid w:val="00386372"/>
    <w:rsid w:val="003869AC"/>
    <w:rsid w:val="00386FD5"/>
    <w:rsid w:val="00387358"/>
    <w:rsid w:val="00387592"/>
    <w:rsid w:val="003875C1"/>
    <w:rsid w:val="0038764A"/>
    <w:rsid w:val="00387674"/>
    <w:rsid w:val="00387B82"/>
    <w:rsid w:val="00387FAD"/>
    <w:rsid w:val="00387FC3"/>
    <w:rsid w:val="003900D6"/>
    <w:rsid w:val="0039063F"/>
    <w:rsid w:val="00390685"/>
    <w:rsid w:val="003908C0"/>
    <w:rsid w:val="003908EA"/>
    <w:rsid w:val="00390E5B"/>
    <w:rsid w:val="00390FE7"/>
    <w:rsid w:val="0039107D"/>
    <w:rsid w:val="00391101"/>
    <w:rsid w:val="00391223"/>
    <w:rsid w:val="003914DA"/>
    <w:rsid w:val="00391869"/>
    <w:rsid w:val="00391A4D"/>
    <w:rsid w:val="00391B93"/>
    <w:rsid w:val="00391C58"/>
    <w:rsid w:val="00391C97"/>
    <w:rsid w:val="00391DF9"/>
    <w:rsid w:val="00392021"/>
    <w:rsid w:val="00392304"/>
    <w:rsid w:val="0039253A"/>
    <w:rsid w:val="00392680"/>
    <w:rsid w:val="003926B3"/>
    <w:rsid w:val="00392741"/>
    <w:rsid w:val="00392760"/>
    <w:rsid w:val="003928FE"/>
    <w:rsid w:val="00392909"/>
    <w:rsid w:val="00392B97"/>
    <w:rsid w:val="00392F9A"/>
    <w:rsid w:val="0039309A"/>
    <w:rsid w:val="003931AF"/>
    <w:rsid w:val="003933C0"/>
    <w:rsid w:val="003936CD"/>
    <w:rsid w:val="003938FE"/>
    <w:rsid w:val="00393C64"/>
    <w:rsid w:val="00394410"/>
    <w:rsid w:val="003947CA"/>
    <w:rsid w:val="00394B1B"/>
    <w:rsid w:val="00394B62"/>
    <w:rsid w:val="00394B96"/>
    <w:rsid w:val="00394C23"/>
    <w:rsid w:val="003951BB"/>
    <w:rsid w:val="003956D9"/>
    <w:rsid w:val="00395ADF"/>
    <w:rsid w:val="00396379"/>
    <w:rsid w:val="003965AD"/>
    <w:rsid w:val="0039661F"/>
    <w:rsid w:val="003968E5"/>
    <w:rsid w:val="0039697F"/>
    <w:rsid w:val="00396A4A"/>
    <w:rsid w:val="003970AC"/>
    <w:rsid w:val="00397506"/>
    <w:rsid w:val="00397A0B"/>
    <w:rsid w:val="00397ADF"/>
    <w:rsid w:val="003A0732"/>
    <w:rsid w:val="003A0996"/>
    <w:rsid w:val="003A0BB2"/>
    <w:rsid w:val="003A0ECB"/>
    <w:rsid w:val="003A18D5"/>
    <w:rsid w:val="003A1A24"/>
    <w:rsid w:val="003A224D"/>
    <w:rsid w:val="003A232F"/>
    <w:rsid w:val="003A2FC2"/>
    <w:rsid w:val="003A2FD2"/>
    <w:rsid w:val="003A313F"/>
    <w:rsid w:val="003A317C"/>
    <w:rsid w:val="003A3575"/>
    <w:rsid w:val="003A3BD1"/>
    <w:rsid w:val="003A3D64"/>
    <w:rsid w:val="003A3EA7"/>
    <w:rsid w:val="003A3F74"/>
    <w:rsid w:val="003A4192"/>
    <w:rsid w:val="003A41C9"/>
    <w:rsid w:val="003A43C1"/>
    <w:rsid w:val="003A4C7C"/>
    <w:rsid w:val="003A4F17"/>
    <w:rsid w:val="003A5054"/>
    <w:rsid w:val="003A51AA"/>
    <w:rsid w:val="003A528B"/>
    <w:rsid w:val="003A54DC"/>
    <w:rsid w:val="003A55CD"/>
    <w:rsid w:val="003A5694"/>
    <w:rsid w:val="003A5C0A"/>
    <w:rsid w:val="003A634E"/>
    <w:rsid w:val="003A64CD"/>
    <w:rsid w:val="003A6DEE"/>
    <w:rsid w:val="003A73AB"/>
    <w:rsid w:val="003A7525"/>
    <w:rsid w:val="003A75E3"/>
    <w:rsid w:val="003A7682"/>
    <w:rsid w:val="003A7954"/>
    <w:rsid w:val="003A7966"/>
    <w:rsid w:val="003A7A69"/>
    <w:rsid w:val="003A7E54"/>
    <w:rsid w:val="003A7F69"/>
    <w:rsid w:val="003B0084"/>
    <w:rsid w:val="003B0282"/>
    <w:rsid w:val="003B02D7"/>
    <w:rsid w:val="003B031E"/>
    <w:rsid w:val="003B092A"/>
    <w:rsid w:val="003B093B"/>
    <w:rsid w:val="003B0A87"/>
    <w:rsid w:val="003B0C14"/>
    <w:rsid w:val="003B0C62"/>
    <w:rsid w:val="003B0C72"/>
    <w:rsid w:val="003B0EE6"/>
    <w:rsid w:val="003B0F3E"/>
    <w:rsid w:val="003B0FF3"/>
    <w:rsid w:val="003B1308"/>
    <w:rsid w:val="003B1759"/>
    <w:rsid w:val="003B17C3"/>
    <w:rsid w:val="003B1AA3"/>
    <w:rsid w:val="003B22F5"/>
    <w:rsid w:val="003B2304"/>
    <w:rsid w:val="003B2835"/>
    <w:rsid w:val="003B2E1B"/>
    <w:rsid w:val="003B3036"/>
    <w:rsid w:val="003B3101"/>
    <w:rsid w:val="003B3267"/>
    <w:rsid w:val="003B32FA"/>
    <w:rsid w:val="003B34F6"/>
    <w:rsid w:val="003B3581"/>
    <w:rsid w:val="003B3DEC"/>
    <w:rsid w:val="003B3FC9"/>
    <w:rsid w:val="003B4605"/>
    <w:rsid w:val="003B4CF7"/>
    <w:rsid w:val="003B4D96"/>
    <w:rsid w:val="003B4EE9"/>
    <w:rsid w:val="003B4EFB"/>
    <w:rsid w:val="003B5132"/>
    <w:rsid w:val="003B566B"/>
    <w:rsid w:val="003B56B6"/>
    <w:rsid w:val="003B58E6"/>
    <w:rsid w:val="003B5AE7"/>
    <w:rsid w:val="003B5DF6"/>
    <w:rsid w:val="003B5ED1"/>
    <w:rsid w:val="003B5F12"/>
    <w:rsid w:val="003B60F8"/>
    <w:rsid w:val="003B62ED"/>
    <w:rsid w:val="003B6376"/>
    <w:rsid w:val="003B63A6"/>
    <w:rsid w:val="003B63E4"/>
    <w:rsid w:val="003B6479"/>
    <w:rsid w:val="003B651A"/>
    <w:rsid w:val="003B65AF"/>
    <w:rsid w:val="003B65BE"/>
    <w:rsid w:val="003B66E4"/>
    <w:rsid w:val="003B6AEF"/>
    <w:rsid w:val="003B6F87"/>
    <w:rsid w:val="003B72D3"/>
    <w:rsid w:val="003B7515"/>
    <w:rsid w:val="003B75D3"/>
    <w:rsid w:val="003B7724"/>
    <w:rsid w:val="003B7819"/>
    <w:rsid w:val="003B7C73"/>
    <w:rsid w:val="003C0526"/>
    <w:rsid w:val="003C0693"/>
    <w:rsid w:val="003C0ABB"/>
    <w:rsid w:val="003C0B71"/>
    <w:rsid w:val="003C0D8C"/>
    <w:rsid w:val="003C14F3"/>
    <w:rsid w:val="003C1738"/>
    <w:rsid w:val="003C1914"/>
    <w:rsid w:val="003C19CC"/>
    <w:rsid w:val="003C1BC2"/>
    <w:rsid w:val="003C1C9C"/>
    <w:rsid w:val="003C20A4"/>
    <w:rsid w:val="003C20A7"/>
    <w:rsid w:val="003C215D"/>
    <w:rsid w:val="003C29CF"/>
    <w:rsid w:val="003C29FB"/>
    <w:rsid w:val="003C2C16"/>
    <w:rsid w:val="003C3249"/>
    <w:rsid w:val="003C34CE"/>
    <w:rsid w:val="003C3D91"/>
    <w:rsid w:val="003C3D98"/>
    <w:rsid w:val="003C41F6"/>
    <w:rsid w:val="003C42C5"/>
    <w:rsid w:val="003C4795"/>
    <w:rsid w:val="003C48D7"/>
    <w:rsid w:val="003C492E"/>
    <w:rsid w:val="003C4A83"/>
    <w:rsid w:val="003C4AA1"/>
    <w:rsid w:val="003C4C71"/>
    <w:rsid w:val="003C4CF4"/>
    <w:rsid w:val="003C5300"/>
    <w:rsid w:val="003C561A"/>
    <w:rsid w:val="003C5658"/>
    <w:rsid w:val="003C59C4"/>
    <w:rsid w:val="003C6071"/>
    <w:rsid w:val="003C622E"/>
    <w:rsid w:val="003C6539"/>
    <w:rsid w:val="003C65A3"/>
    <w:rsid w:val="003C66E7"/>
    <w:rsid w:val="003C6730"/>
    <w:rsid w:val="003C6892"/>
    <w:rsid w:val="003C699D"/>
    <w:rsid w:val="003C6E07"/>
    <w:rsid w:val="003C7096"/>
    <w:rsid w:val="003C7C8A"/>
    <w:rsid w:val="003C7F7F"/>
    <w:rsid w:val="003D0032"/>
    <w:rsid w:val="003D0145"/>
    <w:rsid w:val="003D0C45"/>
    <w:rsid w:val="003D10A6"/>
    <w:rsid w:val="003D1476"/>
    <w:rsid w:val="003D1562"/>
    <w:rsid w:val="003D159C"/>
    <w:rsid w:val="003D15BF"/>
    <w:rsid w:val="003D1783"/>
    <w:rsid w:val="003D19A5"/>
    <w:rsid w:val="003D1A13"/>
    <w:rsid w:val="003D1E35"/>
    <w:rsid w:val="003D1E74"/>
    <w:rsid w:val="003D1E93"/>
    <w:rsid w:val="003D1F86"/>
    <w:rsid w:val="003D2475"/>
    <w:rsid w:val="003D2B90"/>
    <w:rsid w:val="003D2EBF"/>
    <w:rsid w:val="003D2F5D"/>
    <w:rsid w:val="003D349E"/>
    <w:rsid w:val="003D38BA"/>
    <w:rsid w:val="003D3ADF"/>
    <w:rsid w:val="003D3EBC"/>
    <w:rsid w:val="003D4000"/>
    <w:rsid w:val="003D4059"/>
    <w:rsid w:val="003D4143"/>
    <w:rsid w:val="003D431D"/>
    <w:rsid w:val="003D44DE"/>
    <w:rsid w:val="003D4A14"/>
    <w:rsid w:val="003D4AA0"/>
    <w:rsid w:val="003D4CCC"/>
    <w:rsid w:val="003D5667"/>
    <w:rsid w:val="003D5B06"/>
    <w:rsid w:val="003D5DD6"/>
    <w:rsid w:val="003D60AE"/>
    <w:rsid w:val="003D6431"/>
    <w:rsid w:val="003D65E3"/>
    <w:rsid w:val="003D675B"/>
    <w:rsid w:val="003D6DC8"/>
    <w:rsid w:val="003D70C2"/>
    <w:rsid w:val="003D7D23"/>
    <w:rsid w:val="003D7FB2"/>
    <w:rsid w:val="003E00F1"/>
    <w:rsid w:val="003E05B1"/>
    <w:rsid w:val="003E0900"/>
    <w:rsid w:val="003E0A2A"/>
    <w:rsid w:val="003E0DF0"/>
    <w:rsid w:val="003E10D2"/>
    <w:rsid w:val="003E120F"/>
    <w:rsid w:val="003E16B0"/>
    <w:rsid w:val="003E1946"/>
    <w:rsid w:val="003E1E14"/>
    <w:rsid w:val="003E270B"/>
    <w:rsid w:val="003E2A01"/>
    <w:rsid w:val="003E301A"/>
    <w:rsid w:val="003E3288"/>
    <w:rsid w:val="003E3847"/>
    <w:rsid w:val="003E3A11"/>
    <w:rsid w:val="003E3CF1"/>
    <w:rsid w:val="003E3D19"/>
    <w:rsid w:val="003E3D4E"/>
    <w:rsid w:val="003E3E72"/>
    <w:rsid w:val="003E3E78"/>
    <w:rsid w:val="003E3F6B"/>
    <w:rsid w:val="003E454F"/>
    <w:rsid w:val="003E46B9"/>
    <w:rsid w:val="003E5243"/>
    <w:rsid w:val="003E5B53"/>
    <w:rsid w:val="003E5E5A"/>
    <w:rsid w:val="003E61A9"/>
    <w:rsid w:val="003E66E4"/>
    <w:rsid w:val="003E6E2E"/>
    <w:rsid w:val="003E73FA"/>
    <w:rsid w:val="003E76A3"/>
    <w:rsid w:val="003E7700"/>
    <w:rsid w:val="003E781D"/>
    <w:rsid w:val="003E7AE2"/>
    <w:rsid w:val="003E7EC1"/>
    <w:rsid w:val="003F0238"/>
    <w:rsid w:val="003F0301"/>
    <w:rsid w:val="003F0529"/>
    <w:rsid w:val="003F0689"/>
    <w:rsid w:val="003F0BCB"/>
    <w:rsid w:val="003F0C97"/>
    <w:rsid w:val="003F0CA6"/>
    <w:rsid w:val="003F0CF7"/>
    <w:rsid w:val="003F0F23"/>
    <w:rsid w:val="003F131E"/>
    <w:rsid w:val="003F155F"/>
    <w:rsid w:val="003F171B"/>
    <w:rsid w:val="003F19E3"/>
    <w:rsid w:val="003F1B5C"/>
    <w:rsid w:val="003F1C07"/>
    <w:rsid w:val="003F1FC9"/>
    <w:rsid w:val="003F1FDF"/>
    <w:rsid w:val="003F2849"/>
    <w:rsid w:val="003F2A1B"/>
    <w:rsid w:val="003F2A46"/>
    <w:rsid w:val="003F2C2F"/>
    <w:rsid w:val="003F2DB7"/>
    <w:rsid w:val="003F35FE"/>
    <w:rsid w:val="003F36BB"/>
    <w:rsid w:val="003F3915"/>
    <w:rsid w:val="003F3BB9"/>
    <w:rsid w:val="003F4985"/>
    <w:rsid w:val="003F4F79"/>
    <w:rsid w:val="003F4FFC"/>
    <w:rsid w:val="003F5213"/>
    <w:rsid w:val="003F5BE1"/>
    <w:rsid w:val="003F5D3E"/>
    <w:rsid w:val="003F60E0"/>
    <w:rsid w:val="003F631E"/>
    <w:rsid w:val="003F64EA"/>
    <w:rsid w:val="003F6848"/>
    <w:rsid w:val="003F6E09"/>
    <w:rsid w:val="003F74A1"/>
    <w:rsid w:val="003F75DC"/>
    <w:rsid w:val="003F7825"/>
    <w:rsid w:val="003F7C26"/>
    <w:rsid w:val="003F7DA9"/>
    <w:rsid w:val="0040055C"/>
    <w:rsid w:val="00400747"/>
    <w:rsid w:val="00400892"/>
    <w:rsid w:val="00401351"/>
    <w:rsid w:val="004015E0"/>
    <w:rsid w:val="004016D1"/>
    <w:rsid w:val="00401E0F"/>
    <w:rsid w:val="00402054"/>
    <w:rsid w:val="004021C2"/>
    <w:rsid w:val="00402415"/>
    <w:rsid w:val="00402A3C"/>
    <w:rsid w:val="00402ADB"/>
    <w:rsid w:val="00402DC5"/>
    <w:rsid w:val="00402E76"/>
    <w:rsid w:val="00402EDE"/>
    <w:rsid w:val="00402F88"/>
    <w:rsid w:val="00403209"/>
    <w:rsid w:val="0040362F"/>
    <w:rsid w:val="00403E73"/>
    <w:rsid w:val="00403FBB"/>
    <w:rsid w:val="00404497"/>
    <w:rsid w:val="004047D2"/>
    <w:rsid w:val="004047D4"/>
    <w:rsid w:val="00404845"/>
    <w:rsid w:val="00404A39"/>
    <w:rsid w:val="00404FE0"/>
    <w:rsid w:val="00405142"/>
    <w:rsid w:val="0040535E"/>
    <w:rsid w:val="004053DE"/>
    <w:rsid w:val="004059FD"/>
    <w:rsid w:val="00405B01"/>
    <w:rsid w:val="00405BB1"/>
    <w:rsid w:val="00405EF8"/>
    <w:rsid w:val="00405F43"/>
    <w:rsid w:val="00405FEE"/>
    <w:rsid w:val="004069BD"/>
    <w:rsid w:val="00406AF2"/>
    <w:rsid w:val="00406E99"/>
    <w:rsid w:val="00406EE2"/>
    <w:rsid w:val="00406FE5"/>
    <w:rsid w:val="004073D3"/>
    <w:rsid w:val="00407428"/>
    <w:rsid w:val="00407586"/>
    <w:rsid w:val="004076C9"/>
    <w:rsid w:val="00407703"/>
    <w:rsid w:val="0040785A"/>
    <w:rsid w:val="00407AD5"/>
    <w:rsid w:val="00407DF2"/>
    <w:rsid w:val="0041002C"/>
    <w:rsid w:val="00410544"/>
    <w:rsid w:val="004106E8"/>
    <w:rsid w:val="00410B23"/>
    <w:rsid w:val="00410C1E"/>
    <w:rsid w:val="00410D50"/>
    <w:rsid w:val="00410E03"/>
    <w:rsid w:val="00410E37"/>
    <w:rsid w:val="004111E4"/>
    <w:rsid w:val="00411922"/>
    <w:rsid w:val="0041192B"/>
    <w:rsid w:val="00411E07"/>
    <w:rsid w:val="0041265B"/>
    <w:rsid w:val="00412A0B"/>
    <w:rsid w:val="00412CA8"/>
    <w:rsid w:val="00412D57"/>
    <w:rsid w:val="00412EF4"/>
    <w:rsid w:val="0041302D"/>
    <w:rsid w:val="0041304E"/>
    <w:rsid w:val="004130FA"/>
    <w:rsid w:val="004131A3"/>
    <w:rsid w:val="00413500"/>
    <w:rsid w:val="00413599"/>
    <w:rsid w:val="00413957"/>
    <w:rsid w:val="004139B3"/>
    <w:rsid w:val="00413B5D"/>
    <w:rsid w:val="00413BB4"/>
    <w:rsid w:val="00413DB0"/>
    <w:rsid w:val="00413EC4"/>
    <w:rsid w:val="00413F7F"/>
    <w:rsid w:val="0041408B"/>
    <w:rsid w:val="004140D0"/>
    <w:rsid w:val="0041426E"/>
    <w:rsid w:val="00414695"/>
    <w:rsid w:val="004146DD"/>
    <w:rsid w:val="00414BAC"/>
    <w:rsid w:val="00414D96"/>
    <w:rsid w:val="00414E06"/>
    <w:rsid w:val="00414F94"/>
    <w:rsid w:val="00414FD2"/>
    <w:rsid w:val="0041517A"/>
    <w:rsid w:val="00415A8E"/>
    <w:rsid w:val="00415BBC"/>
    <w:rsid w:val="00415BC8"/>
    <w:rsid w:val="00415F38"/>
    <w:rsid w:val="00416326"/>
    <w:rsid w:val="0041703F"/>
    <w:rsid w:val="004170EE"/>
    <w:rsid w:val="00417174"/>
    <w:rsid w:val="0041739B"/>
    <w:rsid w:val="00417466"/>
    <w:rsid w:val="004177BA"/>
    <w:rsid w:val="004177FA"/>
    <w:rsid w:val="0041781E"/>
    <w:rsid w:val="00417CDB"/>
    <w:rsid w:val="00417D56"/>
    <w:rsid w:val="00420588"/>
    <w:rsid w:val="004208DD"/>
    <w:rsid w:val="00420AEF"/>
    <w:rsid w:val="00420B4F"/>
    <w:rsid w:val="00420C25"/>
    <w:rsid w:val="00420D34"/>
    <w:rsid w:val="00421377"/>
    <w:rsid w:val="004213B2"/>
    <w:rsid w:val="004217C9"/>
    <w:rsid w:val="00421C67"/>
    <w:rsid w:val="00422A61"/>
    <w:rsid w:val="00422AA0"/>
    <w:rsid w:val="004235EA"/>
    <w:rsid w:val="00423971"/>
    <w:rsid w:val="00423DCE"/>
    <w:rsid w:val="004243D3"/>
    <w:rsid w:val="004243D5"/>
    <w:rsid w:val="00424542"/>
    <w:rsid w:val="0042465E"/>
    <w:rsid w:val="004247B0"/>
    <w:rsid w:val="00424DA9"/>
    <w:rsid w:val="004258B8"/>
    <w:rsid w:val="00425B04"/>
    <w:rsid w:val="00425DB6"/>
    <w:rsid w:val="00425ECF"/>
    <w:rsid w:val="00426123"/>
    <w:rsid w:val="0042615E"/>
    <w:rsid w:val="00426646"/>
    <w:rsid w:val="00426685"/>
    <w:rsid w:val="004267C6"/>
    <w:rsid w:val="00426BFA"/>
    <w:rsid w:val="004270C2"/>
    <w:rsid w:val="004270E4"/>
    <w:rsid w:val="0042749E"/>
    <w:rsid w:val="00427715"/>
    <w:rsid w:val="00427837"/>
    <w:rsid w:val="00427AC2"/>
    <w:rsid w:val="00427B75"/>
    <w:rsid w:val="00430197"/>
    <w:rsid w:val="004302CC"/>
    <w:rsid w:val="004302F1"/>
    <w:rsid w:val="00430618"/>
    <w:rsid w:val="004307BB"/>
    <w:rsid w:val="00430A82"/>
    <w:rsid w:val="00430AB3"/>
    <w:rsid w:val="004314F3"/>
    <w:rsid w:val="00431624"/>
    <w:rsid w:val="00431A24"/>
    <w:rsid w:val="00431A7B"/>
    <w:rsid w:val="00431FED"/>
    <w:rsid w:val="0043208F"/>
    <w:rsid w:val="00432422"/>
    <w:rsid w:val="004326C7"/>
    <w:rsid w:val="00432D71"/>
    <w:rsid w:val="00433226"/>
    <w:rsid w:val="00433253"/>
    <w:rsid w:val="004334B9"/>
    <w:rsid w:val="00433AEF"/>
    <w:rsid w:val="00433C58"/>
    <w:rsid w:val="00433C80"/>
    <w:rsid w:val="00433DFB"/>
    <w:rsid w:val="004346D3"/>
    <w:rsid w:val="004353B8"/>
    <w:rsid w:val="00435737"/>
    <w:rsid w:val="00435974"/>
    <w:rsid w:val="00436077"/>
    <w:rsid w:val="004367D9"/>
    <w:rsid w:val="004367DF"/>
    <w:rsid w:val="004368FA"/>
    <w:rsid w:val="0043705F"/>
    <w:rsid w:val="004373B3"/>
    <w:rsid w:val="004374E9"/>
    <w:rsid w:val="0043751F"/>
    <w:rsid w:val="0043770D"/>
    <w:rsid w:val="004377AE"/>
    <w:rsid w:val="004378D8"/>
    <w:rsid w:val="00437C16"/>
    <w:rsid w:val="004400C4"/>
    <w:rsid w:val="004402A1"/>
    <w:rsid w:val="004405ED"/>
    <w:rsid w:val="00440955"/>
    <w:rsid w:val="004409A5"/>
    <w:rsid w:val="00440A4D"/>
    <w:rsid w:val="004410DC"/>
    <w:rsid w:val="00441222"/>
    <w:rsid w:val="004412D8"/>
    <w:rsid w:val="00441734"/>
    <w:rsid w:val="0044174E"/>
    <w:rsid w:val="00441955"/>
    <w:rsid w:val="00441BC4"/>
    <w:rsid w:val="00441CBB"/>
    <w:rsid w:val="00442223"/>
    <w:rsid w:val="004423C0"/>
    <w:rsid w:val="0044244A"/>
    <w:rsid w:val="004429B4"/>
    <w:rsid w:val="00442BE0"/>
    <w:rsid w:val="00442D0A"/>
    <w:rsid w:val="00442DB2"/>
    <w:rsid w:val="00442F95"/>
    <w:rsid w:val="00442FFF"/>
    <w:rsid w:val="00443024"/>
    <w:rsid w:val="004430A2"/>
    <w:rsid w:val="00443688"/>
    <w:rsid w:val="00443760"/>
    <w:rsid w:val="0044392F"/>
    <w:rsid w:val="0044396D"/>
    <w:rsid w:val="004439A4"/>
    <w:rsid w:val="00443BE7"/>
    <w:rsid w:val="0044481F"/>
    <w:rsid w:val="004448FF"/>
    <w:rsid w:val="004449AB"/>
    <w:rsid w:val="00444E72"/>
    <w:rsid w:val="0044516F"/>
    <w:rsid w:val="0044538B"/>
    <w:rsid w:val="0044551C"/>
    <w:rsid w:val="0044561C"/>
    <w:rsid w:val="004457B4"/>
    <w:rsid w:val="004458A4"/>
    <w:rsid w:val="004460F5"/>
    <w:rsid w:val="00446755"/>
    <w:rsid w:val="0044677F"/>
    <w:rsid w:val="004468E9"/>
    <w:rsid w:val="00446950"/>
    <w:rsid w:val="00446AD9"/>
    <w:rsid w:val="0044729D"/>
    <w:rsid w:val="004478CA"/>
    <w:rsid w:val="00447BCD"/>
    <w:rsid w:val="00447CEA"/>
    <w:rsid w:val="00447D10"/>
    <w:rsid w:val="00447D63"/>
    <w:rsid w:val="00447E93"/>
    <w:rsid w:val="00447F42"/>
    <w:rsid w:val="00447F6E"/>
    <w:rsid w:val="0045055C"/>
    <w:rsid w:val="0045093F"/>
    <w:rsid w:val="00450A2E"/>
    <w:rsid w:val="00450B68"/>
    <w:rsid w:val="00450B69"/>
    <w:rsid w:val="00450BE7"/>
    <w:rsid w:val="00450C47"/>
    <w:rsid w:val="00450D90"/>
    <w:rsid w:val="00450DD7"/>
    <w:rsid w:val="00450E16"/>
    <w:rsid w:val="0045180A"/>
    <w:rsid w:val="00451C24"/>
    <w:rsid w:val="00451D18"/>
    <w:rsid w:val="004520F2"/>
    <w:rsid w:val="0045227B"/>
    <w:rsid w:val="004522BA"/>
    <w:rsid w:val="0045230C"/>
    <w:rsid w:val="0045230E"/>
    <w:rsid w:val="00452446"/>
    <w:rsid w:val="0045246E"/>
    <w:rsid w:val="00452499"/>
    <w:rsid w:val="004528A6"/>
    <w:rsid w:val="00453001"/>
    <w:rsid w:val="004530B6"/>
    <w:rsid w:val="00453DF7"/>
    <w:rsid w:val="00453F86"/>
    <w:rsid w:val="0045463B"/>
    <w:rsid w:val="00454654"/>
    <w:rsid w:val="004546CA"/>
    <w:rsid w:val="00454908"/>
    <w:rsid w:val="00454930"/>
    <w:rsid w:val="00454A49"/>
    <w:rsid w:val="00454D9C"/>
    <w:rsid w:val="00454F0E"/>
    <w:rsid w:val="00454F48"/>
    <w:rsid w:val="00454F6F"/>
    <w:rsid w:val="0045531C"/>
    <w:rsid w:val="0045534D"/>
    <w:rsid w:val="0045547C"/>
    <w:rsid w:val="004554B7"/>
    <w:rsid w:val="004558D5"/>
    <w:rsid w:val="00455AFB"/>
    <w:rsid w:val="00455D34"/>
    <w:rsid w:val="00455ED1"/>
    <w:rsid w:val="00456352"/>
    <w:rsid w:val="00456486"/>
    <w:rsid w:val="004567CE"/>
    <w:rsid w:val="00456C18"/>
    <w:rsid w:val="00457072"/>
    <w:rsid w:val="0045792B"/>
    <w:rsid w:val="00457BD9"/>
    <w:rsid w:val="00457BF1"/>
    <w:rsid w:val="00457F41"/>
    <w:rsid w:val="00457FA4"/>
    <w:rsid w:val="0046069A"/>
    <w:rsid w:val="004607B2"/>
    <w:rsid w:val="0046080E"/>
    <w:rsid w:val="00460904"/>
    <w:rsid w:val="00460BAA"/>
    <w:rsid w:val="00460E64"/>
    <w:rsid w:val="0046141C"/>
    <w:rsid w:val="0046145C"/>
    <w:rsid w:val="004615E8"/>
    <w:rsid w:val="00461CE3"/>
    <w:rsid w:val="00461EF3"/>
    <w:rsid w:val="00462685"/>
    <w:rsid w:val="0046275B"/>
    <w:rsid w:val="00462A97"/>
    <w:rsid w:val="00462AB6"/>
    <w:rsid w:val="00462DC3"/>
    <w:rsid w:val="00462E7F"/>
    <w:rsid w:val="004631B2"/>
    <w:rsid w:val="004632E7"/>
    <w:rsid w:val="0046363D"/>
    <w:rsid w:val="004636EF"/>
    <w:rsid w:val="00463AD9"/>
    <w:rsid w:val="00463F85"/>
    <w:rsid w:val="0046415F"/>
    <w:rsid w:val="0046425B"/>
    <w:rsid w:val="004644E2"/>
    <w:rsid w:val="0046455E"/>
    <w:rsid w:val="004647FF"/>
    <w:rsid w:val="00465061"/>
    <w:rsid w:val="004650DF"/>
    <w:rsid w:val="004653D6"/>
    <w:rsid w:val="00465629"/>
    <w:rsid w:val="004656CC"/>
    <w:rsid w:val="004658B6"/>
    <w:rsid w:val="00465D3B"/>
    <w:rsid w:val="00465D60"/>
    <w:rsid w:val="00466169"/>
    <w:rsid w:val="00466618"/>
    <w:rsid w:val="00466E7C"/>
    <w:rsid w:val="004671CF"/>
    <w:rsid w:val="004672DE"/>
    <w:rsid w:val="00467561"/>
    <w:rsid w:val="004676B8"/>
    <w:rsid w:val="004679E4"/>
    <w:rsid w:val="00467A5D"/>
    <w:rsid w:val="00467B12"/>
    <w:rsid w:val="00467C49"/>
    <w:rsid w:val="00467D19"/>
    <w:rsid w:val="00470178"/>
    <w:rsid w:val="00470476"/>
    <w:rsid w:val="00470973"/>
    <w:rsid w:val="00470F31"/>
    <w:rsid w:val="00471145"/>
    <w:rsid w:val="00471179"/>
    <w:rsid w:val="0047144A"/>
    <w:rsid w:val="004714C1"/>
    <w:rsid w:val="00471704"/>
    <w:rsid w:val="00471976"/>
    <w:rsid w:val="00471AD3"/>
    <w:rsid w:val="00471DBE"/>
    <w:rsid w:val="00471E13"/>
    <w:rsid w:val="00472000"/>
    <w:rsid w:val="004722C0"/>
    <w:rsid w:val="004724AA"/>
    <w:rsid w:val="0047287C"/>
    <w:rsid w:val="00472C2E"/>
    <w:rsid w:val="00472EA9"/>
    <w:rsid w:val="004730A0"/>
    <w:rsid w:val="004732FC"/>
    <w:rsid w:val="004735EF"/>
    <w:rsid w:val="004738A8"/>
    <w:rsid w:val="00473AFA"/>
    <w:rsid w:val="00473BF4"/>
    <w:rsid w:val="00473C99"/>
    <w:rsid w:val="00473E6F"/>
    <w:rsid w:val="00473F21"/>
    <w:rsid w:val="00473F23"/>
    <w:rsid w:val="00474193"/>
    <w:rsid w:val="0047441C"/>
    <w:rsid w:val="00474468"/>
    <w:rsid w:val="004748A9"/>
    <w:rsid w:val="004749BE"/>
    <w:rsid w:val="00474E25"/>
    <w:rsid w:val="00474FDD"/>
    <w:rsid w:val="0047507F"/>
    <w:rsid w:val="004750D2"/>
    <w:rsid w:val="004752C9"/>
    <w:rsid w:val="0047557E"/>
    <w:rsid w:val="004757DB"/>
    <w:rsid w:val="004763B6"/>
    <w:rsid w:val="00476456"/>
    <w:rsid w:val="00476C24"/>
    <w:rsid w:val="0047735A"/>
    <w:rsid w:val="00477FD0"/>
    <w:rsid w:val="004801DB"/>
    <w:rsid w:val="00480C42"/>
    <w:rsid w:val="00480E6E"/>
    <w:rsid w:val="004810B6"/>
    <w:rsid w:val="004814D4"/>
    <w:rsid w:val="00481BB6"/>
    <w:rsid w:val="004820A6"/>
    <w:rsid w:val="00482122"/>
    <w:rsid w:val="004821D1"/>
    <w:rsid w:val="0048221B"/>
    <w:rsid w:val="00482416"/>
    <w:rsid w:val="00482426"/>
    <w:rsid w:val="00482812"/>
    <w:rsid w:val="0048281C"/>
    <w:rsid w:val="00482A24"/>
    <w:rsid w:val="00482EAB"/>
    <w:rsid w:val="00483135"/>
    <w:rsid w:val="00483301"/>
    <w:rsid w:val="00483655"/>
    <w:rsid w:val="00483A39"/>
    <w:rsid w:val="00483D04"/>
    <w:rsid w:val="00483D09"/>
    <w:rsid w:val="004842E3"/>
    <w:rsid w:val="00484A84"/>
    <w:rsid w:val="00484FDC"/>
    <w:rsid w:val="0048501D"/>
    <w:rsid w:val="00485384"/>
    <w:rsid w:val="00485609"/>
    <w:rsid w:val="004856B4"/>
    <w:rsid w:val="0048579D"/>
    <w:rsid w:val="004857BF"/>
    <w:rsid w:val="004858FE"/>
    <w:rsid w:val="0048591F"/>
    <w:rsid w:val="00485C57"/>
    <w:rsid w:val="00485D05"/>
    <w:rsid w:val="004865EF"/>
    <w:rsid w:val="00486625"/>
    <w:rsid w:val="0048696D"/>
    <w:rsid w:val="00486F60"/>
    <w:rsid w:val="00487036"/>
    <w:rsid w:val="00487397"/>
    <w:rsid w:val="00487AD4"/>
    <w:rsid w:val="00487D45"/>
    <w:rsid w:val="00487E87"/>
    <w:rsid w:val="004904DA"/>
    <w:rsid w:val="004909FB"/>
    <w:rsid w:val="00490C30"/>
    <w:rsid w:val="00490D9C"/>
    <w:rsid w:val="00490DED"/>
    <w:rsid w:val="004912CB"/>
    <w:rsid w:val="004914C8"/>
    <w:rsid w:val="0049152B"/>
    <w:rsid w:val="0049187B"/>
    <w:rsid w:val="004918A2"/>
    <w:rsid w:val="00491AB2"/>
    <w:rsid w:val="0049238D"/>
    <w:rsid w:val="00492471"/>
    <w:rsid w:val="004927D1"/>
    <w:rsid w:val="00492815"/>
    <w:rsid w:val="00492D38"/>
    <w:rsid w:val="00492E7F"/>
    <w:rsid w:val="00492F10"/>
    <w:rsid w:val="00493056"/>
    <w:rsid w:val="004930B5"/>
    <w:rsid w:val="0049314A"/>
    <w:rsid w:val="00493307"/>
    <w:rsid w:val="004934AF"/>
    <w:rsid w:val="004937AC"/>
    <w:rsid w:val="00493C43"/>
    <w:rsid w:val="00493C6B"/>
    <w:rsid w:val="00493F16"/>
    <w:rsid w:val="00494402"/>
    <w:rsid w:val="0049457D"/>
    <w:rsid w:val="00494A2A"/>
    <w:rsid w:val="00494F1E"/>
    <w:rsid w:val="00495115"/>
    <w:rsid w:val="0049515B"/>
    <w:rsid w:val="0049524C"/>
    <w:rsid w:val="0049547D"/>
    <w:rsid w:val="00495522"/>
    <w:rsid w:val="004955ED"/>
    <w:rsid w:val="00495666"/>
    <w:rsid w:val="00495BD7"/>
    <w:rsid w:val="00495CC5"/>
    <w:rsid w:val="00495D3B"/>
    <w:rsid w:val="00495DFF"/>
    <w:rsid w:val="00495EE5"/>
    <w:rsid w:val="00495F07"/>
    <w:rsid w:val="00496140"/>
    <w:rsid w:val="0049653A"/>
    <w:rsid w:val="00496911"/>
    <w:rsid w:val="00496AE4"/>
    <w:rsid w:val="00496D1B"/>
    <w:rsid w:val="00497448"/>
    <w:rsid w:val="004975FB"/>
    <w:rsid w:val="00497755"/>
    <w:rsid w:val="00497A28"/>
    <w:rsid w:val="00497DEE"/>
    <w:rsid w:val="00497E6A"/>
    <w:rsid w:val="00497F0C"/>
    <w:rsid w:val="004A007B"/>
    <w:rsid w:val="004A03C3"/>
    <w:rsid w:val="004A09C3"/>
    <w:rsid w:val="004A0B8D"/>
    <w:rsid w:val="004A0C19"/>
    <w:rsid w:val="004A0DCD"/>
    <w:rsid w:val="004A0EA2"/>
    <w:rsid w:val="004A10BC"/>
    <w:rsid w:val="004A12EC"/>
    <w:rsid w:val="004A18C7"/>
    <w:rsid w:val="004A208A"/>
    <w:rsid w:val="004A28F6"/>
    <w:rsid w:val="004A2C22"/>
    <w:rsid w:val="004A2CC5"/>
    <w:rsid w:val="004A3957"/>
    <w:rsid w:val="004A39D7"/>
    <w:rsid w:val="004A39E1"/>
    <w:rsid w:val="004A3B8F"/>
    <w:rsid w:val="004A3B9B"/>
    <w:rsid w:val="004A3CC3"/>
    <w:rsid w:val="004A3D65"/>
    <w:rsid w:val="004A3EED"/>
    <w:rsid w:val="004A40EC"/>
    <w:rsid w:val="004A441B"/>
    <w:rsid w:val="004A445A"/>
    <w:rsid w:val="004A4985"/>
    <w:rsid w:val="004A4A18"/>
    <w:rsid w:val="004A4B77"/>
    <w:rsid w:val="004A4C04"/>
    <w:rsid w:val="004A4D49"/>
    <w:rsid w:val="004A4F48"/>
    <w:rsid w:val="004A5343"/>
    <w:rsid w:val="004A57BE"/>
    <w:rsid w:val="004A5928"/>
    <w:rsid w:val="004A5B52"/>
    <w:rsid w:val="004A60A5"/>
    <w:rsid w:val="004A61E8"/>
    <w:rsid w:val="004A62E3"/>
    <w:rsid w:val="004A64CA"/>
    <w:rsid w:val="004A6956"/>
    <w:rsid w:val="004A6972"/>
    <w:rsid w:val="004A6E9E"/>
    <w:rsid w:val="004A6EAD"/>
    <w:rsid w:val="004A71F2"/>
    <w:rsid w:val="004A7312"/>
    <w:rsid w:val="004A7363"/>
    <w:rsid w:val="004A7498"/>
    <w:rsid w:val="004A75E7"/>
    <w:rsid w:val="004A770B"/>
    <w:rsid w:val="004A7885"/>
    <w:rsid w:val="004A7ACA"/>
    <w:rsid w:val="004A7C5A"/>
    <w:rsid w:val="004A7C91"/>
    <w:rsid w:val="004B00A6"/>
    <w:rsid w:val="004B012D"/>
    <w:rsid w:val="004B025D"/>
    <w:rsid w:val="004B07DD"/>
    <w:rsid w:val="004B0A36"/>
    <w:rsid w:val="004B0C5E"/>
    <w:rsid w:val="004B0DAF"/>
    <w:rsid w:val="004B0EF8"/>
    <w:rsid w:val="004B1020"/>
    <w:rsid w:val="004B10CE"/>
    <w:rsid w:val="004B1155"/>
    <w:rsid w:val="004B1810"/>
    <w:rsid w:val="004B2115"/>
    <w:rsid w:val="004B2737"/>
    <w:rsid w:val="004B27B3"/>
    <w:rsid w:val="004B281D"/>
    <w:rsid w:val="004B2C23"/>
    <w:rsid w:val="004B2E4E"/>
    <w:rsid w:val="004B3DEC"/>
    <w:rsid w:val="004B421E"/>
    <w:rsid w:val="004B4533"/>
    <w:rsid w:val="004B45CD"/>
    <w:rsid w:val="004B4806"/>
    <w:rsid w:val="004B49F8"/>
    <w:rsid w:val="004B4A30"/>
    <w:rsid w:val="004B4A9E"/>
    <w:rsid w:val="004B4AFB"/>
    <w:rsid w:val="004B4EAA"/>
    <w:rsid w:val="004B500D"/>
    <w:rsid w:val="004B50CC"/>
    <w:rsid w:val="004B52A7"/>
    <w:rsid w:val="004B5330"/>
    <w:rsid w:val="004B535F"/>
    <w:rsid w:val="004B548B"/>
    <w:rsid w:val="004B5540"/>
    <w:rsid w:val="004B5CFC"/>
    <w:rsid w:val="004B5DDE"/>
    <w:rsid w:val="004B5E1B"/>
    <w:rsid w:val="004B6296"/>
    <w:rsid w:val="004B6464"/>
    <w:rsid w:val="004B6890"/>
    <w:rsid w:val="004B69C3"/>
    <w:rsid w:val="004B6A82"/>
    <w:rsid w:val="004B6AB7"/>
    <w:rsid w:val="004B6E47"/>
    <w:rsid w:val="004B7126"/>
    <w:rsid w:val="004B7204"/>
    <w:rsid w:val="004B7509"/>
    <w:rsid w:val="004B7758"/>
    <w:rsid w:val="004B783D"/>
    <w:rsid w:val="004B791E"/>
    <w:rsid w:val="004B7E2A"/>
    <w:rsid w:val="004B7E5F"/>
    <w:rsid w:val="004B7FE6"/>
    <w:rsid w:val="004C0545"/>
    <w:rsid w:val="004C0904"/>
    <w:rsid w:val="004C0950"/>
    <w:rsid w:val="004C0B77"/>
    <w:rsid w:val="004C0E8C"/>
    <w:rsid w:val="004C0F1C"/>
    <w:rsid w:val="004C1092"/>
    <w:rsid w:val="004C18B2"/>
    <w:rsid w:val="004C1C9D"/>
    <w:rsid w:val="004C1E1B"/>
    <w:rsid w:val="004C1F24"/>
    <w:rsid w:val="004C23B7"/>
    <w:rsid w:val="004C26F5"/>
    <w:rsid w:val="004C27B8"/>
    <w:rsid w:val="004C2C84"/>
    <w:rsid w:val="004C2FCF"/>
    <w:rsid w:val="004C321E"/>
    <w:rsid w:val="004C3341"/>
    <w:rsid w:val="004C33E9"/>
    <w:rsid w:val="004C3D34"/>
    <w:rsid w:val="004C3F0A"/>
    <w:rsid w:val="004C41A7"/>
    <w:rsid w:val="004C447B"/>
    <w:rsid w:val="004C4511"/>
    <w:rsid w:val="004C4B8F"/>
    <w:rsid w:val="004C4D6C"/>
    <w:rsid w:val="004C502A"/>
    <w:rsid w:val="004C5122"/>
    <w:rsid w:val="004C54DE"/>
    <w:rsid w:val="004C5790"/>
    <w:rsid w:val="004C5A45"/>
    <w:rsid w:val="004C5A55"/>
    <w:rsid w:val="004C5AD2"/>
    <w:rsid w:val="004C5E55"/>
    <w:rsid w:val="004C5F2F"/>
    <w:rsid w:val="004C618D"/>
    <w:rsid w:val="004C6459"/>
    <w:rsid w:val="004C655C"/>
    <w:rsid w:val="004C6585"/>
    <w:rsid w:val="004C6CE5"/>
    <w:rsid w:val="004C6EBA"/>
    <w:rsid w:val="004C7131"/>
    <w:rsid w:val="004C7504"/>
    <w:rsid w:val="004C7D17"/>
    <w:rsid w:val="004C7E75"/>
    <w:rsid w:val="004D001B"/>
    <w:rsid w:val="004D0050"/>
    <w:rsid w:val="004D0AC8"/>
    <w:rsid w:val="004D1014"/>
    <w:rsid w:val="004D11E9"/>
    <w:rsid w:val="004D1542"/>
    <w:rsid w:val="004D1691"/>
    <w:rsid w:val="004D1748"/>
    <w:rsid w:val="004D187A"/>
    <w:rsid w:val="004D1C1A"/>
    <w:rsid w:val="004D1C36"/>
    <w:rsid w:val="004D1D08"/>
    <w:rsid w:val="004D1DC0"/>
    <w:rsid w:val="004D1F7B"/>
    <w:rsid w:val="004D227C"/>
    <w:rsid w:val="004D2C1B"/>
    <w:rsid w:val="004D2C4B"/>
    <w:rsid w:val="004D2C89"/>
    <w:rsid w:val="004D2D9B"/>
    <w:rsid w:val="004D2DCB"/>
    <w:rsid w:val="004D2EBC"/>
    <w:rsid w:val="004D3091"/>
    <w:rsid w:val="004D32EB"/>
    <w:rsid w:val="004D3349"/>
    <w:rsid w:val="004D354D"/>
    <w:rsid w:val="004D3645"/>
    <w:rsid w:val="004D37F2"/>
    <w:rsid w:val="004D4204"/>
    <w:rsid w:val="004D4627"/>
    <w:rsid w:val="004D4C23"/>
    <w:rsid w:val="004D4FDB"/>
    <w:rsid w:val="004D5077"/>
    <w:rsid w:val="004D5609"/>
    <w:rsid w:val="004D5C3D"/>
    <w:rsid w:val="004D5F24"/>
    <w:rsid w:val="004D60D4"/>
    <w:rsid w:val="004D68DD"/>
    <w:rsid w:val="004D6A60"/>
    <w:rsid w:val="004D6C37"/>
    <w:rsid w:val="004D6D06"/>
    <w:rsid w:val="004D6D27"/>
    <w:rsid w:val="004D6F5C"/>
    <w:rsid w:val="004D6FA5"/>
    <w:rsid w:val="004D736D"/>
    <w:rsid w:val="004D753D"/>
    <w:rsid w:val="004D75B0"/>
    <w:rsid w:val="004D76A8"/>
    <w:rsid w:val="004D78B0"/>
    <w:rsid w:val="004E0000"/>
    <w:rsid w:val="004E0508"/>
    <w:rsid w:val="004E121F"/>
    <w:rsid w:val="004E14A1"/>
    <w:rsid w:val="004E14E6"/>
    <w:rsid w:val="004E15A2"/>
    <w:rsid w:val="004E1774"/>
    <w:rsid w:val="004E19C5"/>
    <w:rsid w:val="004E1E0F"/>
    <w:rsid w:val="004E2899"/>
    <w:rsid w:val="004E291B"/>
    <w:rsid w:val="004E3117"/>
    <w:rsid w:val="004E3A66"/>
    <w:rsid w:val="004E3A77"/>
    <w:rsid w:val="004E3BC5"/>
    <w:rsid w:val="004E3D09"/>
    <w:rsid w:val="004E49C6"/>
    <w:rsid w:val="004E4A2B"/>
    <w:rsid w:val="004E4F89"/>
    <w:rsid w:val="004E5948"/>
    <w:rsid w:val="004E618E"/>
    <w:rsid w:val="004E6254"/>
    <w:rsid w:val="004E6508"/>
    <w:rsid w:val="004E6537"/>
    <w:rsid w:val="004E6AA7"/>
    <w:rsid w:val="004E6E89"/>
    <w:rsid w:val="004E6FC7"/>
    <w:rsid w:val="004E73FF"/>
    <w:rsid w:val="004E7842"/>
    <w:rsid w:val="004E7891"/>
    <w:rsid w:val="004F007A"/>
    <w:rsid w:val="004F01A5"/>
    <w:rsid w:val="004F0237"/>
    <w:rsid w:val="004F0482"/>
    <w:rsid w:val="004F0C4C"/>
    <w:rsid w:val="004F0C5A"/>
    <w:rsid w:val="004F115B"/>
    <w:rsid w:val="004F13FE"/>
    <w:rsid w:val="004F176C"/>
    <w:rsid w:val="004F17C3"/>
    <w:rsid w:val="004F22F7"/>
    <w:rsid w:val="004F2B83"/>
    <w:rsid w:val="004F305C"/>
    <w:rsid w:val="004F38DD"/>
    <w:rsid w:val="004F39A2"/>
    <w:rsid w:val="004F3C56"/>
    <w:rsid w:val="004F3E45"/>
    <w:rsid w:val="004F3ED4"/>
    <w:rsid w:val="004F3F14"/>
    <w:rsid w:val="004F4663"/>
    <w:rsid w:val="004F4C15"/>
    <w:rsid w:val="004F4D30"/>
    <w:rsid w:val="004F4D88"/>
    <w:rsid w:val="004F5219"/>
    <w:rsid w:val="004F557C"/>
    <w:rsid w:val="004F5646"/>
    <w:rsid w:val="004F5DDD"/>
    <w:rsid w:val="004F600F"/>
    <w:rsid w:val="004F6816"/>
    <w:rsid w:val="004F6EE3"/>
    <w:rsid w:val="004F764D"/>
    <w:rsid w:val="004F7742"/>
    <w:rsid w:val="00500635"/>
    <w:rsid w:val="005007FA"/>
    <w:rsid w:val="00500AFA"/>
    <w:rsid w:val="00500DB5"/>
    <w:rsid w:val="00500F30"/>
    <w:rsid w:val="00501092"/>
    <w:rsid w:val="00501110"/>
    <w:rsid w:val="0050115B"/>
    <w:rsid w:val="005016FF"/>
    <w:rsid w:val="0050175D"/>
    <w:rsid w:val="00501853"/>
    <w:rsid w:val="0050222C"/>
    <w:rsid w:val="0050254C"/>
    <w:rsid w:val="0050294A"/>
    <w:rsid w:val="00502A9D"/>
    <w:rsid w:val="00502FB4"/>
    <w:rsid w:val="00503222"/>
    <w:rsid w:val="0050328F"/>
    <w:rsid w:val="00503781"/>
    <w:rsid w:val="00503B5D"/>
    <w:rsid w:val="00503DA8"/>
    <w:rsid w:val="00503F10"/>
    <w:rsid w:val="00503F6C"/>
    <w:rsid w:val="00504272"/>
    <w:rsid w:val="005042F9"/>
    <w:rsid w:val="005048E4"/>
    <w:rsid w:val="00504A64"/>
    <w:rsid w:val="00504B6D"/>
    <w:rsid w:val="00504D35"/>
    <w:rsid w:val="00504DD4"/>
    <w:rsid w:val="0050518A"/>
    <w:rsid w:val="005056EA"/>
    <w:rsid w:val="00505A59"/>
    <w:rsid w:val="00505C98"/>
    <w:rsid w:val="005064CB"/>
    <w:rsid w:val="005064F4"/>
    <w:rsid w:val="005066DD"/>
    <w:rsid w:val="005067D3"/>
    <w:rsid w:val="0050683C"/>
    <w:rsid w:val="005069F4"/>
    <w:rsid w:val="00507102"/>
    <w:rsid w:val="00507544"/>
    <w:rsid w:val="005077DF"/>
    <w:rsid w:val="005078E1"/>
    <w:rsid w:val="00507B84"/>
    <w:rsid w:val="00507D71"/>
    <w:rsid w:val="00507F4C"/>
    <w:rsid w:val="00510016"/>
    <w:rsid w:val="00510394"/>
    <w:rsid w:val="005104F3"/>
    <w:rsid w:val="00510D51"/>
    <w:rsid w:val="00510F29"/>
    <w:rsid w:val="005110BF"/>
    <w:rsid w:val="00511180"/>
    <w:rsid w:val="0051120F"/>
    <w:rsid w:val="0051133A"/>
    <w:rsid w:val="00511B0B"/>
    <w:rsid w:val="00511B54"/>
    <w:rsid w:val="0051206B"/>
    <w:rsid w:val="0051212A"/>
    <w:rsid w:val="005124DF"/>
    <w:rsid w:val="00512B63"/>
    <w:rsid w:val="00513059"/>
    <w:rsid w:val="00513E03"/>
    <w:rsid w:val="00513FD0"/>
    <w:rsid w:val="00514280"/>
    <w:rsid w:val="00514440"/>
    <w:rsid w:val="005144B7"/>
    <w:rsid w:val="0051476C"/>
    <w:rsid w:val="005149D9"/>
    <w:rsid w:val="00514E54"/>
    <w:rsid w:val="005154DE"/>
    <w:rsid w:val="00515638"/>
    <w:rsid w:val="0051566E"/>
    <w:rsid w:val="005157C1"/>
    <w:rsid w:val="0051586A"/>
    <w:rsid w:val="00515A63"/>
    <w:rsid w:val="00515F0A"/>
    <w:rsid w:val="005165E9"/>
    <w:rsid w:val="0051663B"/>
    <w:rsid w:val="00516B62"/>
    <w:rsid w:val="00516F69"/>
    <w:rsid w:val="00517C07"/>
    <w:rsid w:val="00517E4A"/>
    <w:rsid w:val="00520550"/>
    <w:rsid w:val="00520B44"/>
    <w:rsid w:val="005210AE"/>
    <w:rsid w:val="00521A43"/>
    <w:rsid w:val="00521A7E"/>
    <w:rsid w:val="00521B2F"/>
    <w:rsid w:val="00521BC3"/>
    <w:rsid w:val="005222D0"/>
    <w:rsid w:val="005223C8"/>
    <w:rsid w:val="00522481"/>
    <w:rsid w:val="005225FD"/>
    <w:rsid w:val="005226C0"/>
    <w:rsid w:val="00522AD6"/>
    <w:rsid w:val="00522AF6"/>
    <w:rsid w:val="00522DFE"/>
    <w:rsid w:val="00523133"/>
    <w:rsid w:val="005231E1"/>
    <w:rsid w:val="00523373"/>
    <w:rsid w:val="005234CF"/>
    <w:rsid w:val="0052376E"/>
    <w:rsid w:val="00523AAC"/>
    <w:rsid w:val="00523FA3"/>
    <w:rsid w:val="00524136"/>
    <w:rsid w:val="00524145"/>
    <w:rsid w:val="005241BA"/>
    <w:rsid w:val="00524A4A"/>
    <w:rsid w:val="00524AFE"/>
    <w:rsid w:val="00524BA8"/>
    <w:rsid w:val="00524E19"/>
    <w:rsid w:val="00524EC9"/>
    <w:rsid w:val="00525188"/>
    <w:rsid w:val="005251E3"/>
    <w:rsid w:val="00525220"/>
    <w:rsid w:val="005252B9"/>
    <w:rsid w:val="00525457"/>
    <w:rsid w:val="005256B1"/>
    <w:rsid w:val="00525810"/>
    <w:rsid w:val="005260AF"/>
    <w:rsid w:val="00526114"/>
    <w:rsid w:val="005263CF"/>
    <w:rsid w:val="00526466"/>
    <w:rsid w:val="005265BF"/>
    <w:rsid w:val="00526622"/>
    <w:rsid w:val="00526812"/>
    <w:rsid w:val="005268E9"/>
    <w:rsid w:val="00526999"/>
    <w:rsid w:val="00526B7D"/>
    <w:rsid w:val="00526D7A"/>
    <w:rsid w:val="0052737C"/>
    <w:rsid w:val="005279A2"/>
    <w:rsid w:val="00527EF9"/>
    <w:rsid w:val="00527F4C"/>
    <w:rsid w:val="00527F81"/>
    <w:rsid w:val="00527FA1"/>
    <w:rsid w:val="0053084E"/>
    <w:rsid w:val="00530D8E"/>
    <w:rsid w:val="00530D9A"/>
    <w:rsid w:val="00531379"/>
    <w:rsid w:val="00531387"/>
    <w:rsid w:val="005316CF"/>
    <w:rsid w:val="0053181D"/>
    <w:rsid w:val="00531884"/>
    <w:rsid w:val="00532016"/>
    <w:rsid w:val="00532928"/>
    <w:rsid w:val="00532A26"/>
    <w:rsid w:val="00532B8A"/>
    <w:rsid w:val="00532BC3"/>
    <w:rsid w:val="00532E10"/>
    <w:rsid w:val="0053330F"/>
    <w:rsid w:val="00533360"/>
    <w:rsid w:val="005335AC"/>
    <w:rsid w:val="00533966"/>
    <w:rsid w:val="00533EF4"/>
    <w:rsid w:val="005341D3"/>
    <w:rsid w:val="005342CC"/>
    <w:rsid w:val="0053439D"/>
    <w:rsid w:val="005344EF"/>
    <w:rsid w:val="005347B9"/>
    <w:rsid w:val="00534ABD"/>
    <w:rsid w:val="00534AE6"/>
    <w:rsid w:val="00534EF1"/>
    <w:rsid w:val="00534F0A"/>
    <w:rsid w:val="00535378"/>
    <w:rsid w:val="00535D1E"/>
    <w:rsid w:val="00535FA2"/>
    <w:rsid w:val="00536960"/>
    <w:rsid w:val="00536CCD"/>
    <w:rsid w:val="00536E43"/>
    <w:rsid w:val="005375DB"/>
    <w:rsid w:val="00537BB5"/>
    <w:rsid w:val="00537BBD"/>
    <w:rsid w:val="00537DA6"/>
    <w:rsid w:val="00540776"/>
    <w:rsid w:val="00540AF2"/>
    <w:rsid w:val="00541003"/>
    <w:rsid w:val="00541276"/>
    <w:rsid w:val="0054173B"/>
    <w:rsid w:val="005417E1"/>
    <w:rsid w:val="00541CDE"/>
    <w:rsid w:val="00541E95"/>
    <w:rsid w:val="00541F37"/>
    <w:rsid w:val="0054266D"/>
    <w:rsid w:val="0054268E"/>
    <w:rsid w:val="005427D0"/>
    <w:rsid w:val="00542915"/>
    <w:rsid w:val="00542DE0"/>
    <w:rsid w:val="0054304C"/>
    <w:rsid w:val="0054331A"/>
    <w:rsid w:val="005433D7"/>
    <w:rsid w:val="005434CE"/>
    <w:rsid w:val="0054383D"/>
    <w:rsid w:val="00543963"/>
    <w:rsid w:val="00543FD2"/>
    <w:rsid w:val="005442BF"/>
    <w:rsid w:val="00544AED"/>
    <w:rsid w:val="00544C29"/>
    <w:rsid w:val="00544E57"/>
    <w:rsid w:val="0054500E"/>
    <w:rsid w:val="00545017"/>
    <w:rsid w:val="00545201"/>
    <w:rsid w:val="00545246"/>
    <w:rsid w:val="00545338"/>
    <w:rsid w:val="00545980"/>
    <w:rsid w:val="00545B02"/>
    <w:rsid w:val="005463FB"/>
    <w:rsid w:val="0054644B"/>
    <w:rsid w:val="0054752F"/>
    <w:rsid w:val="0054785C"/>
    <w:rsid w:val="00547A96"/>
    <w:rsid w:val="0055084E"/>
    <w:rsid w:val="00550AA0"/>
    <w:rsid w:val="00551045"/>
    <w:rsid w:val="005513F1"/>
    <w:rsid w:val="005516FE"/>
    <w:rsid w:val="005519E6"/>
    <w:rsid w:val="00551E3C"/>
    <w:rsid w:val="00551E66"/>
    <w:rsid w:val="00551F1D"/>
    <w:rsid w:val="00552253"/>
    <w:rsid w:val="00552762"/>
    <w:rsid w:val="00552ADD"/>
    <w:rsid w:val="00552CF3"/>
    <w:rsid w:val="00552E33"/>
    <w:rsid w:val="005530E7"/>
    <w:rsid w:val="005530EB"/>
    <w:rsid w:val="0055311E"/>
    <w:rsid w:val="00553473"/>
    <w:rsid w:val="00553571"/>
    <w:rsid w:val="005535EA"/>
    <w:rsid w:val="00553BD0"/>
    <w:rsid w:val="00553C49"/>
    <w:rsid w:val="00553CF9"/>
    <w:rsid w:val="00553D00"/>
    <w:rsid w:val="0055409E"/>
    <w:rsid w:val="0055414E"/>
    <w:rsid w:val="0055430F"/>
    <w:rsid w:val="0055468D"/>
    <w:rsid w:val="005546B2"/>
    <w:rsid w:val="005548E3"/>
    <w:rsid w:val="005548EA"/>
    <w:rsid w:val="0055493F"/>
    <w:rsid w:val="005549FC"/>
    <w:rsid w:val="00554A07"/>
    <w:rsid w:val="00554D23"/>
    <w:rsid w:val="00554DF5"/>
    <w:rsid w:val="00554FF4"/>
    <w:rsid w:val="00555137"/>
    <w:rsid w:val="005551C2"/>
    <w:rsid w:val="005552F0"/>
    <w:rsid w:val="0055534D"/>
    <w:rsid w:val="00555A20"/>
    <w:rsid w:val="00555A6E"/>
    <w:rsid w:val="00555B81"/>
    <w:rsid w:val="00555BF1"/>
    <w:rsid w:val="00555E67"/>
    <w:rsid w:val="00555FF2"/>
    <w:rsid w:val="005560C8"/>
    <w:rsid w:val="005568D1"/>
    <w:rsid w:val="00556CC5"/>
    <w:rsid w:val="00556D19"/>
    <w:rsid w:val="00556D89"/>
    <w:rsid w:val="00556FC1"/>
    <w:rsid w:val="0055709C"/>
    <w:rsid w:val="00557431"/>
    <w:rsid w:val="00557444"/>
    <w:rsid w:val="005577D3"/>
    <w:rsid w:val="005601C0"/>
    <w:rsid w:val="005602E8"/>
    <w:rsid w:val="0056070C"/>
    <w:rsid w:val="00560D04"/>
    <w:rsid w:val="00560E66"/>
    <w:rsid w:val="0056102F"/>
    <w:rsid w:val="005613E1"/>
    <w:rsid w:val="00561409"/>
    <w:rsid w:val="00561527"/>
    <w:rsid w:val="00561581"/>
    <w:rsid w:val="00561832"/>
    <w:rsid w:val="005619C9"/>
    <w:rsid w:val="005619F9"/>
    <w:rsid w:val="00561BC9"/>
    <w:rsid w:val="00561F49"/>
    <w:rsid w:val="005620D5"/>
    <w:rsid w:val="005621F7"/>
    <w:rsid w:val="00562260"/>
    <w:rsid w:val="00562266"/>
    <w:rsid w:val="005624FC"/>
    <w:rsid w:val="0056282C"/>
    <w:rsid w:val="005628F4"/>
    <w:rsid w:val="00562AFE"/>
    <w:rsid w:val="00563626"/>
    <w:rsid w:val="00563823"/>
    <w:rsid w:val="005639B8"/>
    <w:rsid w:val="00563E8E"/>
    <w:rsid w:val="005644EA"/>
    <w:rsid w:val="00564582"/>
    <w:rsid w:val="00564804"/>
    <w:rsid w:val="00564A32"/>
    <w:rsid w:val="00564CB1"/>
    <w:rsid w:val="00564DE1"/>
    <w:rsid w:val="005652BB"/>
    <w:rsid w:val="00565DB9"/>
    <w:rsid w:val="00565F2E"/>
    <w:rsid w:val="00566170"/>
    <w:rsid w:val="005671A9"/>
    <w:rsid w:val="00567277"/>
    <w:rsid w:val="005676FC"/>
    <w:rsid w:val="00567772"/>
    <w:rsid w:val="0057006F"/>
    <w:rsid w:val="00570230"/>
    <w:rsid w:val="0057025F"/>
    <w:rsid w:val="0057064E"/>
    <w:rsid w:val="00570820"/>
    <w:rsid w:val="0057096A"/>
    <w:rsid w:val="0057144F"/>
    <w:rsid w:val="00571A35"/>
    <w:rsid w:val="00571B77"/>
    <w:rsid w:val="00571E94"/>
    <w:rsid w:val="0057209E"/>
    <w:rsid w:val="005720C6"/>
    <w:rsid w:val="00572210"/>
    <w:rsid w:val="005723D8"/>
    <w:rsid w:val="00572698"/>
    <w:rsid w:val="005727F4"/>
    <w:rsid w:val="00572C01"/>
    <w:rsid w:val="00572CA7"/>
    <w:rsid w:val="00572E47"/>
    <w:rsid w:val="0057316D"/>
    <w:rsid w:val="005731A1"/>
    <w:rsid w:val="00573490"/>
    <w:rsid w:val="00573517"/>
    <w:rsid w:val="0057359B"/>
    <w:rsid w:val="00573783"/>
    <w:rsid w:val="005737BF"/>
    <w:rsid w:val="00573A18"/>
    <w:rsid w:val="00573A7D"/>
    <w:rsid w:val="00573D12"/>
    <w:rsid w:val="00574161"/>
    <w:rsid w:val="00574166"/>
    <w:rsid w:val="00574195"/>
    <w:rsid w:val="0057455C"/>
    <w:rsid w:val="0057464D"/>
    <w:rsid w:val="005747C2"/>
    <w:rsid w:val="0057481D"/>
    <w:rsid w:val="00574F93"/>
    <w:rsid w:val="00575543"/>
    <w:rsid w:val="00575982"/>
    <w:rsid w:val="005759C9"/>
    <w:rsid w:val="00575C48"/>
    <w:rsid w:val="00575C64"/>
    <w:rsid w:val="00575E7F"/>
    <w:rsid w:val="00575F49"/>
    <w:rsid w:val="00575F4D"/>
    <w:rsid w:val="00576541"/>
    <w:rsid w:val="005765B8"/>
    <w:rsid w:val="005765BF"/>
    <w:rsid w:val="00576631"/>
    <w:rsid w:val="00576646"/>
    <w:rsid w:val="00576725"/>
    <w:rsid w:val="005768A0"/>
    <w:rsid w:val="00576944"/>
    <w:rsid w:val="00576B16"/>
    <w:rsid w:val="00576CB0"/>
    <w:rsid w:val="00577232"/>
    <w:rsid w:val="005774BA"/>
    <w:rsid w:val="00577CB2"/>
    <w:rsid w:val="005803D9"/>
    <w:rsid w:val="00580588"/>
    <w:rsid w:val="00580752"/>
    <w:rsid w:val="005809EF"/>
    <w:rsid w:val="00580DAC"/>
    <w:rsid w:val="005811B5"/>
    <w:rsid w:val="005819E8"/>
    <w:rsid w:val="00581A8C"/>
    <w:rsid w:val="00581FCB"/>
    <w:rsid w:val="00581FFF"/>
    <w:rsid w:val="0058223D"/>
    <w:rsid w:val="00582288"/>
    <w:rsid w:val="00582C01"/>
    <w:rsid w:val="00582D71"/>
    <w:rsid w:val="00582E15"/>
    <w:rsid w:val="00583240"/>
    <w:rsid w:val="005838F3"/>
    <w:rsid w:val="00583AEE"/>
    <w:rsid w:val="00583C53"/>
    <w:rsid w:val="00583F64"/>
    <w:rsid w:val="0058437C"/>
    <w:rsid w:val="00584682"/>
    <w:rsid w:val="005846FC"/>
    <w:rsid w:val="005849B9"/>
    <w:rsid w:val="00585104"/>
    <w:rsid w:val="005851FE"/>
    <w:rsid w:val="00585215"/>
    <w:rsid w:val="005854CD"/>
    <w:rsid w:val="0058558E"/>
    <w:rsid w:val="00585869"/>
    <w:rsid w:val="0058595A"/>
    <w:rsid w:val="00585B3B"/>
    <w:rsid w:val="00585C87"/>
    <w:rsid w:val="00585D75"/>
    <w:rsid w:val="00585E7F"/>
    <w:rsid w:val="0058615A"/>
    <w:rsid w:val="005868B6"/>
    <w:rsid w:val="0058691F"/>
    <w:rsid w:val="00586B1F"/>
    <w:rsid w:val="00586F21"/>
    <w:rsid w:val="00587045"/>
    <w:rsid w:val="0058770D"/>
    <w:rsid w:val="005877ED"/>
    <w:rsid w:val="00587B0D"/>
    <w:rsid w:val="0059060D"/>
    <w:rsid w:val="00590B07"/>
    <w:rsid w:val="00590C43"/>
    <w:rsid w:val="005911BF"/>
    <w:rsid w:val="00591285"/>
    <w:rsid w:val="0059129D"/>
    <w:rsid w:val="005912D8"/>
    <w:rsid w:val="005912F9"/>
    <w:rsid w:val="00591353"/>
    <w:rsid w:val="005913CE"/>
    <w:rsid w:val="0059152C"/>
    <w:rsid w:val="0059156C"/>
    <w:rsid w:val="00591D23"/>
    <w:rsid w:val="00591DC2"/>
    <w:rsid w:val="00591E60"/>
    <w:rsid w:val="00591E7F"/>
    <w:rsid w:val="00592B0F"/>
    <w:rsid w:val="005935B5"/>
    <w:rsid w:val="005935F4"/>
    <w:rsid w:val="0059362A"/>
    <w:rsid w:val="00593842"/>
    <w:rsid w:val="00593B3B"/>
    <w:rsid w:val="005940A5"/>
    <w:rsid w:val="005941A1"/>
    <w:rsid w:val="005946EE"/>
    <w:rsid w:val="00594F96"/>
    <w:rsid w:val="00595244"/>
    <w:rsid w:val="00595E5A"/>
    <w:rsid w:val="005962F6"/>
    <w:rsid w:val="0059632D"/>
    <w:rsid w:val="00596418"/>
    <w:rsid w:val="005964E8"/>
    <w:rsid w:val="00596C95"/>
    <w:rsid w:val="00596D21"/>
    <w:rsid w:val="00596DF2"/>
    <w:rsid w:val="00596E17"/>
    <w:rsid w:val="00596E24"/>
    <w:rsid w:val="00597072"/>
    <w:rsid w:val="00597570"/>
    <w:rsid w:val="005975CA"/>
    <w:rsid w:val="0059767C"/>
    <w:rsid w:val="00597A29"/>
    <w:rsid w:val="00597BE6"/>
    <w:rsid w:val="00597C2F"/>
    <w:rsid w:val="00597F9F"/>
    <w:rsid w:val="005A02E6"/>
    <w:rsid w:val="005A06AA"/>
    <w:rsid w:val="005A07CD"/>
    <w:rsid w:val="005A097B"/>
    <w:rsid w:val="005A10D6"/>
    <w:rsid w:val="005A1B51"/>
    <w:rsid w:val="005A1C9F"/>
    <w:rsid w:val="005A1FFA"/>
    <w:rsid w:val="005A26B6"/>
    <w:rsid w:val="005A278F"/>
    <w:rsid w:val="005A2E90"/>
    <w:rsid w:val="005A32E2"/>
    <w:rsid w:val="005A37E1"/>
    <w:rsid w:val="005A3B03"/>
    <w:rsid w:val="005A3D12"/>
    <w:rsid w:val="005A3D69"/>
    <w:rsid w:val="005A3F41"/>
    <w:rsid w:val="005A4632"/>
    <w:rsid w:val="005A472E"/>
    <w:rsid w:val="005A520A"/>
    <w:rsid w:val="005A5398"/>
    <w:rsid w:val="005A549E"/>
    <w:rsid w:val="005A5584"/>
    <w:rsid w:val="005A5598"/>
    <w:rsid w:val="005A59D8"/>
    <w:rsid w:val="005A5A9E"/>
    <w:rsid w:val="005A62CF"/>
    <w:rsid w:val="005A6533"/>
    <w:rsid w:val="005A67E9"/>
    <w:rsid w:val="005A6C0F"/>
    <w:rsid w:val="005A6C3F"/>
    <w:rsid w:val="005A6EBD"/>
    <w:rsid w:val="005A734A"/>
    <w:rsid w:val="005A74D5"/>
    <w:rsid w:val="005A74DF"/>
    <w:rsid w:val="005A7580"/>
    <w:rsid w:val="005A76FB"/>
    <w:rsid w:val="005A7791"/>
    <w:rsid w:val="005A7A8D"/>
    <w:rsid w:val="005A7DFE"/>
    <w:rsid w:val="005A7FC2"/>
    <w:rsid w:val="005B02B9"/>
    <w:rsid w:val="005B042D"/>
    <w:rsid w:val="005B06F0"/>
    <w:rsid w:val="005B0FCE"/>
    <w:rsid w:val="005B0FD2"/>
    <w:rsid w:val="005B1561"/>
    <w:rsid w:val="005B1875"/>
    <w:rsid w:val="005B1DB7"/>
    <w:rsid w:val="005B23A8"/>
    <w:rsid w:val="005B2553"/>
    <w:rsid w:val="005B27B3"/>
    <w:rsid w:val="005B28D5"/>
    <w:rsid w:val="005B2B41"/>
    <w:rsid w:val="005B2FEE"/>
    <w:rsid w:val="005B3364"/>
    <w:rsid w:val="005B3568"/>
    <w:rsid w:val="005B39F1"/>
    <w:rsid w:val="005B3E52"/>
    <w:rsid w:val="005B431E"/>
    <w:rsid w:val="005B497D"/>
    <w:rsid w:val="005B4B88"/>
    <w:rsid w:val="005B4BCF"/>
    <w:rsid w:val="005B532B"/>
    <w:rsid w:val="005B5748"/>
    <w:rsid w:val="005B574F"/>
    <w:rsid w:val="005B5926"/>
    <w:rsid w:val="005B5A4F"/>
    <w:rsid w:val="005B5C10"/>
    <w:rsid w:val="005B5CAB"/>
    <w:rsid w:val="005B5CEB"/>
    <w:rsid w:val="005B5FE0"/>
    <w:rsid w:val="005B6028"/>
    <w:rsid w:val="005B6077"/>
    <w:rsid w:val="005B6288"/>
    <w:rsid w:val="005B62C0"/>
    <w:rsid w:val="005B6432"/>
    <w:rsid w:val="005B6483"/>
    <w:rsid w:val="005B64E7"/>
    <w:rsid w:val="005B6A1C"/>
    <w:rsid w:val="005B6C56"/>
    <w:rsid w:val="005B7230"/>
    <w:rsid w:val="005B77D8"/>
    <w:rsid w:val="005B79DF"/>
    <w:rsid w:val="005B7C56"/>
    <w:rsid w:val="005B7CE7"/>
    <w:rsid w:val="005B7D1B"/>
    <w:rsid w:val="005B7F4D"/>
    <w:rsid w:val="005C0043"/>
    <w:rsid w:val="005C0108"/>
    <w:rsid w:val="005C011E"/>
    <w:rsid w:val="005C0451"/>
    <w:rsid w:val="005C0652"/>
    <w:rsid w:val="005C067B"/>
    <w:rsid w:val="005C076A"/>
    <w:rsid w:val="005C08D1"/>
    <w:rsid w:val="005C0C46"/>
    <w:rsid w:val="005C0F84"/>
    <w:rsid w:val="005C0FB2"/>
    <w:rsid w:val="005C1156"/>
    <w:rsid w:val="005C1220"/>
    <w:rsid w:val="005C12CB"/>
    <w:rsid w:val="005C17D2"/>
    <w:rsid w:val="005C18F3"/>
    <w:rsid w:val="005C193F"/>
    <w:rsid w:val="005C1C20"/>
    <w:rsid w:val="005C2220"/>
    <w:rsid w:val="005C2309"/>
    <w:rsid w:val="005C242E"/>
    <w:rsid w:val="005C26CB"/>
    <w:rsid w:val="005C2A6D"/>
    <w:rsid w:val="005C2BCA"/>
    <w:rsid w:val="005C2E8B"/>
    <w:rsid w:val="005C33F4"/>
    <w:rsid w:val="005C360F"/>
    <w:rsid w:val="005C36C8"/>
    <w:rsid w:val="005C36E4"/>
    <w:rsid w:val="005C39BB"/>
    <w:rsid w:val="005C3B55"/>
    <w:rsid w:val="005C414A"/>
    <w:rsid w:val="005C4225"/>
    <w:rsid w:val="005C4471"/>
    <w:rsid w:val="005C47C3"/>
    <w:rsid w:val="005C4862"/>
    <w:rsid w:val="005C552C"/>
    <w:rsid w:val="005C56B4"/>
    <w:rsid w:val="005C56D9"/>
    <w:rsid w:val="005C5A87"/>
    <w:rsid w:val="005C5BD1"/>
    <w:rsid w:val="005C5ED9"/>
    <w:rsid w:val="005C5F27"/>
    <w:rsid w:val="005C5FA1"/>
    <w:rsid w:val="005C5FBC"/>
    <w:rsid w:val="005C5FDE"/>
    <w:rsid w:val="005C6561"/>
    <w:rsid w:val="005C6966"/>
    <w:rsid w:val="005C6AA7"/>
    <w:rsid w:val="005C6C2D"/>
    <w:rsid w:val="005C6C38"/>
    <w:rsid w:val="005C6C5D"/>
    <w:rsid w:val="005C6CC9"/>
    <w:rsid w:val="005C6DD0"/>
    <w:rsid w:val="005C6E95"/>
    <w:rsid w:val="005C7A47"/>
    <w:rsid w:val="005C7BD8"/>
    <w:rsid w:val="005C7CA4"/>
    <w:rsid w:val="005C7DA0"/>
    <w:rsid w:val="005D001E"/>
    <w:rsid w:val="005D03D9"/>
    <w:rsid w:val="005D053F"/>
    <w:rsid w:val="005D0742"/>
    <w:rsid w:val="005D078E"/>
    <w:rsid w:val="005D1053"/>
    <w:rsid w:val="005D109F"/>
    <w:rsid w:val="005D12B3"/>
    <w:rsid w:val="005D1740"/>
    <w:rsid w:val="005D1793"/>
    <w:rsid w:val="005D179A"/>
    <w:rsid w:val="005D191E"/>
    <w:rsid w:val="005D1AB2"/>
    <w:rsid w:val="005D1C37"/>
    <w:rsid w:val="005D220A"/>
    <w:rsid w:val="005D282C"/>
    <w:rsid w:val="005D29D6"/>
    <w:rsid w:val="005D2C8E"/>
    <w:rsid w:val="005D2ECC"/>
    <w:rsid w:val="005D2EDC"/>
    <w:rsid w:val="005D2FFE"/>
    <w:rsid w:val="005D31B9"/>
    <w:rsid w:val="005D31CC"/>
    <w:rsid w:val="005D32F9"/>
    <w:rsid w:val="005D3345"/>
    <w:rsid w:val="005D336A"/>
    <w:rsid w:val="005D3373"/>
    <w:rsid w:val="005D342D"/>
    <w:rsid w:val="005D34BA"/>
    <w:rsid w:val="005D3558"/>
    <w:rsid w:val="005D42F0"/>
    <w:rsid w:val="005D47E4"/>
    <w:rsid w:val="005D4801"/>
    <w:rsid w:val="005D4992"/>
    <w:rsid w:val="005D4F20"/>
    <w:rsid w:val="005D588D"/>
    <w:rsid w:val="005D59B7"/>
    <w:rsid w:val="005D5AC5"/>
    <w:rsid w:val="005D5DE8"/>
    <w:rsid w:val="005D5F82"/>
    <w:rsid w:val="005D5FD7"/>
    <w:rsid w:val="005D6045"/>
    <w:rsid w:val="005D637C"/>
    <w:rsid w:val="005D646D"/>
    <w:rsid w:val="005D69B9"/>
    <w:rsid w:val="005D6CB0"/>
    <w:rsid w:val="005D708B"/>
    <w:rsid w:val="005D73F8"/>
    <w:rsid w:val="005D7444"/>
    <w:rsid w:val="005D744C"/>
    <w:rsid w:val="005D77DC"/>
    <w:rsid w:val="005D7DE7"/>
    <w:rsid w:val="005D7ED7"/>
    <w:rsid w:val="005E00AA"/>
    <w:rsid w:val="005E00B1"/>
    <w:rsid w:val="005E02B1"/>
    <w:rsid w:val="005E0362"/>
    <w:rsid w:val="005E06C5"/>
    <w:rsid w:val="005E0A15"/>
    <w:rsid w:val="005E0F8B"/>
    <w:rsid w:val="005E0FC8"/>
    <w:rsid w:val="005E11A5"/>
    <w:rsid w:val="005E14DB"/>
    <w:rsid w:val="005E1996"/>
    <w:rsid w:val="005E1D41"/>
    <w:rsid w:val="005E2361"/>
    <w:rsid w:val="005E24AB"/>
    <w:rsid w:val="005E253A"/>
    <w:rsid w:val="005E2F42"/>
    <w:rsid w:val="005E36F7"/>
    <w:rsid w:val="005E3813"/>
    <w:rsid w:val="005E4081"/>
    <w:rsid w:val="005E44E7"/>
    <w:rsid w:val="005E4917"/>
    <w:rsid w:val="005E49BF"/>
    <w:rsid w:val="005E4B1E"/>
    <w:rsid w:val="005E4DAC"/>
    <w:rsid w:val="005E4DB0"/>
    <w:rsid w:val="005E4E93"/>
    <w:rsid w:val="005E54A7"/>
    <w:rsid w:val="005E576C"/>
    <w:rsid w:val="005E5991"/>
    <w:rsid w:val="005E5DE8"/>
    <w:rsid w:val="005E5E74"/>
    <w:rsid w:val="005E6010"/>
    <w:rsid w:val="005E6047"/>
    <w:rsid w:val="005E60A2"/>
    <w:rsid w:val="005E60A6"/>
    <w:rsid w:val="005E6100"/>
    <w:rsid w:val="005E6190"/>
    <w:rsid w:val="005E64C0"/>
    <w:rsid w:val="005E64F8"/>
    <w:rsid w:val="005E6826"/>
    <w:rsid w:val="005E697E"/>
    <w:rsid w:val="005E69BC"/>
    <w:rsid w:val="005E6C0E"/>
    <w:rsid w:val="005E6C90"/>
    <w:rsid w:val="005E72D0"/>
    <w:rsid w:val="005E7465"/>
    <w:rsid w:val="005E7B7B"/>
    <w:rsid w:val="005E7CDF"/>
    <w:rsid w:val="005E7F07"/>
    <w:rsid w:val="005F02B8"/>
    <w:rsid w:val="005F062F"/>
    <w:rsid w:val="005F0CDE"/>
    <w:rsid w:val="005F0EB7"/>
    <w:rsid w:val="005F0F68"/>
    <w:rsid w:val="005F1591"/>
    <w:rsid w:val="005F16D2"/>
    <w:rsid w:val="005F16FE"/>
    <w:rsid w:val="005F1789"/>
    <w:rsid w:val="005F1916"/>
    <w:rsid w:val="005F1920"/>
    <w:rsid w:val="005F1C56"/>
    <w:rsid w:val="005F1F8B"/>
    <w:rsid w:val="005F200C"/>
    <w:rsid w:val="005F2673"/>
    <w:rsid w:val="005F2B9A"/>
    <w:rsid w:val="005F363D"/>
    <w:rsid w:val="005F376F"/>
    <w:rsid w:val="005F3783"/>
    <w:rsid w:val="005F39F2"/>
    <w:rsid w:val="005F3CA5"/>
    <w:rsid w:val="005F4260"/>
    <w:rsid w:val="005F44DB"/>
    <w:rsid w:val="005F4865"/>
    <w:rsid w:val="005F509F"/>
    <w:rsid w:val="005F5450"/>
    <w:rsid w:val="005F55EC"/>
    <w:rsid w:val="005F588C"/>
    <w:rsid w:val="005F595F"/>
    <w:rsid w:val="005F62C6"/>
    <w:rsid w:val="005F651B"/>
    <w:rsid w:val="005F6540"/>
    <w:rsid w:val="005F69A9"/>
    <w:rsid w:val="005F6B51"/>
    <w:rsid w:val="005F6D35"/>
    <w:rsid w:val="005F6D99"/>
    <w:rsid w:val="005F6E6F"/>
    <w:rsid w:val="005F7CCC"/>
    <w:rsid w:val="005F7EFC"/>
    <w:rsid w:val="006000FC"/>
    <w:rsid w:val="00600296"/>
    <w:rsid w:val="006004FF"/>
    <w:rsid w:val="00600900"/>
    <w:rsid w:val="00600A2C"/>
    <w:rsid w:val="00600B96"/>
    <w:rsid w:val="00600FD0"/>
    <w:rsid w:val="006012A9"/>
    <w:rsid w:val="00601A4B"/>
    <w:rsid w:val="00601D56"/>
    <w:rsid w:val="006024B3"/>
    <w:rsid w:val="00602698"/>
    <w:rsid w:val="00602790"/>
    <w:rsid w:val="0060293F"/>
    <w:rsid w:val="00602A20"/>
    <w:rsid w:val="00602BCC"/>
    <w:rsid w:val="00602F47"/>
    <w:rsid w:val="00603019"/>
    <w:rsid w:val="006030F5"/>
    <w:rsid w:val="00603418"/>
    <w:rsid w:val="00603472"/>
    <w:rsid w:val="006037E3"/>
    <w:rsid w:val="006043BE"/>
    <w:rsid w:val="00604608"/>
    <w:rsid w:val="0060477E"/>
    <w:rsid w:val="0060480A"/>
    <w:rsid w:val="006048C6"/>
    <w:rsid w:val="00604D76"/>
    <w:rsid w:val="00604EE2"/>
    <w:rsid w:val="00605124"/>
    <w:rsid w:val="00605141"/>
    <w:rsid w:val="00605157"/>
    <w:rsid w:val="00605275"/>
    <w:rsid w:val="006052D4"/>
    <w:rsid w:val="00605F5A"/>
    <w:rsid w:val="00605F9F"/>
    <w:rsid w:val="006067F7"/>
    <w:rsid w:val="00606978"/>
    <w:rsid w:val="00606C21"/>
    <w:rsid w:val="00606ECF"/>
    <w:rsid w:val="006076A8"/>
    <w:rsid w:val="00607C06"/>
    <w:rsid w:val="00607CCB"/>
    <w:rsid w:val="00607DEE"/>
    <w:rsid w:val="00607F14"/>
    <w:rsid w:val="00607FAC"/>
    <w:rsid w:val="006100CC"/>
    <w:rsid w:val="0061010F"/>
    <w:rsid w:val="006104CE"/>
    <w:rsid w:val="00610636"/>
    <w:rsid w:val="00610D3D"/>
    <w:rsid w:val="00610D45"/>
    <w:rsid w:val="00610E6D"/>
    <w:rsid w:val="00611068"/>
    <w:rsid w:val="006114D5"/>
    <w:rsid w:val="006116EF"/>
    <w:rsid w:val="0061175B"/>
    <w:rsid w:val="00611A5E"/>
    <w:rsid w:val="00611C42"/>
    <w:rsid w:val="0061230E"/>
    <w:rsid w:val="00612381"/>
    <w:rsid w:val="00612A22"/>
    <w:rsid w:val="00612F02"/>
    <w:rsid w:val="0061305D"/>
    <w:rsid w:val="006132EF"/>
    <w:rsid w:val="00613528"/>
    <w:rsid w:val="00613D16"/>
    <w:rsid w:val="00613DD5"/>
    <w:rsid w:val="00614189"/>
    <w:rsid w:val="006144B7"/>
    <w:rsid w:val="00614570"/>
    <w:rsid w:val="00614A7C"/>
    <w:rsid w:val="00614AF2"/>
    <w:rsid w:val="00614B31"/>
    <w:rsid w:val="00614E6B"/>
    <w:rsid w:val="00615176"/>
    <w:rsid w:val="00615210"/>
    <w:rsid w:val="00615BFF"/>
    <w:rsid w:val="00615C20"/>
    <w:rsid w:val="00615D24"/>
    <w:rsid w:val="00615FBE"/>
    <w:rsid w:val="00616347"/>
    <w:rsid w:val="00616705"/>
    <w:rsid w:val="00616867"/>
    <w:rsid w:val="00616DE1"/>
    <w:rsid w:val="00616F71"/>
    <w:rsid w:val="00617239"/>
    <w:rsid w:val="00617456"/>
    <w:rsid w:val="006174DF"/>
    <w:rsid w:val="006174E0"/>
    <w:rsid w:val="0061760A"/>
    <w:rsid w:val="006176BA"/>
    <w:rsid w:val="00617826"/>
    <w:rsid w:val="006178F3"/>
    <w:rsid w:val="00617A2A"/>
    <w:rsid w:val="00617AAD"/>
    <w:rsid w:val="00617CB1"/>
    <w:rsid w:val="00617D1A"/>
    <w:rsid w:val="00617E8A"/>
    <w:rsid w:val="0062037C"/>
    <w:rsid w:val="00620781"/>
    <w:rsid w:val="00620852"/>
    <w:rsid w:val="00620998"/>
    <w:rsid w:val="00620B35"/>
    <w:rsid w:val="00620C8E"/>
    <w:rsid w:val="00620D1D"/>
    <w:rsid w:val="00620E70"/>
    <w:rsid w:val="0062108A"/>
    <w:rsid w:val="006217CA"/>
    <w:rsid w:val="00621CB9"/>
    <w:rsid w:val="00621ECE"/>
    <w:rsid w:val="00622817"/>
    <w:rsid w:val="00622CC2"/>
    <w:rsid w:val="006231BE"/>
    <w:rsid w:val="006235AA"/>
    <w:rsid w:val="006235E5"/>
    <w:rsid w:val="00623993"/>
    <w:rsid w:val="00623BC6"/>
    <w:rsid w:val="00623FD0"/>
    <w:rsid w:val="00624215"/>
    <w:rsid w:val="00624531"/>
    <w:rsid w:val="0062467B"/>
    <w:rsid w:val="006247FB"/>
    <w:rsid w:val="00624EB5"/>
    <w:rsid w:val="00624F09"/>
    <w:rsid w:val="006252CD"/>
    <w:rsid w:val="00625494"/>
    <w:rsid w:val="0062553F"/>
    <w:rsid w:val="00625599"/>
    <w:rsid w:val="00625A17"/>
    <w:rsid w:val="00625CE8"/>
    <w:rsid w:val="00625E99"/>
    <w:rsid w:val="00626029"/>
    <w:rsid w:val="006262A4"/>
    <w:rsid w:val="006262FA"/>
    <w:rsid w:val="0062650C"/>
    <w:rsid w:val="00626B44"/>
    <w:rsid w:val="0062770F"/>
    <w:rsid w:val="00627732"/>
    <w:rsid w:val="00627A0C"/>
    <w:rsid w:val="00627DDF"/>
    <w:rsid w:val="00627F34"/>
    <w:rsid w:val="006302CB"/>
    <w:rsid w:val="006304FE"/>
    <w:rsid w:val="006306B7"/>
    <w:rsid w:val="00630951"/>
    <w:rsid w:val="00630ADF"/>
    <w:rsid w:val="0063146A"/>
    <w:rsid w:val="00631913"/>
    <w:rsid w:val="00632657"/>
    <w:rsid w:val="00632918"/>
    <w:rsid w:val="00632B23"/>
    <w:rsid w:val="00632DD2"/>
    <w:rsid w:val="006338AC"/>
    <w:rsid w:val="00633DAF"/>
    <w:rsid w:val="00633E2F"/>
    <w:rsid w:val="00633FF0"/>
    <w:rsid w:val="0063436D"/>
    <w:rsid w:val="00634BA1"/>
    <w:rsid w:val="00634D49"/>
    <w:rsid w:val="00634EE2"/>
    <w:rsid w:val="00634EFA"/>
    <w:rsid w:val="00635745"/>
    <w:rsid w:val="0063604F"/>
    <w:rsid w:val="0063628D"/>
    <w:rsid w:val="00636307"/>
    <w:rsid w:val="006365C9"/>
    <w:rsid w:val="00636A83"/>
    <w:rsid w:val="00636B55"/>
    <w:rsid w:val="00636D7F"/>
    <w:rsid w:val="00636E3B"/>
    <w:rsid w:val="00637573"/>
    <w:rsid w:val="00637CA9"/>
    <w:rsid w:val="00637E00"/>
    <w:rsid w:val="00637E50"/>
    <w:rsid w:val="00637F7A"/>
    <w:rsid w:val="006401B5"/>
    <w:rsid w:val="00640959"/>
    <w:rsid w:val="006411CF"/>
    <w:rsid w:val="00641363"/>
    <w:rsid w:val="0064143D"/>
    <w:rsid w:val="0064153F"/>
    <w:rsid w:val="006415F5"/>
    <w:rsid w:val="006416FB"/>
    <w:rsid w:val="00641998"/>
    <w:rsid w:val="00641A9E"/>
    <w:rsid w:val="0064274E"/>
    <w:rsid w:val="0064286A"/>
    <w:rsid w:val="00642E8D"/>
    <w:rsid w:val="00642FFD"/>
    <w:rsid w:val="006430FD"/>
    <w:rsid w:val="006433AB"/>
    <w:rsid w:val="0064356B"/>
    <w:rsid w:val="006437E2"/>
    <w:rsid w:val="006438F4"/>
    <w:rsid w:val="0064393D"/>
    <w:rsid w:val="0064397C"/>
    <w:rsid w:val="00643D00"/>
    <w:rsid w:val="00643EFF"/>
    <w:rsid w:val="00643FBF"/>
    <w:rsid w:val="0064432B"/>
    <w:rsid w:val="006444E4"/>
    <w:rsid w:val="006446BA"/>
    <w:rsid w:val="00644940"/>
    <w:rsid w:val="00644C5D"/>
    <w:rsid w:val="0064519F"/>
    <w:rsid w:val="0064521C"/>
    <w:rsid w:val="00645597"/>
    <w:rsid w:val="006456CF"/>
    <w:rsid w:val="00645B15"/>
    <w:rsid w:val="00645D2E"/>
    <w:rsid w:val="00645E0C"/>
    <w:rsid w:val="00645E4A"/>
    <w:rsid w:val="00645EB5"/>
    <w:rsid w:val="00646135"/>
    <w:rsid w:val="00646228"/>
    <w:rsid w:val="00646333"/>
    <w:rsid w:val="00646D85"/>
    <w:rsid w:val="00646D88"/>
    <w:rsid w:val="00646E96"/>
    <w:rsid w:val="00646FFC"/>
    <w:rsid w:val="006470F7"/>
    <w:rsid w:val="0064763A"/>
    <w:rsid w:val="00647898"/>
    <w:rsid w:val="0064795C"/>
    <w:rsid w:val="00647BCC"/>
    <w:rsid w:val="0065006B"/>
    <w:rsid w:val="006508EE"/>
    <w:rsid w:val="00650AD4"/>
    <w:rsid w:val="00650CD2"/>
    <w:rsid w:val="00650D00"/>
    <w:rsid w:val="00650DC9"/>
    <w:rsid w:val="00650F48"/>
    <w:rsid w:val="006518D2"/>
    <w:rsid w:val="00651BA8"/>
    <w:rsid w:val="00651BD3"/>
    <w:rsid w:val="0065236E"/>
    <w:rsid w:val="0065238C"/>
    <w:rsid w:val="00652AEA"/>
    <w:rsid w:val="00652C35"/>
    <w:rsid w:val="00652C83"/>
    <w:rsid w:val="0065373F"/>
    <w:rsid w:val="00653AA5"/>
    <w:rsid w:val="0065403A"/>
    <w:rsid w:val="00654150"/>
    <w:rsid w:val="00654256"/>
    <w:rsid w:val="006544EA"/>
    <w:rsid w:val="00654CDC"/>
    <w:rsid w:val="00654D0E"/>
    <w:rsid w:val="006554BA"/>
    <w:rsid w:val="00655563"/>
    <w:rsid w:val="006556C5"/>
    <w:rsid w:val="006558BC"/>
    <w:rsid w:val="006559D8"/>
    <w:rsid w:val="00655A73"/>
    <w:rsid w:val="00655E45"/>
    <w:rsid w:val="006561AF"/>
    <w:rsid w:val="0065637E"/>
    <w:rsid w:val="0065645F"/>
    <w:rsid w:val="00656587"/>
    <w:rsid w:val="00656727"/>
    <w:rsid w:val="00656CAB"/>
    <w:rsid w:val="00656EE3"/>
    <w:rsid w:val="006571D1"/>
    <w:rsid w:val="00657221"/>
    <w:rsid w:val="0065722E"/>
    <w:rsid w:val="00657232"/>
    <w:rsid w:val="00657AA1"/>
    <w:rsid w:val="00657AB4"/>
    <w:rsid w:val="00657DA1"/>
    <w:rsid w:val="0066054F"/>
    <w:rsid w:val="00660944"/>
    <w:rsid w:val="00660972"/>
    <w:rsid w:val="00660BC0"/>
    <w:rsid w:val="00660C13"/>
    <w:rsid w:val="00660D9D"/>
    <w:rsid w:val="00660E19"/>
    <w:rsid w:val="00661AAA"/>
    <w:rsid w:val="00661B8A"/>
    <w:rsid w:val="00661BBD"/>
    <w:rsid w:val="00661DC4"/>
    <w:rsid w:val="00661FC4"/>
    <w:rsid w:val="0066252B"/>
    <w:rsid w:val="00662565"/>
    <w:rsid w:val="006625D1"/>
    <w:rsid w:val="00662B4A"/>
    <w:rsid w:val="0066364D"/>
    <w:rsid w:val="00663DE0"/>
    <w:rsid w:val="00663E02"/>
    <w:rsid w:val="00664151"/>
    <w:rsid w:val="006643E1"/>
    <w:rsid w:val="0066454C"/>
    <w:rsid w:val="00664C2A"/>
    <w:rsid w:val="00664DAC"/>
    <w:rsid w:val="00664EC9"/>
    <w:rsid w:val="006653AE"/>
    <w:rsid w:val="00665414"/>
    <w:rsid w:val="00665FF5"/>
    <w:rsid w:val="006666C2"/>
    <w:rsid w:val="006666E2"/>
    <w:rsid w:val="0066693E"/>
    <w:rsid w:val="00666D71"/>
    <w:rsid w:val="00666DEC"/>
    <w:rsid w:val="00666ED7"/>
    <w:rsid w:val="00666F19"/>
    <w:rsid w:val="006676C7"/>
    <w:rsid w:val="0066788A"/>
    <w:rsid w:val="00667CDD"/>
    <w:rsid w:val="00667DC8"/>
    <w:rsid w:val="00667E67"/>
    <w:rsid w:val="00667EE3"/>
    <w:rsid w:val="0067000D"/>
    <w:rsid w:val="006705D3"/>
    <w:rsid w:val="00670A85"/>
    <w:rsid w:val="00670D5E"/>
    <w:rsid w:val="006710D0"/>
    <w:rsid w:val="006711AD"/>
    <w:rsid w:val="0067132A"/>
    <w:rsid w:val="00671554"/>
    <w:rsid w:val="00671752"/>
    <w:rsid w:val="006719C8"/>
    <w:rsid w:val="00671AA6"/>
    <w:rsid w:val="00671AF7"/>
    <w:rsid w:val="00671C09"/>
    <w:rsid w:val="00671DE5"/>
    <w:rsid w:val="0067214A"/>
    <w:rsid w:val="006721C4"/>
    <w:rsid w:val="00672625"/>
    <w:rsid w:val="00672903"/>
    <w:rsid w:val="00672B24"/>
    <w:rsid w:val="00672EC8"/>
    <w:rsid w:val="006730AD"/>
    <w:rsid w:val="00673798"/>
    <w:rsid w:val="0067381C"/>
    <w:rsid w:val="00673F07"/>
    <w:rsid w:val="00675131"/>
    <w:rsid w:val="00675585"/>
    <w:rsid w:val="00675823"/>
    <w:rsid w:val="00675DBF"/>
    <w:rsid w:val="0067692D"/>
    <w:rsid w:val="00676AF1"/>
    <w:rsid w:val="00677404"/>
    <w:rsid w:val="0067785D"/>
    <w:rsid w:val="0067786A"/>
    <w:rsid w:val="006778A1"/>
    <w:rsid w:val="00677924"/>
    <w:rsid w:val="00677E60"/>
    <w:rsid w:val="00680062"/>
    <w:rsid w:val="006801CD"/>
    <w:rsid w:val="0068033A"/>
    <w:rsid w:val="006805AA"/>
    <w:rsid w:val="00680ACC"/>
    <w:rsid w:val="00680C90"/>
    <w:rsid w:val="00680E99"/>
    <w:rsid w:val="00681057"/>
    <w:rsid w:val="00681344"/>
    <w:rsid w:val="0068136E"/>
    <w:rsid w:val="00681424"/>
    <w:rsid w:val="006816B1"/>
    <w:rsid w:val="00681740"/>
    <w:rsid w:val="00681AC1"/>
    <w:rsid w:val="00681BCD"/>
    <w:rsid w:val="00681D4E"/>
    <w:rsid w:val="0068227B"/>
    <w:rsid w:val="0068233E"/>
    <w:rsid w:val="00682974"/>
    <w:rsid w:val="006833EA"/>
    <w:rsid w:val="00683AB0"/>
    <w:rsid w:val="00683BFF"/>
    <w:rsid w:val="00683C6D"/>
    <w:rsid w:val="00683F78"/>
    <w:rsid w:val="006843C9"/>
    <w:rsid w:val="0068494B"/>
    <w:rsid w:val="00684AA2"/>
    <w:rsid w:val="00684AA6"/>
    <w:rsid w:val="00684EBA"/>
    <w:rsid w:val="00684F1A"/>
    <w:rsid w:val="006859E0"/>
    <w:rsid w:val="00686051"/>
    <w:rsid w:val="0068638E"/>
    <w:rsid w:val="00686612"/>
    <w:rsid w:val="006868DC"/>
    <w:rsid w:val="00686AFD"/>
    <w:rsid w:val="00686DAE"/>
    <w:rsid w:val="00686FE3"/>
    <w:rsid w:val="0068714A"/>
    <w:rsid w:val="006873C1"/>
    <w:rsid w:val="00687725"/>
    <w:rsid w:val="00687A41"/>
    <w:rsid w:val="00687D0E"/>
    <w:rsid w:val="00687E29"/>
    <w:rsid w:val="006901EA"/>
    <w:rsid w:val="0069034A"/>
    <w:rsid w:val="0069107A"/>
    <w:rsid w:val="006913F0"/>
    <w:rsid w:val="0069151C"/>
    <w:rsid w:val="00691638"/>
    <w:rsid w:val="00691CFB"/>
    <w:rsid w:val="00691E8C"/>
    <w:rsid w:val="00692340"/>
    <w:rsid w:val="00692660"/>
    <w:rsid w:val="006929BF"/>
    <w:rsid w:val="00692AE8"/>
    <w:rsid w:val="00692D11"/>
    <w:rsid w:val="00692E57"/>
    <w:rsid w:val="006930ED"/>
    <w:rsid w:val="006930F7"/>
    <w:rsid w:val="006933CD"/>
    <w:rsid w:val="00693546"/>
    <w:rsid w:val="006936F6"/>
    <w:rsid w:val="00693784"/>
    <w:rsid w:val="006937F3"/>
    <w:rsid w:val="0069382D"/>
    <w:rsid w:val="00693B9C"/>
    <w:rsid w:val="0069415C"/>
    <w:rsid w:val="00694411"/>
    <w:rsid w:val="00694617"/>
    <w:rsid w:val="0069470C"/>
    <w:rsid w:val="00694798"/>
    <w:rsid w:val="00694E98"/>
    <w:rsid w:val="006950C6"/>
    <w:rsid w:val="006950E1"/>
    <w:rsid w:val="0069520A"/>
    <w:rsid w:val="00695296"/>
    <w:rsid w:val="00695875"/>
    <w:rsid w:val="00695956"/>
    <w:rsid w:val="00695A2C"/>
    <w:rsid w:val="00695C5F"/>
    <w:rsid w:val="00695E53"/>
    <w:rsid w:val="0069603C"/>
    <w:rsid w:val="00696129"/>
    <w:rsid w:val="00696212"/>
    <w:rsid w:val="00696352"/>
    <w:rsid w:val="00696480"/>
    <w:rsid w:val="00696882"/>
    <w:rsid w:val="0069696C"/>
    <w:rsid w:val="006969B1"/>
    <w:rsid w:val="00696B8B"/>
    <w:rsid w:val="00696BD5"/>
    <w:rsid w:val="0069722F"/>
    <w:rsid w:val="00697806"/>
    <w:rsid w:val="00697834"/>
    <w:rsid w:val="00697874"/>
    <w:rsid w:val="006979CF"/>
    <w:rsid w:val="006A044A"/>
    <w:rsid w:val="006A05F7"/>
    <w:rsid w:val="006A06CC"/>
    <w:rsid w:val="006A0905"/>
    <w:rsid w:val="006A0A73"/>
    <w:rsid w:val="006A0AB6"/>
    <w:rsid w:val="006A0DAD"/>
    <w:rsid w:val="006A0EA4"/>
    <w:rsid w:val="006A1876"/>
    <w:rsid w:val="006A1E2F"/>
    <w:rsid w:val="006A2168"/>
    <w:rsid w:val="006A2272"/>
    <w:rsid w:val="006A22AF"/>
    <w:rsid w:val="006A2C1E"/>
    <w:rsid w:val="006A2D8B"/>
    <w:rsid w:val="006A2F22"/>
    <w:rsid w:val="006A305E"/>
    <w:rsid w:val="006A3353"/>
    <w:rsid w:val="006A33F1"/>
    <w:rsid w:val="006A3577"/>
    <w:rsid w:val="006A35AE"/>
    <w:rsid w:val="006A360E"/>
    <w:rsid w:val="006A3987"/>
    <w:rsid w:val="006A39B0"/>
    <w:rsid w:val="006A3CD2"/>
    <w:rsid w:val="006A4053"/>
    <w:rsid w:val="006A41D1"/>
    <w:rsid w:val="006A42F0"/>
    <w:rsid w:val="006A4309"/>
    <w:rsid w:val="006A4AA6"/>
    <w:rsid w:val="006A4ACF"/>
    <w:rsid w:val="006A4B98"/>
    <w:rsid w:val="006A4C88"/>
    <w:rsid w:val="006A5653"/>
    <w:rsid w:val="006A5725"/>
    <w:rsid w:val="006A589C"/>
    <w:rsid w:val="006A59B1"/>
    <w:rsid w:val="006A5AB2"/>
    <w:rsid w:val="006A5D5B"/>
    <w:rsid w:val="006A5DD1"/>
    <w:rsid w:val="006A5E05"/>
    <w:rsid w:val="006A60EB"/>
    <w:rsid w:val="006A6986"/>
    <w:rsid w:val="006A6AD8"/>
    <w:rsid w:val="006A6FDC"/>
    <w:rsid w:val="006A72D7"/>
    <w:rsid w:val="006A742E"/>
    <w:rsid w:val="006A7480"/>
    <w:rsid w:val="006A765B"/>
    <w:rsid w:val="006A7A89"/>
    <w:rsid w:val="006A7B65"/>
    <w:rsid w:val="006A7CD5"/>
    <w:rsid w:val="006A7E12"/>
    <w:rsid w:val="006A7ECC"/>
    <w:rsid w:val="006B01F9"/>
    <w:rsid w:val="006B02FB"/>
    <w:rsid w:val="006B0537"/>
    <w:rsid w:val="006B0563"/>
    <w:rsid w:val="006B0643"/>
    <w:rsid w:val="006B087E"/>
    <w:rsid w:val="006B0A06"/>
    <w:rsid w:val="006B0A5C"/>
    <w:rsid w:val="006B123F"/>
    <w:rsid w:val="006B1422"/>
    <w:rsid w:val="006B1C88"/>
    <w:rsid w:val="006B1CB3"/>
    <w:rsid w:val="006B1DF5"/>
    <w:rsid w:val="006B1FC7"/>
    <w:rsid w:val="006B214D"/>
    <w:rsid w:val="006B22C9"/>
    <w:rsid w:val="006B242B"/>
    <w:rsid w:val="006B2561"/>
    <w:rsid w:val="006B260D"/>
    <w:rsid w:val="006B27BA"/>
    <w:rsid w:val="006B2917"/>
    <w:rsid w:val="006B29CE"/>
    <w:rsid w:val="006B2A11"/>
    <w:rsid w:val="006B2B4A"/>
    <w:rsid w:val="006B30F2"/>
    <w:rsid w:val="006B3138"/>
    <w:rsid w:val="006B32E7"/>
    <w:rsid w:val="006B3CF8"/>
    <w:rsid w:val="006B3E14"/>
    <w:rsid w:val="006B4703"/>
    <w:rsid w:val="006B47DC"/>
    <w:rsid w:val="006B50EE"/>
    <w:rsid w:val="006B51F6"/>
    <w:rsid w:val="006B52CB"/>
    <w:rsid w:val="006B550D"/>
    <w:rsid w:val="006B5702"/>
    <w:rsid w:val="006B61DD"/>
    <w:rsid w:val="006B62A7"/>
    <w:rsid w:val="006B62F1"/>
    <w:rsid w:val="006B64A0"/>
    <w:rsid w:val="006B6542"/>
    <w:rsid w:val="006B69A3"/>
    <w:rsid w:val="006B6ACC"/>
    <w:rsid w:val="006B6F61"/>
    <w:rsid w:val="006B7272"/>
    <w:rsid w:val="006B73B6"/>
    <w:rsid w:val="006B752B"/>
    <w:rsid w:val="006B75DC"/>
    <w:rsid w:val="006B76C2"/>
    <w:rsid w:val="006B7C7A"/>
    <w:rsid w:val="006B7EC2"/>
    <w:rsid w:val="006C0003"/>
    <w:rsid w:val="006C0494"/>
    <w:rsid w:val="006C04EF"/>
    <w:rsid w:val="006C0DB7"/>
    <w:rsid w:val="006C0FE6"/>
    <w:rsid w:val="006C10D8"/>
    <w:rsid w:val="006C114B"/>
    <w:rsid w:val="006C1616"/>
    <w:rsid w:val="006C170A"/>
    <w:rsid w:val="006C1778"/>
    <w:rsid w:val="006C183C"/>
    <w:rsid w:val="006C1F99"/>
    <w:rsid w:val="006C2315"/>
    <w:rsid w:val="006C2419"/>
    <w:rsid w:val="006C2552"/>
    <w:rsid w:val="006C2A71"/>
    <w:rsid w:val="006C2A8E"/>
    <w:rsid w:val="006C2C2A"/>
    <w:rsid w:val="006C2CEA"/>
    <w:rsid w:val="006C2DE2"/>
    <w:rsid w:val="006C2F56"/>
    <w:rsid w:val="006C2FB2"/>
    <w:rsid w:val="006C3114"/>
    <w:rsid w:val="006C331C"/>
    <w:rsid w:val="006C34E2"/>
    <w:rsid w:val="006C375E"/>
    <w:rsid w:val="006C3828"/>
    <w:rsid w:val="006C396C"/>
    <w:rsid w:val="006C3DA9"/>
    <w:rsid w:val="006C3FBA"/>
    <w:rsid w:val="006C4351"/>
    <w:rsid w:val="006C46A8"/>
    <w:rsid w:val="006C48DE"/>
    <w:rsid w:val="006C5180"/>
    <w:rsid w:val="006C55DD"/>
    <w:rsid w:val="006C5A1A"/>
    <w:rsid w:val="006C5A97"/>
    <w:rsid w:val="006C5F07"/>
    <w:rsid w:val="006C5F62"/>
    <w:rsid w:val="006C613B"/>
    <w:rsid w:val="006C6162"/>
    <w:rsid w:val="006C628E"/>
    <w:rsid w:val="006C66F8"/>
    <w:rsid w:val="006C6870"/>
    <w:rsid w:val="006C6C01"/>
    <w:rsid w:val="006C6EAE"/>
    <w:rsid w:val="006C717E"/>
    <w:rsid w:val="006C73B6"/>
    <w:rsid w:val="006C79AC"/>
    <w:rsid w:val="006C7F25"/>
    <w:rsid w:val="006C7F36"/>
    <w:rsid w:val="006D021D"/>
    <w:rsid w:val="006D0E13"/>
    <w:rsid w:val="006D0F7F"/>
    <w:rsid w:val="006D0FB0"/>
    <w:rsid w:val="006D11C8"/>
    <w:rsid w:val="006D1302"/>
    <w:rsid w:val="006D1640"/>
    <w:rsid w:val="006D16E0"/>
    <w:rsid w:val="006D1A7E"/>
    <w:rsid w:val="006D1CB2"/>
    <w:rsid w:val="006D1D1E"/>
    <w:rsid w:val="006D1FDF"/>
    <w:rsid w:val="006D2172"/>
    <w:rsid w:val="006D22A3"/>
    <w:rsid w:val="006D2686"/>
    <w:rsid w:val="006D2899"/>
    <w:rsid w:val="006D2A93"/>
    <w:rsid w:val="006D2B55"/>
    <w:rsid w:val="006D2C9B"/>
    <w:rsid w:val="006D2D83"/>
    <w:rsid w:val="006D326F"/>
    <w:rsid w:val="006D3AC3"/>
    <w:rsid w:val="006D3C4F"/>
    <w:rsid w:val="006D3D93"/>
    <w:rsid w:val="006D3DC3"/>
    <w:rsid w:val="006D40BD"/>
    <w:rsid w:val="006D4206"/>
    <w:rsid w:val="006D4309"/>
    <w:rsid w:val="006D4432"/>
    <w:rsid w:val="006D4505"/>
    <w:rsid w:val="006D482F"/>
    <w:rsid w:val="006D489F"/>
    <w:rsid w:val="006D48CE"/>
    <w:rsid w:val="006D498C"/>
    <w:rsid w:val="006D49E9"/>
    <w:rsid w:val="006D4B6B"/>
    <w:rsid w:val="006D5242"/>
    <w:rsid w:val="006D541D"/>
    <w:rsid w:val="006D56A8"/>
    <w:rsid w:val="006D56B8"/>
    <w:rsid w:val="006D5E03"/>
    <w:rsid w:val="006D5E63"/>
    <w:rsid w:val="006D5FDC"/>
    <w:rsid w:val="006D5FE1"/>
    <w:rsid w:val="006D6550"/>
    <w:rsid w:val="006D675B"/>
    <w:rsid w:val="006D6ACE"/>
    <w:rsid w:val="006D6E1D"/>
    <w:rsid w:val="006D6F7B"/>
    <w:rsid w:val="006D70AE"/>
    <w:rsid w:val="006D71CE"/>
    <w:rsid w:val="006D73F4"/>
    <w:rsid w:val="006D764B"/>
    <w:rsid w:val="006D76E1"/>
    <w:rsid w:val="006D7790"/>
    <w:rsid w:val="006D78D4"/>
    <w:rsid w:val="006D79A6"/>
    <w:rsid w:val="006E024C"/>
    <w:rsid w:val="006E036B"/>
    <w:rsid w:val="006E080E"/>
    <w:rsid w:val="006E0AB3"/>
    <w:rsid w:val="006E0AEE"/>
    <w:rsid w:val="006E0E68"/>
    <w:rsid w:val="006E0E96"/>
    <w:rsid w:val="006E1336"/>
    <w:rsid w:val="006E14C6"/>
    <w:rsid w:val="006E1D26"/>
    <w:rsid w:val="006E1D45"/>
    <w:rsid w:val="006E208D"/>
    <w:rsid w:val="006E20F6"/>
    <w:rsid w:val="006E2187"/>
    <w:rsid w:val="006E225A"/>
    <w:rsid w:val="006E22DB"/>
    <w:rsid w:val="006E2600"/>
    <w:rsid w:val="006E293C"/>
    <w:rsid w:val="006E2ABF"/>
    <w:rsid w:val="006E32C7"/>
    <w:rsid w:val="006E3497"/>
    <w:rsid w:val="006E35C6"/>
    <w:rsid w:val="006E35D2"/>
    <w:rsid w:val="006E3DB4"/>
    <w:rsid w:val="006E40E8"/>
    <w:rsid w:val="006E4569"/>
    <w:rsid w:val="006E4623"/>
    <w:rsid w:val="006E474B"/>
    <w:rsid w:val="006E4D4C"/>
    <w:rsid w:val="006E4E04"/>
    <w:rsid w:val="006E5070"/>
    <w:rsid w:val="006E53E4"/>
    <w:rsid w:val="006E55FF"/>
    <w:rsid w:val="006E5C2C"/>
    <w:rsid w:val="006E5ED0"/>
    <w:rsid w:val="006E603C"/>
    <w:rsid w:val="006E615D"/>
    <w:rsid w:val="006E6239"/>
    <w:rsid w:val="006E6314"/>
    <w:rsid w:val="006E6514"/>
    <w:rsid w:val="006E68A3"/>
    <w:rsid w:val="006E6942"/>
    <w:rsid w:val="006E7054"/>
    <w:rsid w:val="006E72BE"/>
    <w:rsid w:val="006E748B"/>
    <w:rsid w:val="006E7642"/>
    <w:rsid w:val="006E7A1C"/>
    <w:rsid w:val="006E7AAC"/>
    <w:rsid w:val="006F0405"/>
    <w:rsid w:val="006F049B"/>
    <w:rsid w:val="006F04C9"/>
    <w:rsid w:val="006F0708"/>
    <w:rsid w:val="006F0845"/>
    <w:rsid w:val="006F0A2F"/>
    <w:rsid w:val="006F0B5D"/>
    <w:rsid w:val="006F0C6F"/>
    <w:rsid w:val="006F12D3"/>
    <w:rsid w:val="006F1D2F"/>
    <w:rsid w:val="006F1D6E"/>
    <w:rsid w:val="006F1D8D"/>
    <w:rsid w:val="006F21BC"/>
    <w:rsid w:val="006F2403"/>
    <w:rsid w:val="006F2609"/>
    <w:rsid w:val="006F2725"/>
    <w:rsid w:val="006F2876"/>
    <w:rsid w:val="006F29CD"/>
    <w:rsid w:val="006F2BF2"/>
    <w:rsid w:val="006F2D91"/>
    <w:rsid w:val="006F3397"/>
    <w:rsid w:val="006F35A0"/>
    <w:rsid w:val="006F380E"/>
    <w:rsid w:val="006F3A91"/>
    <w:rsid w:val="006F3C93"/>
    <w:rsid w:val="006F3CA4"/>
    <w:rsid w:val="006F3E67"/>
    <w:rsid w:val="006F3F70"/>
    <w:rsid w:val="006F429C"/>
    <w:rsid w:val="006F4504"/>
    <w:rsid w:val="006F4766"/>
    <w:rsid w:val="006F49D7"/>
    <w:rsid w:val="006F4CD4"/>
    <w:rsid w:val="006F4DE6"/>
    <w:rsid w:val="006F513D"/>
    <w:rsid w:val="006F5881"/>
    <w:rsid w:val="006F5A8E"/>
    <w:rsid w:val="006F5AD3"/>
    <w:rsid w:val="006F5B60"/>
    <w:rsid w:val="006F62BA"/>
    <w:rsid w:val="006F6392"/>
    <w:rsid w:val="006F63C1"/>
    <w:rsid w:val="006F65C4"/>
    <w:rsid w:val="006F65F9"/>
    <w:rsid w:val="006F6823"/>
    <w:rsid w:val="006F6897"/>
    <w:rsid w:val="006F6960"/>
    <w:rsid w:val="006F70BF"/>
    <w:rsid w:val="006F72E5"/>
    <w:rsid w:val="006F7B90"/>
    <w:rsid w:val="006F7CFE"/>
    <w:rsid w:val="007000CD"/>
    <w:rsid w:val="0070036E"/>
    <w:rsid w:val="00700524"/>
    <w:rsid w:val="00700920"/>
    <w:rsid w:val="00700B02"/>
    <w:rsid w:val="00700B92"/>
    <w:rsid w:val="00700DC0"/>
    <w:rsid w:val="00701435"/>
    <w:rsid w:val="007015C8"/>
    <w:rsid w:val="007016C1"/>
    <w:rsid w:val="00701E1C"/>
    <w:rsid w:val="00701F61"/>
    <w:rsid w:val="00702006"/>
    <w:rsid w:val="00702586"/>
    <w:rsid w:val="007027B9"/>
    <w:rsid w:val="007027E2"/>
    <w:rsid w:val="00702809"/>
    <w:rsid w:val="00702EBB"/>
    <w:rsid w:val="00702FE7"/>
    <w:rsid w:val="007031A1"/>
    <w:rsid w:val="00703386"/>
    <w:rsid w:val="007035C3"/>
    <w:rsid w:val="0070367B"/>
    <w:rsid w:val="00703841"/>
    <w:rsid w:val="007038A5"/>
    <w:rsid w:val="00703D87"/>
    <w:rsid w:val="00703EA4"/>
    <w:rsid w:val="007040A2"/>
    <w:rsid w:val="007044E5"/>
    <w:rsid w:val="00704518"/>
    <w:rsid w:val="00704A38"/>
    <w:rsid w:val="00704A47"/>
    <w:rsid w:val="00704A5A"/>
    <w:rsid w:val="00704C37"/>
    <w:rsid w:val="00704DEE"/>
    <w:rsid w:val="00705014"/>
    <w:rsid w:val="00705564"/>
    <w:rsid w:val="00705744"/>
    <w:rsid w:val="00705C20"/>
    <w:rsid w:val="00705C6C"/>
    <w:rsid w:val="00705ED7"/>
    <w:rsid w:val="00705F6A"/>
    <w:rsid w:val="00706426"/>
    <w:rsid w:val="0070662C"/>
    <w:rsid w:val="0070699B"/>
    <w:rsid w:val="00706CA0"/>
    <w:rsid w:val="00706D01"/>
    <w:rsid w:val="00707034"/>
    <w:rsid w:val="007072D1"/>
    <w:rsid w:val="0070739C"/>
    <w:rsid w:val="00707D5B"/>
    <w:rsid w:val="00707F79"/>
    <w:rsid w:val="0071031B"/>
    <w:rsid w:val="0071051E"/>
    <w:rsid w:val="00710CCA"/>
    <w:rsid w:val="00710D3A"/>
    <w:rsid w:val="00710FC7"/>
    <w:rsid w:val="00711010"/>
    <w:rsid w:val="00711512"/>
    <w:rsid w:val="007119CB"/>
    <w:rsid w:val="00711AF4"/>
    <w:rsid w:val="00711D7C"/>
    <w:rsid w:val="00711DC8"/>
    <w:rsid w:val="00711E1D"/>
    <w:rsid w:val="007121FE"/>
    <w:rsid w:val="0071274B"/>
    <w:rsid w:val="0071280A"/>
    <w:rsid w:val="00712BF3"/>
    <w:rsid w:val="00712F22"/>
    <w:rsid w:val="007131B9"/>
    <w:rsid w:val="00713398"/>
    <w:rsid w:val="0071341C"/>
    <w:rsid w:val="007136F0"/>
    <w:rsid w:val="007137DF"/>
    <w:rsid w:val="00713C8E"/>
    <w:rsid w:val="00713F49"/>
    <w:rsid w:val="00714184"/>
    <w:rsid w:val="0071460E"/>
    <w:rsid w:val="007146D7"/>
    <w:rsid w:val="0071480E"/>
    <w:rsid w:val="00714E48"/>
    <w:rsid w:val="00715061"/>
    <w:rsid w:val="007151FE"/>
    <w:rsid w:val="00715339"/>
    <w:rsid w:val="007154EF"/>
    <w:rsid w:val="00715644"/>
    <w:rsid w:val="007156F2"/>
    <w:rsid w:val="00715945"/>
    <w:rsid w:val="007159ED"/>
    <w:rsid w:val="00715F67"/>
    <w:rsid w:val="00716AC9"/>
    <w:rsid w:val="00716D2E"/>
    <w:rsid w:val="0071777C"/>
    <w:rsid w:val="007179C5"/>
    <w:rsid w:val="00717EB6"/>
    <w:rsid w:val="007202A1"/>
    <w:rsid w:val="007208AB"/>
    <w:rsid w:val="00720C82"/>
    <w:rsid w:val="007210DE"/>
    <w:rsid w:val="00721202"/>
    <w:rsid w:val="007212BD"/>
    <w:rsid w:val="0072134A"/>
    <w:rsid w:val="007215C7"/>
    <w:rsid w:val="00721679"/>
    <w:rsid w:val="00721B71"/>
    <w:rsid w:val="00721BAB"/>
    <w:rsid w:val="00721C6F"/>
    <w:rsid w:val="00721CC6"/>
    <w:rsid w:val="00721CFA"/>
    <w:rsid w:val="0072239F"/>
    <w:rsid w:val="00723933"/>
    <w:rsid w:val="00723D75"/>
    <w:rsid w:val="00723E17"/>
    <w:rsid w:val="00723ED6"/>
    <w:rsid w:val="0072409D"/>
    <w:rsid w:val="00724858"/>
    <w:rsid w:val="007248DD"/>
    <w:rsid w:val="00725621"/>
    <w:rsid w:val="007257F9"/>
    <w:rsid w:val="00725998"/>
    <w:rsid w:val="007259ED"/>
    <w:rsid w:val="00725C0E"/>
    <w:rsid w:val="00725D51"/>
    <w:rsid w:val="00725E00"/>
    <w:rsid w:val="00726271"/>
    <w:rsid w:val="00726368"/>
    <w:rsid w:val="007266C7"/>
    <w:rsid w:val="00726D4C"/>
    <w:rsid w:val="007279A7"/>
    <w:rsid w:val="00727E8F"/>
    <w:rsid w:val="00727ECE"/>
    <w:rsid w:val="00727F91"/>
    <w:rsid w:val="0073002D"/>
    <w:rsid w:val="0073031A"/>
    <w:rsid w:val="00730329"/>
    <w:rsid w:val="007309F2"/>
    <w:rsid w:val="00730C93"/>
    <w:rsid w:val="00730CB9"/>
    <w:rsid w:val="00730EBA"/>
    <w:rsid w:val="007314E1"/>
    <w:rsid w:val="007315E2"/>
    <w:rsid w:val="007317FD"/>
    <w:rsid w:val="00731847"/>
    <w:rsid w:val="00731D8E"/>
    <w:rsid w:val="00731E18"/>
    <w:rsid w:val="00732192"/>
    <w:rsid w:val="00732855"/>
    <w:rsid w:val="00732F1D"/>
    <w:rsid w:val="007330DB"/>
    <w:rsid w:val="0073319A"/>
    <w:rsid w:val="007334CA"/>
    <w:rsid w:val="00733786"/>
    <w:rsid w:val="00733D12"/>
    <w:rsid w:val="00733D28"/>
    <w:rsid w:val="00733D62"/>
    <w:rsid w:val="00733E1F"/>
    <w:rsid w:val="00733EFB"/>
    <w:rsid w:val="00733FEF"/>
    <w:rsid w:val="007342B1"/>
    <w:rsid w:val="00734374"/>
    <w:rsid w:val="00734383"/>
    <w:rsid w:val="007344B0"/>
    <w:rsid w:val="00734609"/>
    <w:rsid w:val="0073469C"/>
    <w:rsid w:val="00734931"/>
    <w:rsid w:val="00734BB6"/>
    <w:rsid w:val="00734C08"/>
    <w:rsid w:val="00734CC7"/>
    <w:rsid w:val="00734F36"/>
    <w:rsid w:val="007350FD"/>
    <w:rsid w:val="007351C1"/>
    <w:rsid w:val="007355A4"/>
    <w:rsid w:val="007359B0"/>
    <w:rsid w:val="00735B1D"/>
    <w:rsid w:val="00735E7E"/>
    <w:rsid w:val="00736254"/>
    <w:rsid w:val="0073631C"/>
    <w:rsid w:val="00736807"/>
    <w:rsid w:val="007368E8"/>
    <w:rsid w:val="00736964"/>
    <w:rsid w:val="00736D50"/>
    <w:rsid w:val="00736E8F"/>
    <w:rsid w:val="00736FA1"/>
    <w:rsid w:val="0073709C"/>
    <w:rsid w:val="007374F0"/>
    <w:rsid w:val="00737529"/>
    <w:rsid w:val="00737963"/>
    <w:rsid w:val="00737DA4"/>
    <w:rsid w:val="00737E01"/>
    <w:rsid w:val="007400DD"/>
    <w:rsid w:val="00740E20"/>
    <w:rsid w:val="007410DC"/>
    <w:rsid w:val="007411A6"/>
    <w:rsid w:val="00741429"/>
    <w:rsid w:val="00741453"/>
    <w:rsid w:val="007414BF"/>
    <w:rsid w:val="007414FB"/>
    <w:rsid w:val="0074208F"/>
    <w:rsid w:val="00742748"/>
    <w:rsid w:val="007429E6"/>
    <w:rsid w:val="00742ABC"/>
    <w:rsid w:val="00742AFC"/>
    <w:rsid w:val="00742EE5"/>
    <w:rsid w:val="007432DD"/>
    <w:rsid w:val="00743DDD"/>
    <w:rsid w:val="00743E89"/>
    <w:rsid w:val="00743F7A"/>
    <w:rsid w:val="00743FED"/>
    <w:rsid w:val="00744376"/>
    <w:rsid w:val="00744578"/>
    <w:rsid w:val="00744740"/>
    <w:rsid w:val="00744AAB"/>
    <w:rsid w:val="00744BC6"/>
    <w:rsid w:val="007450F7"/>
    <w:rsid w:val="0074528E"/>
    <w:rsid w:val="007453CA"/>
    <w:rsid w:val="00745698"/>
    <w:rsid w:val="007459CC"/>
    <w:rsid w:val="007459FF"/>
    <w:rsid w:val="00745ACE"/>
    <w:rsid w:val="00745C16"/>
    <w:rsid w:val="00745CF6"/>
    <w:rsid w:val="007460F4"/>
    <w:rsid w:val="007462C7"/>
    <w:rsid w:val="007466B1"/>
    <w:rsid w:val="007467CB"/>
    <w:rsid w:val="00746CF6"/>
    <w:rsid w:val="007470F8"/>
    <w:rsid w:val="0074712F"/>
    <w:rsid w:val="0074716C"/>
    <w:rsid w:val="00747376"/>
    <w:rsid w:val="00747692"/>
    <w:rsid w:val="00747FDA"/>
    <w:rsid w:val="0075014F"/>
    <w:rsid w:val="007501CD"/>
    <w:rsid w:val="007502AA"/>
    <w:rsid w:val="0075053A"/>
    <w:rsid w:val="007508E2"/>
    <w:rsid w:val="007509AA"/>
    <w:rsid w:val="0075108D"/>
    <w:rsid w:val="007518CF"/>
    <w:rsid w:val="0075194E"/>
    <w:rsid w:val="007519E7"/>
    <w:rsid w:val="00751A03"/>
    <w:rsid w:val="00751B76"/>
    <w:rsid w:val="00751C1B"/>
    <w:rsid w:val="00751C6B"/>
    <w:rsid w:val="00751CEC"/>
    <w:rsid w:val="00751E58"/>
    <w:rsid w:val="007526B1"/>
    <w:rsid w:val="007528B8"/>
    <w:rsid w:val="00752F29"/>
    <w:rsid w:val="00752F3E"/>
    <w:rsid w:val="007531C5"/>
    <w:rsid w:val="00753249"/>
    <w:rsid w:val="00753253"/>
    <w:rsid w:val="00753285"/>
    <w:rsid w:val="007533C3"/>
    <w:rsid w:val="007537D5"/>
    <w:rsid w:val="00753831"/>
    <w:rsid w:val="0075384A"/>
    <w:rsid w:val="0075386C"/>
    <w:rsid w:val="00753D47"/>
    <w:rsid w:val="00754042"/>
    <w:rsid w:val="00754184"/>
    <w:rsid w:val="00754371"/>
    <w:rsid w:val="007543CE"/>
    <w:rsid w:val="00754731"/>
    <w:rsid w:val="0075476A"/>
    <w:rsid w:val="00754F25"/>
    <w:rsid w:val="007550C8"/>
    <w:rsid w:val="0075557F"/>
    <w:rsid w:val="007555DC"/>
    <w:rsid w:val="007558AE"/>
    <w:rsid w:val="00755A0E"/>
    <w:rsid w:val="00755C32"/>
    <w:rsid w:val="00755C96"/>
    <w:rsid w:val="00755EF0"/>
    <w:rsid w:val="0075634E"/>
    <w:rsid w:val="00756530"/>
    <w:rsid w:val="007566C5"/>
    <w:rsid w:val="00756B96"/>
    <w:rsid w:val="00756C49"/>
    <w:rsid w:val="00756F07"/>
    <w:rsid w:val="00756FD7"/>
    <w:rsid w:val="00757199"/>
    <w:rsid w:val="007571B0"/>
    <w:rsid w:val="007577AC"/>
    <w:rsid w:val="0075785C"/>
    <w:rsid w:val="00757C5A"/>
    <w:rsid w:val="00757F34"/>
    <w:rsid w:val="00760160"/>
    <w:rsid w:val="00760610"/>
    <w:rsid w:val="00760865"/>
    <w:rsid w:val="00761108"/>
    <w:rsid w:val="00761482"/>
    <w:rsid w:val="007616B4"/>
    <w:rsid w:val="007618FC"/>
    <w:rsid w:val="00761968"/>
    <w:rsid w:val="007619D8"/>
    <w:rsid w:val="00761AD2"/>
    <w:rsid w:val="00762044"/>
    <w:rsid w:val="007621B1"/>
    <w:rsid w:val="00762330"/>
    <w:rsid w:val="00762905"/>
    <w:rsid w:val="00762BD1"/>
    <w:rsid w:val="00762EB3"/>
    <w:rsid w:val="00763743"/>
    <w:rsid w:val="00763911"/>
    <w:rsid w:val="00763C2D"/>
    <w:rsid w:val="00763DD1"/>
    <w:rsid w:val="00764011"/>
    <w:rsid w:val="007644AE"/>
    <w:rsid w:val="00764B97"/>
    <w:rsid w:val="007651B4"/>
    <w:rsid w:val="00765207"/>
    <w:rsid w:val="00765230"/>
    <w:rsid w:val="00765617"/>
    <w:rsid w:val="00765A5A"/>
    <w:rsid w:val="0076686B"/>
    <w:rsid w:val="00766948"/>
    <w:rsid w:val="007669CB"/>
    <w:rsid w:val="00766A74"/>
    <w:rsid w:val="0076716A"/>
    <w:rsid w:val="007672B9"/>
    <w:rsid w:val="00767689"/>
    <w:rsid w:val="00767BEF"/>
    <w:rsid w:val="00770097"/>
    <w:rsid w:val="007706E1"/>
    <w:rsid w:val="0077075F"/>
    <w:rsid w:val="00770B89"/>
    <w:rsid w:val="00770CC9"/>
    <w:rsid w:val="00771009"/>
    <w:rsid w:val="007713B6"/>
    <w:rsid w:val="007714D1"/>
    <w:rsid w:val="00771839"/>
    <w:rsid w:val="00771A85"/>
    <w:rsid w:val="00771FA5"/>
    <w:rsid w:val="00772103"/>
    <w:rsid w:val="00772791"/>
    <w:rsid w:val="007731A0"/>
    <w:rsid w:val="0077341B"/>
    <w:rsid w:val="00773494"/>
    <w:rsid w:val="00773A7A"/>
    <w:rsid w:val="00773CDE"/>
    <w:rsid w:val="00773D7A"/>
    <w:rsid w:val="00773EB1"/>
    <w:rsid w:val="0077411D"/>
    <w:rsid w:val="00774122"/>
    <w:rsid w:val="00774681"/>
    <w:rsid w:val="00774B93"/>
    <w:rsid w:val="00774DE5"/>
    <w:rsid w:val="00774F8B"/>
    <w:rsid w:val="0077516D"/>
    <w:rsid w:val="007751D7"/>
    <w:rsid w:val="00775421"/>
    <w:rsid w:val="00775701"/>
    <w:rsid w:val="007757C1"/>
    <w:rsid w:val="00775AD9"/>
    <w:rsid w:val="00775C35"/>
    <w:rsid w:val="00775D72"/>
    <w:rsid w:val="00775EDD"/>
    <w:rsid w:val="007760F7"/>
    <w:rsid w:val="00776495"/>
    <w:rsid w:val="00776700"/>
    <w:rsid w:val="007767E1"/>
    <w:rsid w:val="00776938"/>
    <w:rsid w:val="00776994"/>
    <w:rsid w:val="00776BAB"/>
    <w:rsid w:val="00776CE5"/>
    <w:rsid w:val="00776D01"/>
    <w:rsid w:val="00776D27"/>
    <w:rsid w:val="00776F3F"/>
    <w:rsid w:val="00776F42"/>
    <w:rsid w:val="00777106"/>
    <w:rsid w:val="00777244"/>
    <w:rsid w:val="0077741A"/>
    <w:rsid w:val="0077781A"/>
    <w:rsid w:val="00777825"/>
    <w:rsid w:val="00777E3A"/>
    <w:rsid w:val="00780958"/>
    <w:rsid w:val="00780BC3"/>
    <w:rsid w:val="00780DC7"/>
    <w:rsid w:val="0078114D"/>
    <w:rsid w:val="0078152B"/>
    <w:rsid w:val="007817DA"/>
    <w:rsid w:val="007818AA"/>
    <w:rsid w:val="00781B6E"/>
    <w:rsid w:val="00781D1B"/>
    <w:rsid w:val="0078245B"/>
    <w:rsid w:val="0078255F"/>
    <w:rsid w:val="0078274A"/>
    <w:rsid w:val="0078282A"/>
    <w:rsid w:val="00782B43"/>
    <w:rsid w:val="00782C1E"/>
    <w:rsid w:val="00782CCF"/>
    <w:rsid w:val="00782E98"/>
    <w:rsid w:val="007830BD"/>
    <w:rsid w:val="007836B4"/>
    <w:rsid w:val="00783966"/>
    <w:rsid w:val="00783A62"/>
    <w:rsid w:val="00783CBE"/>
    <w:rsid w:val="00783D42"/>
    <w:rsid w:val="00783DBE"/>
    <w:rsid w:val="00784676"/>
    <w:rsid w:val="00784B97"/>
    <w:rsid w:val="00784C1C"/>
    <w:rsid w:val="00785211"/>
    <w:rsid w:val="00785487"/>
    <w:rsid w:val="00785505"/>
    <w:rsid w:val="0078554B"/>
    <w:rsid w:val="0078559C"/>
    <w:rsid w:val="00785A9D"/>
    <w:rsid w:val="00786185"/>
    <w:rsid w:val="00786CDF"/>
    <w:rsid w:val="00786F82"/>
    <w:rsid w:val="00787365"/>
    <w:rsid w:val="00787804"/>
    <w:rsid w:val="00787963"/>
    <w:rsid w:val="00787FBE"/>
    <w:rsid w:val="007908E7"/>
    <w:rsid w:val="00790904"/>
    <w:rsid w:val="0079099A"/>
    <w:rsid w:val="00790B9B"/>
    <w:rsid w:val="00790C4E"/>
    <w:rsid w:val="00790C9B"/>
    <w:rsid w:val="00790CF0"/>
    <w:rsid w:val="00790EF9"/>
    <w:rsid w:val="00790EFA"/>
    <w:rsid w:val="007910D1"/>
    <w:rsid w:val="0079138D"/>
    <w:rsid w:val="007915C0"/>
    <w:rsid w:val="00791770"/>
    <w:rsid w:val="007919E8"/>
    <w:rsid w:val="00791A9C"/>
    <w:rsid w:val="00791AE0"/>
    <w:rsid w:val="00791BEA"/>
    <w:rsid w:val="00791DAF"/>
    <w:rsid w:val="00791EDC"/>
    <w:rsid w:val="00791F71"/>
    <w:rsid w:val="00791F98"/>
    <w:rsid w:val="0079222C"/>
    <w:rsid w:val="0079244C"/>
    <w:rsid w:val="0079283C"/>
    <w:rsid w:val="0079284D"/>
    <w:rsid w:val="00792BD0"/>
    <w:rsid w:val="00792F73"/>
    <w:rsid w:val="007932D7"/>
    <w:rsid w:val="007933FD"/>
    <w:rsid w:val="00793A96"/>
    <w:rsid w:val="00793BF3"/>
    <w:rsid w:val="00793D37"/>
    <w:rsid w:val="00793DBD"/>
    <w:rsid w:val="00794175"/>
    <w:rsid w:val="0079458E"/>
    <w:rsid w:val="007948B0"/>
    <w:rsid w:val="00794F47"/>
    <w:rsid w:val="007952A7"/>
    <w:rsid w:val="00795324"/>
    <w:rsid w:val="00795596"/>
    <w:rsid w:val="00795686"/>
    <w:rsid w:val="007956B3"/>
    <w:rsid w:val="00795952"/>
    <w:rsid w:val="00795D43"/>
    <w:rsid w:val="00795EC9"/>
    <w:rsid w:val="00795F5A"/>
    <w:rsid w:val="0079620A"/>
    <w:rsid w:val="007964A3"/>
    <w:rsid w:val="0079657D"/>
    <w:rsid w:val="00796958"/>
    <w:rsid w:val="00796C64"/>
    <w:rsid w:val="0079750B"/>
    <w:rsid w:val="00797693"/>
    <w:rsid w:val="00797C08"/>
    <w:rsid w:val="00797F9D"/>
    <w:rsid w:val="007A017B"/>
    <w:rsid w:val="007A0276"/>
    <w:rsid w:val="007A0339"/>
    <w:rsid w:val="007A0571"/>
    <w:rsid w:val="007A0D45"/>
    <w:rsid w:val="007A0F1D"/>
    <w:rsid w:val="007A117B"/>
    <w:rsid w:val="007A1468"/>
    <w:rsid w:val="007A1C7E"/>
    <w:rsid w:val="007A1DBA"/>
    <w:rsid w:val="007A1E0A"/>
    <w:rsid w:val="007A2369"/>
    <w:rsid w:val="007A24E9"/>
    <w:rsid w:val="007A326F"/>
    <w:rsid w:val="007A32DD"/>
    <w:rsid w:val="007A32E2"/>
    <w:rsid w:val="007A34B6"/>
    <w:rsid w:val="007A3577"/>
    <w:rsid w:val="007A3A63"/>
    <w:rsid w:val="007A3AE1"/>
    <w:rsid w:val="007A3DE8"/>
    <w:rsid w:val="007A42D2"/>
    <w:rsid w:val="007A46F4"/>
    <w:rsid w:val="007A51FA"/>
    <w:rsid w:val="007A56CC"/>
    <w:rsid w:val="007A56FD"/>
    <w:rsid w:val="007A5ED4"/>
    <w:rsid w:val="007A5EEB"/>
    <w:rsid w:val="007A617C"/>
    <w:rsid w:val="007A64F1"/>
    <w:rsid w:val="007A6973"/>
    <w:rsid w:val="007A6ADF"/>
    <w:rsid w:val="007A7317"/>
    <w:rsid w:val="007A7437"/>
    <w:rsid w:val="007A7669"/>
    <w:rsid w:val="007A76CA"/>
    <w:rsid w:val="007A7896"/>
    <w:rsid w:val="007A7F76"/>
    <w:rsid w:val="007B0075"/>
    <w:rsid w:val="007B037D"/>
    <w:rsid w:val="007B03DD"/>
    <w:rsid w:val="007B0424"/>
    <w:rsid w:val="007B04D0"/>
    <w:rsid w:val="007B0750"/>
    <w:rsid w:val="007B084B"/>
    <w:rsid w:val="007B0AA7"/>
    <w:rsid w:val="007B0DB3"/>
    <w:rsid w:val="007B17A6"/>
    <w:rsid w:val="007B189C"/>
    <w:rsid w:val="007B1A79"/>
    <w:rsid w:val="007B1C12"/>
    <w:rsid w:val="007B1DF8"/>
    <w:rsid w:val="007B2830"/>
    <w:rsid w:val="007B2885"/>
    <w:rsid w:val="007B2C8E"/>
    <w:rsid w:val="007B2D80"/>
    <w:rsid w:val="007B3144"/>
    <w:rsid w:val="007B329B"/>
    <w:rsid w:val="007B362F"/>
    <w:rsid w:val="007B36C6"/>
    <w:rsid w:val="007B3A70"/>
    <w:rsid w:val="007B3B2B"/>
    <w:rsid w:val="007B3B6E"/>
    <w:rsid w:val="007B3B87"/>
    <w:rsid w:val="007B3DC0"/>
    <w:rsid w:val="007B3E64"/>
    <w:rsid w:val="007B3EF2"/>
    <w:rsid w:val="007B3FC2"/>
    <w:rsid w:val="007B406C"/>
    <w:rsid w:val="007B44C6"/>
    <w:rsid w:val="007B46F3"/>
    <w:rsid w:val="007B47CF"/>
    <w:rsid w:val="007B4B22"/>
    <w:rsid w:val="007B4C2F"/>
    <w:rsid w:val="007B4D04"/>
    <w:rsid w:val="007B4F39"/>
    <w:rsid w:val="007B50F2"/>
    <w:rsid w:val="007B54C9"/>
    <w:rsid w:val="007B5630"/>
    <w:rsid w:val="007B5A7A"/>
    <w:rsid w:val="007B61F1"/>
    <w:rsid w:val="007B632C"/>
    <w:rsid w:val="007B634A"/>
    <w:rsid w:val="007B6624"/>
    <w:rsid w:val="007B66FD"/>
    <w:rsid w:val="007B678E"/>
    <w:rsid w:val="007B6974"/>
    <w:rsid w:val="007B6AA7"/>
    <w:rsid w:val="007B6EAB"/>
    <w:rsid w:val="007B6F8C"/>
    <w:rsid w:val="007B719A"/>
    <w:rsid w:val="007B7242"/>
    <w:rsid w:val="007B72AC"/>
    <w:rsid w:val="007B761E"/>
    <w:rsid w:val="007B7710"/>
    <w:rsid w:val="007B7AE0"/>
    <w:rsid w:val="007B7AE4"/>
    <w:rsid w:val="007B7B6B"/>
    <w:rsid w:val="007B7CBF"/>
    <w:rsid w:val="007B7D06"/>
    <w:rsid w:val="007B7FAF"/>
    <w:rsid w:val="007C0529"/>
    <w:rsid w:val="007C07D2"/>
    <w:rsid w:val="007C0CF0"/>
    <w:rsid w:val="007C0DB9"/>
    <w:rsid w:val="007C101A"/>
    <w:rsid w:val="007C10C4"/>
    <w:rsid w:val="007C11AD"/>
    <w:rsid w:val="007C1234"/>
    <w:rsid w:val="007C12EE"/>
    <w:rsid w:val="007C12FF"/>
    <w:rsid w:val="007C1557"/>
    <w:rsid w:val="007C1633"/>
    <w:rsid w:val="007C17FD"/>
    <w:rsid w:val="007C1855"/>
    <w:rsid w:val="007C19D6"/>
    <w:rsid w:val="007C1BCB"/>
    <w:rsid w:val="007C1E09"/>
    <w:rsid w:val="007C1F9A"/>
    <w:rsid w:val="007C2510"/>
    <w:rsid w:val="007C2895"/>
    <w:rsid w:val="007C2981"/>
    <w:rsid w:val="007C29E0"/>
    <w:rsid w:val="007C2A2C"/>
    <w:rsid w:val="007C3114"/>
    <w:rsid w:val="007C3446"/>
    <w:rsid w:val="007C3706"/>
    <w:rsid w:val="007C3C35"/>
    <w:rsid w:val="007C3C76"/>
    <w:rsid w:val="007C4142"/>
    <w:rsid w:val="007C4305"/>
    <w:rsid w:val="007C445B"/>
    <w:rsid w:val="007C45A9"/>
    <w:rsid w:val="007C45FC"/>
    <w:rsid w:val="007C4656"/>
    <w:rsid w:val="007C48A4"/>
    <w:rsid w:val="007C4A18"/>
    <w:rsid w:val="007C4D37"/>
    <w:rsid w:val="007C4E6B"/>
    <w:rsid w:val="007C56FE"/>
    <w:rsid w:val="007C5F56"/>
    <w:rsid w:val="007C629A"/>
    <w:rsid w:val="007C689D"/>
    <w:rsid w:val="007C6EBE"/>
    <w:rsid w:val="007C761C"/>
    <w:rsid w:val="007C79EC"/>
    <w:rsid w:val="007C7B20"/>
    <w:rsid w:val="007C7D59"/>
    <w:rsid w:val="007C7E1C"/>
    <w:rsid w:val="007C7E45"/>
    <w:rsid w:val="007D05D3"/>
    <w:rsid w:val="007D068D"/>
    <w:rsid w:val="007D08AC"/>
    <w:rsid w:val="007D093D"/>
    <w:rsid w:val="007D09D6"/>
    <w:rsid w:val="007D09F1"/>
    <w:rsid w:val="007D0A58"/>
    <w:rsid w:val="007D0B93"/>
    <w:rsid w:val="007D12BD"/>
    <w:rsid w:val="007D1CC7"/>
    <w:rsid w:val="007D1E6B"/>
    <w:rsid w:val="007D2078"/>
    <w:rsid w:val="007D21CF"/>
    <w:rsid w:val="007D28A6"/>
    <w:rsid w:val="007D2B45"/>
    <w:rsid w:val="007D2ED4"/>
    <w:rsid w:val="007D312A"/>
    <w:rsid w:val="007D37F5"/>
    <w:rsid w:val="007D3809"/>
    <w:rsid w:val="007D3813"/>
    <w:rsid w:val="007D3896"/>
    <w:rsid w:val="007D39CA"/>
    <w:rsid w:val="007D3A1E"/>
    <w:rsid w:val="007D3A25"/>
    <w:rsid w:val="007D3CD9"/>
    <w:rsid w:val="007D3E56"/>
    <w:rsid w:val="007D40EA"/>
    <w:rsid w:val="007D476D"/>
    <w:rsid w:val="007D5495"/>
    <w:rsid w:val="007D5B16"/>
    <w:rsid w:val="007D5CA7"/>
    <w:rsid w:val="007D5CB8"/>
    <w:rsid w:val="007D624A"/>
    <w:rsid w:val="007D6CEF"/>
    <w:rsid w:val="007D6D84"/>
    <w:rsid w:val="007D704E"/>
    <w:rsid w:val="007D7632"/>
    <w:rsid w:val="007D797A"/>
    <w:rsid w:val="007D7A5A"/>
    <w:rsid w:val="007D7A86"/>
    <w:rsid w:val="007D7AA3"/>
    <w:rsid w:val="007D7D1E"/>
    <w:rsid w:val="007D7D80"/>
    <w:rsid w:val="007D7EEB"/>
    <w:rsid w:val="007D7F48"/>
    <w:rsid w:val="007E0334"/>
    <w:rsid w:val="007E0698"/>
    <w:rsid w:val="007E06C1"/>
    <w:rsid w:val="007E0925"/>
    <w:rsid w:val="007E0AC3"/>
    <w:rsid w:val="007E0BB4"/>
    <w:rsid w:val="007E0C76"/>
    <w:rsid w:val="007E15FE"/>
    <w:rsid w:val="007E1969"/>
    <w:rsid w:val="007E19C0"/>
    <w:rsid w:val="007E1C1E"/>
    <w:rsid w:val="007E1D4A"/>
    <w:rsid w:val="007E1D8D"/>
    <w:rsid w:val="007E1EDF"/>
    <w:rsid w:val="007E20D8"/>
    <w:rsid w:val="007E24CD"/>
    <w:rsid w:val="007E274B"/>
    <w:rsid w:val="007E31B8"/>
    <w:rsid w:val="007E3241"/>
    <w:rsid w:val="007E38FB"/>
    <w:rsid w:val="007E3BC9"/>
    <w:rsid w:val="007E3DAB"/>
    <w:rsid w:val="007E3ED6"/>
    <w:rsid w:val="007E3FA6"/>
    <w:rsid w:val="007E410D"/>
    <w:rsid w:val="007E4429"/>
    <w:rsid w:val="007E448E"/>
    <w:rsid w:val="007E4593"/>
    <w:rsid w:val="007E45E8"/>
    <w:rsid w:val="007E4EE7"/>
    <w:rsid w:val="007E4F6A"/>
    <w:rsid w:val="007E518E"/>
    <w:rsid w:val="007E5253"/>
    <w:rsid w:val="007E552A"/>
    <w:rsid w:val="007E56DA"/>
    <w:rsid w:val="007E58C2"/>
    <w:rsid w:val="007E5A50"/>
    <w:rsid w:val="007E5F94"/>
    <w:rsid w:val="007E5FB8"/>
    <w:rsid w:val="007E60E7"/>
    <w:rsid w:val="007E62BC"/>
    <w:rsid w:val="007E6D3C"/>
    <w:rsid w:val="007E751B"/>
    <w:rsid w:val="007E76E0"/>
    <w:rsid w:val="007E7A6A"/>
    <w:rsid w:val="007E7B39"/>
    <w:rsid w:val="007E7D96"/>
    <w:rsid w:val="007E7FEF"/>
    <w:rsid w:val="007F018D"/>
    <w:rsid w:val="007F0883"/>
    <w:rsid w:val="007F091D"/>
    <w:rsid w:val="007F0AA7"/>
    <w:rsid w:val="007F0AEB"/>
    <w:rsid w:val="007F0D93"/>
    <w:rsid w:val="007F13AF"/>
    <w:rsid w:val="007F148C"/>
    <w:rsid w:val="007F1AAF"/>
    <w:rsid w:val="007F1D90"/>
    <w:rsid w:val="007F2387"/>
    <w:rsid w:val="007F2467"/>
    <w:rsid w:val="007F2958"/>
    <w:rsid w:val="007F2F05"/>
    <w:rsid w:val="007F334C"/>
    <w:rsid w:val="007F3536"/>
    <w:rsid w:val="007F3880"/>
    <w:rsid w:val="007F3AE4"/>
    <w:rsid w:val="007F3EE2"/>
    <w:rsid w:val="007F4147"/>
    <w:rsid w:val="007F42B1"/>
    <w:rsid w:val="007F4A8D"/>
    <w:rsid w:val="007F4E8D"/>
    <w:rsid w:val="007F52BB"/>
    <w:rsid w:val="007F53AC"/>
    <w:rsid w:val="007F5405"/>
    <w:rsid w:val="007F5652"/>
    <w:rsid w:val="007F57DC"/>
    <w:rsid w:val="007F5CA2"/>
    <w:rsid w:val="007F5EA6"/>
    <w:rsid w:val="007F7105"/>
    <w:rsid w:val="007F7311"/>
    <w:rsid w:val="007F76B3"/>
    <w:rsid w:val="007F76FC"/>
    <w:rsid w:val="007F78BB"/>
    <w:rsid w:val="007F79C3"/>
    <w:rsid w:val="007F79C6"/>
    <w:rsid w:val="007F7A36"/>
    <w:rsid w:val="007F7BC6"/>
    <w:rsid w:val="00800095"/>
    <w:rsid w:val="008000F4"/>
    <w:rsid w:val="00800389"/>
    <w:rsid w:val="0080090C"/>
    <w:rsid w:val="00800D66"/>
    <w:rsid w:val="00800DC4"/>
    <w:rsid w:val="00801281"/>
    <w:rsid w:val="00801508"/>
    <w:rsid w:val="008015A8"/>
    <w:rsid w:val="008015E3"/>
    <w:rsid w:val="008016D6"/>
    <w:rsid w:val="0080184B"/>
    <w:rsid w:val="00802041"/>
    <w:rsid w:val="008025CB"/>
    <w:rsid w:val="00802864"/>
    <w:rsid w:val="00802A6B"/>
    <w:rsid w:val="00802B7C"/>
    <w:rsid w:val="0080311D"/>
    <w:rsid w:val="008037BC"/>
    <w:rsid w:val="00803DAE"/>
    <w:rsid w:val="00803F57"/>
    <w:rsid w:val="008041C3"/>
    <w:rsid w:val="0080433C"/>
    <w:rsid w:val="008045E6"/>
    <w:rsid w:val="008051B4"/>
    <w:rsid w:val="0080521A"/>
    <w:rsid w:val="00805229"/>
    <w:rsid w:val="008053AA"/>
    <w:rsid w:val="008058D7"/>
    <w:rsid w:val="00805D44"/>
    <w:rsid w:val="008065CC"/>
    <w:rsid w:val="00806A81"/>
    <w:rsid w:val="00806F0F"/>
    <w:rsid w:val="00807078"/>
    <w:rsid w:val="008078D6"/>
    <w:rsid w:val="00807978"/>
    <w:rsid w:val="00807B6E"/>
    <w:rsid w:val="008100B3"/>
    <w:rsid w:val="008103B9"/>
    <w:rsid w:val="0081060F"/>
    <w:rsid w:val="008108EF"/>
    <w:rsid w:val="00810AF1"/>
    <w:rsid w:val="00810CAD"/>
    <w:rsid w:val="00811234"/>
    <w:rsid w:val="00811256"/>
    <w:rsid w:val="0081143B"/>
    <w:rsid w:val="008116E0"/>
    <w:rsid w:val="008118E3"/>
    <w:rsid w:val="00811BE3"/>
    <w:rsid w:val="00812172"/>
    <w:rsid w:val="008126F7"/>
    <w:rsid w:val="00812D10"/>
    <w:rsid w:val="00812EBB"/>
    <w:rsid w:val="00812F5B"/>
    <w:rsid w:val="0081349B"/>
    <w:rsid w:val="0081360F"/>
    <w:rsid w:val="00813985"/>
    <w:rsid w:val="00813C10"/>
    <w:rsid w:val="00814559"/>
    <w:rsid w:val="008145F3"/>
    <w:rsid w:val="00814BEE"/>
    <w:rsid w:val="00815485"/>
    <w:rsid w:val="00815536"/>
    <w:rsid w:val="00815679"/>
    <w:rsid w:val="00815885"/>
    <w:rsid w:val="00815D21"/>
    <w:rsid w:val="00815FAF"/>
    <w:rsid w:val="00816597"/>
    <w:rsid w:val="00816C16"/>
    <w:rsid w:val="00816C84"/>
    <w:rsid w:val="00816F9B"/>
    <w:rsid w:val="00817204"/>
    <w:rsid w:val="0081781B"/>
    <w:rsid w:val="0082066D"/>
    <w:rsid w:val="00820C4B"/>
    <w:rsid w:val="00821002"/>
    <w:rsid w:val="008211D0"/>
    <w:rsid w:val="008215BF"/>
    <w:rsid w:val="00821600"/>
    <w:rsid w:val="008216F4"/>
    <w:rsid w:val="0082170E"/>
    <w:rsid w:val="0082173D"/>
    <w:rsid w:val="00821913"/>
    <w:rsid w:val="00821FCD"/>
    <w:rsid w:val="0082222E"/>
    <w:rsid w:val="00822876"/>
    <w:rsid w:val="00822985"/>
    <w:rsid w:val="00822A39"/>
    <w:rsid w:val="00822A92"/>
    <w:rsid w:val="008234DF"/>
    <w:rsid w:val="008234F6"/>
    <w:rsid w:val="00823579"/>
    <w:rsid w:val="00823F5E"/>
    <w:rsid w:val="008244D8"/>
    <w:rsid w:val="00824617"/>
    <w:rsid w:val="0082464C"/>
    <w:rsid w:val="008247D3"/>
    <w:rsid w:val="00824C3B"/>
    <w:rsid w:val="00824E8B"/>
    <w:rsid w:val="00825254"/>
    <w:rsid w:val="008253E1"/>
    <w:rsid w:val="008253EB"/>
    <w:rsid w:val="00825BBA"/>
    <w:rsid w:val="00825E2F"/>
    <w:rsid w:val="00826006"/>
    <w:rsid w:val="008264F1"/>
    <w:rsid w:val="00826765"/>
    <w:rsid w:val="00826C61"/>
    <w:rsid w:val="00827107"/>
    <w:rsid w:val="008272DD"/>
    <w:rsid w:val="00827307"/>
    <w:rsid w:val="00827322"/>
    <w:rsid w:val="00827591"/>
    <w:rsid w:val="00827773"/>
    <w:rsid w:val="00827830"/>
    <w:rsid w:val="00827A0C"/>
    <w:rsid w:val="00827ABE"/>
    <w:rsid w:val="00827AC9"/>
    <w:rsid w:val="00827D70"/>
    <w:rsid w:val="00827E0C"/>
    <w:rsid w:val="00827FBD"/>
    <w:rsid w:val="00827FBE"/>
    <w:rsid w:val="00830888"/>
    <w:rsid w:val="00830989"/>
    <w:rsid w:val="00830A14"/>
    <w:rsid w:val="00830A49"/>
    <w:rsid w:val="00830AE4"/>
    <w:rsid w:val="00830B97"/>
    <w:rsid w:val="00830BF6"/>
    <w:rsid w:val="00830C01"/>
    <w:rsid w:val="00830C19"/>
    <w:rsid w:val="00830C28"/>
    <w:rsid w:val="008310CF"/>
    <w:rsid w:val="00831616"/>
    <w:rsid w:val="008318D2"/>
    <w:rsid w:val="008319E6"/>
    <w:rsid w:val="00831A32"/>
    <w:rsid w:val="00831BD6"/>
    <w:rsid w:val="00831D5E"/>
    <w:rsid w:val="008321C6"/>
    <w:rsid w:val="00832289"/>
    <w:rsid w:val="00832478"/>
    <w:rsid w:val="0083276F"/>
    <w:rsid w:val="00832BE8"/>
    <w:rsid w:val="0083303B"/>
    <w:rsid w:val="0083303D"/>
    <w:rsid w:val="00833403"/>
    <w:rsid w:val="00833575"/>
    <w:rsid w:val="00833928"/>
    <w:rsid w:val="008339E1"/>
    <w:rsid w:val="00833B15"/>
    <w:rsid w:val="00833BF8"/>
    <w:rsid w:val="00833E4A"/>
    <w:rsid w:val="00833EB5"/>
    <w:rsid w:val="0083404F"/>
    <w:rsid w:val="00834324"/>
    <w:rsid w:val="008345A7"/>
    <w:rsid w:val="00834BBB"/>
    <w:rsid w:val="00834CFD"/>
    <w:rsid w:val="00834E72"/>
    <w:rsid w:val="00834F0E"/>
    <w:rsid w:val="008353F0"/>
    <w:rsid w:val="0083562A"/>
    <w:rsid w:val="008356EE"/>
    <w:rsid w:val="00835CC5"/>
    <w:rsid w:val="00835D34"/>
    <w:rsid w:val="00835F30"/>
    <w:rsid w:val="00835F6D"/>
    <w:rsid w:val="00836B79"/>
    <w:rsid w:val="00836E4D"/>
    <w:rsid w:val="00836F00"/>
    <w:rsid w:val="00836F56"/>
    <w:rsid w:val="008377E8"/>
    <w:rsid w:val="00837AB2"/>
    <w:rsid w:val="00840016"/>
    <w:rsid w:val="008406DD"/>
    <w:rsid w:val="00840886"/>
    <w:rsid w:val="00840C16"/>
    <w:rsid w:val="00840D27"/>
    <w:rsid w:val="00841137"/>
    <w:rsid w:val="0084146C"/>
    <w:rsid w:val="0084170B"/>
    <w:rsid w:val="00841729"/>
    <w:rsid w:val="008418D7"/>
    <w:rsid w:val="00841C1C"/>
    <w:rsid w:val="00841CAD"/>
    <w:rsid w:val="0084214C"/>
    <w:rsid w:val="008422FA"/>
    <w:rsid w:val="0084338A"/>
    <w:rsid w:val="00843975"/>
    <w:rsid w:val="00843D4C"/>
    <w:rsid w:val="00843DA9"/>
    <w:rsid w:val="00844126"/>
    <w:rsid w:val="00844180"/>
    <w:rsid w:val="00844EBC"/>
    <w:rsid w:val="00844FF1"/>
    <w:rsid w:val="008453F5"/>
    <w:rsid w:val="008454AE"/>
    <w:rsid w:val="00845980"/>
    <w:rsid w:val="00845A8E"/>
    <w:rsid w:val="00845B84"/>
    <w:rsid w:val="00845BEA"/>
    <w:rsid w:val="00845ED9"/>
    <w:rsid w:val="008462B4"/>
    <w:rsid w:val="00846420"/>
    <w:rsid w:val="0084681E"/>
    <w:rsid w:val="008469F5"/>
    <w:rsid w:val="00846C64"/>
    <w:rsid w:val="00847060"/>
    <w:rsid w:val="00847450"/>
    <w:rsid w:val="00847742"/>
    <w:rsid w:val="00847A2A"/>
    <w:rsid w:val="00847BD3"/>
    <w:rsid w:val="00847D7C"/>
    <w:rsid w:val="00850040"/>
    <w:rsid w:val="00850369"/>
    <w:rsid w:val="0085038E"/>
    <w:rsid w:val="00850C43"/>
    <w:rsid w:val="00850C6F"/>
    <w:rsid w:val="00850EA1"/>
    <w:rsid w:val="0085109B"/>
    <w:rsid w:val="0085118F"/>
    <w:rsid w:val="00851303"/>
    <w:rsid w:val="008516AB"/>
    <w:rsid w:val="00851808"/>
    <w:rsid w:val="0085196D"/>
    <w:rsid w:val="00851AC3"/>
    <w:rsid w:val="00851C73"/>
    <w:rsid w:val="008521D7"/>
    <w:rsid w:val="00852F35"/>
    <w:rsid w:val="008530FA"/>
    <w:rsid w:val="0085369A"/>
    <w:rsid w:val="00853820"/>
    <w:rsid w:val="00853924"/>
    <w:rsid w:val="00853C0E"/>
    <w:rsid w:val="00854026"/>
    <w:rsid w:val="008540A7"/>
    <w:rsid w:val="0085415B"/>
    <w:rsid w:val="008545BA"/>
    <w:rsid w:val="00854F3F"/>
    <w:rsid w:val="00855054"/>
    <w:rsid w:val="008550F3"/>
    <w:rsid w:val="00855255"/>
    <w:rsid w:val="0085533D"/>
    <w:rsid w:val="00855390"/>
    <w:rsid w:val="00855498"/>
    <w:rsid w:val="0085591A"/>
    <w:rsid w:val="008559E6"/>
    <w:rsid w:val="00855E62"/>
    <w:rsid w:val="00855E75"/>
    <w:rsid w:val="00856424"/>
    <w:rsid w:val="0085645B"/>
    <w:rsid w:val="00856754"/>
    <w:rsid w:val="00856A63"/>
    <w:rsid w:val="008573A4"/>
    <w:rsid w:val="008577B4"/>
    <w:rsid w:val="008578E6"/>
    <w:rsid w:val="00857941"/>
    <w:rsid w:val="00857B9F"/>
    <w:rsid w:val="00857DCB"/>
    <w:rsid w:val="00857E5E"/>
    <w:rsid w:val="008600FE"/>
    <w:rsid w:val="00860449"/>
    <w:rsid w:val="008611F7"/>
    <w:rsid w:val="00861473"/>
    <w:rsid w:val="008618E0"/>
    <w:rsid w:val="00861DFF"/>
    <w:rsid w:val="008626B3"/>
    <w:rsid w:val="00862B45"/>
    <w:rsid w:val="00862B91"/>
    <w:rsid w:val="00862DAA"/>
    <w:rsid w:val="00862DB1"/>
    <w:rsid w:val="00863151"/>
    <w:rsid w:val="0086358F"/>
    <w:rsid w:val="008635FD"/>
    <w:rsid w:val="008637A8"/>
    <w:rsid w:val="00863B3E"/>
    <w:rsid w:val="00863C0D"/>
    <w:rsid w:val="00863C1E"/>
    <w:rsid w:val="00863F24"/>
    <w:rsid w:val="00864C74"/>
    <w:rsid w:val="00864DDA"/>
    <w:rsid w:val="0086511E"/>
    <w:rsid w:val="00865189"/>
    <w:rsid w:val="00865796"/>
    <w:rsid w:val="0086584F"/>
    <w:rsid w:val="00865BCA"/>
    <w:rsid w:val="00865C2F"/>
    <w:rsid w:val="00865DE3"/>
    <w:rsid w:val="00865EC1"/>
    <w:rsid w:val="00865F7D"/>
    <w:rsid w:val="0086627C"/>
    <w:rsid w:val="00866296"/>
    <w:rsid w:val="008662D4"/>
    <w:rsid w:val="008666B8"/>
    <w:rsid w:val="008667C7"/>
    <w:rsid w:val="00866C95"/>
    <w:rsid w:val="0086713E"/>
    <w:rsid w:val="0086764A"/>
    <w:rsid w:val="0086773E"/>
    <w:rsid w:val="00867849"/>
    <w:rsid w:val="00870229"/>
    <w:rsid w:val="00870259"/>
    <w:rsid w:val="00870769"/>
    <w:rsid w:val="00870C3F"/>
    <w:rsid w:val="008710AD"/>
    <w:rsid w:val="008713A8"/>
    <w:rsid w:val="008715D6"/>
    <w:rsid w:val="008716C6"/>
    <w:rsid w:val="008719F6"/>
    <w:rsid w:val="00871C5A"/>
    <w:rsid w:val="00871C61"/>
    <w:rsid w:val="00872009"/>
    <w:rsid w:val="00872054"/>
    <w:rsid w:val="008720B5"/>
    <w:rsid w:val="0087212C"/>
    <w:rsid w:val="0087231D"/>
    <w:rsid w:val="008727FE"/>
    <w:rsid w:val="008729BC"/>
    <w:rsid w:val="00872BD4"/>
    <w:rsid w:val="00872D0C"/>
    <w:rsid w:val="00872D88"/>
    <w:rsid w:val="00872DF3"/>
    <w:rsid w:val="00872E04"/>
    <w:rsid w:val="0087303C"/>
    <w:rsid w:val="008733D2"/>
    <w:rsid w:val="008742DA"/>
    <w:rsid w:val="008744C8"/>
    <w:rsid w:val="008746CF"/>
    <w:rsid w:val="00874C24"/>
    <w:rsid w:val="00874D3C"/>
    <w:rsid w:val="0087532A"/>
    <w:rsid w:val="00875738"/>
    <w:rsid w:val="008758E3"/>
    <w:rsid w:val="00875D6D"/>
    <w:rsid w:val="00875FB5"/>
    <w:rsid w:val="008766EB"/>
    <w:rsid w:val="008768C3"/>
    <w:rsid w:val="008769D6"/>
    <w:rsid w:val="00876CBA"/>
    <w:rsid w:val="00876E1A"/>
    <w:rsid w:val="008773CA"/>
    <w:rsid w:val="008773E4"/>
    <w:rsid w:val="00877891"/>
    <w:rsid w:val="00877A00"/>
    <w:rsid w:val="00877BAB"/>
    <w:rsid w:val="00877CE6"/>
    <w:rsid w:val="00877E61"/>
    <w:rsid w:val="00880440"/>
    <w:rsid w:val="008806A9"/>
    <w:rsid w:val="008806F1"/>
    <w:rsid w:val="00880C57"/>
    <w:rsid w:val="00880DEB"/>
    <w:rsid w:val="008813B8"/>
    <w:rsid w:val="0088162E"/>
    <w:rsid w:val="0088180E"/>
    <w:rsid w:val="00881DBD"/>
    <w:rsid w:val="00881E62"/>
    <w:rsid w:val="00881FF0"/>
    <w:rsid w:val="00882146"/>
    <w:rsid w:val="0088229D"/>
    <w:rsid w:val="0088255B"/>
    <w:rsid w:val="008825A9"/>
    <w:rsid w:val="00882763"/>
    <w:rsid w:val="00882780"/>
    <w:rsid w:val="00882B66"/>
    <w:rsid w:val="00882DC0"/>
    <w:rsid w:val="00882E46"/>
    <w:rsid w:val="00883474"/>
    <w:rsid w:val="00884411"/>
    <w:rsid w:val="00884DEE"/>
    <w:rsid w:val="008852EA"/>
    <w:rsid w:val="00885435"/>
    <w:rsid w:val="008856CE"/>
    <w:rsid w:val="00885B2B"/>
    <w:rsid w:val="00885C0D"/>
    <w:rsid w:val="00886298"/>
    <w:rsid w:val="008863FC"/>
    <w:rsid w:val="00886600"/>
    <w:rsid w:val="008868B4"/>
    <w:rsid w:val="00886976"/>
    <w:rsid w:val="008871B4"/>
    <w:rsid w:val="0088787D"/>
    <w:rsid w:val="00890677"/>
    <w:rsid w:val="008908A3"/>
    <w:rsid w:val="00890A33"/>
    <w:rsid w:val="00890B1C"/>
    <w:rsid w:val="00890C37"/>
    <w:rsid w:val="00891038"/>
    <w:rsid w:val="008915CA"/>
    <w:rsid w:val="008918FD"/>
    <w:rsid w:val="00891A02"/>
    <w:rsid w:val="00891BB6"/>
    <w:rsid w:val="00891E66"/>
    <w:rsid w:val="00891F3A"/>
    <w:rsid w:val="008921A2"/>
    <w:rsid w:val="00892292"/>
    <w:rsid w:val="0089236F"/>
    <w:rsid w:val="008923C9"/>
    <w:rsid w:val="00892549"/>
    <w:rsid w:val="0089282F"/>
    <w:rsid w:val="008929C9"/>
    <w:rsid w:val="00892E12"/>
    <w:rsid w:val="008933C1"/>
    <w:rsid w:val="0089393F"/>
    <w:rsid w:val="00893950"/>
    <w:rsid w:val="00893D5B"/>
    <w:rsid w:val="00894153"/>
    <w:rsid w:val="0089495A"/>
    <w:rsid w:val="00894CF0"/>
    <w:rsid w:val="00894D87"/>
    <w:rsid w:val="0089501C"/>
    <w:rsid w:val="00895111"/>
    <w:rsid w:val="00895146"/>
    <w:rsid w:val="008951AB"/>
    <w:rsid w:val="00895787"/>
    <w:rsid w:val="00895ED9"/>
    <w:rsid w:val="0089613B"/>
    <w:rsid w:val="00896428"/>
    <w:rsid w:val="00896AF5"/>
    <w:rsid w:val="00896C92"/>
    <w:rsid w:val="00896EE0"/>
    <w:rsid w:val="0089700F"/>
    <w:rsid w:val="008972FF"/>
    <w:rsid w:val="00897646"/>
    <w:rsid w:val="00897649"/>
    <w:rsid w:val="00897E05"/>
    <w:rsid w:val="008A0079"/>
    <w:rsid w:val="008A0279"/>
    <w:rsid w:val="008A0484"/>
    <w:rsid w:val="008A0FB9"/>
    <w:rsid w:val="008A0FBD"/>
    <w:rsid w:val="008A11D4"/>
    <w:rsid w:val="008A15E0"/>
    <w:rsid w:val="008A1C74"/>
    <w:rsid w:val="008A1DA5"/>
    <w:rsid w:val="008A1E0D"/>
    <w:rsid w:val="008A1F80"/>
    <w:rsid w:val="008A2844"/>
    <w:rsid w:val="008A29B6"/>
    <w:rsid w:val="008A2C86"/>
    <w:rsid w:val="008A2CEE"/>
    <w:rsid w:val="008A2F3F"/>
    <w:rsid w:val="008A330E"/>
    <w:rsid w:val="008A33EC"/>
    <w:rsid w:val="008A34C8"/>
    <w:rsid w:val="008A3756"/>
    <w:rsid w:val="008A3B4E"/>
    <w:rsid w:val="008A4450"/>
    <w:rsid w:val="008A46A4"/>
    <w:rsid w:val="008A48D0"/>
    <w:rsid w:val="008A4C5B"/>
    <w:rsid w:val="008A5032"/>
    <w:rsid w:val="008A531D"/>
    <w:rsid w:val="008A53E3"/>
    <w:rsid w:val="008A566A"/>
    <w:rsid w:val="008A5C7F"/>
    <w:rsid w:val="008A625B"/>
    <w:rsid w:val="008A641E"/>
    <w:rsid w:val="008A65C5"/>
    <w:rsid w:val="008A6892"/>
    <w:rsid w:val="008A6DE4"/>
    <w:rsid w:val="008A6F84"/>
    <w:rsid w:val="008A71DE"/>
    <w:rsid w:val="008A72A8"/>
    <w:rsid w:val="008A7418"/>
    <w:rsid w:val="008A749E"/>
    <w:rsid w:val="008A74D4"/>
    <w:rsid w:val="008A7862"/>
    <w:rsid w:val="008A7909"/>
    <w:rsid w:val="008A7989"/>
    <w:rsid w:val="008A79F9"/>
    <w:rsid w:val="008A7A61"/>
    <w:rsid w:val="008A7B99"/>
    <w:rsid w:val="008A7F71"/>
    <w:rsid w:val="008A7F8C"/>
    <w:rsid w:val="008B0040"/>
    <w:rsid w:val="008B01BF"/>
    <w:rsid w:val="008B0443"/>
    <w:rsid w:val="008B045E"/>
    <w:rsid w:val="008B0463"/>
    <w:rsid w:val="008B05EC"/>
    <w:rsid w:val="008B097B"/>
    <w:rsid w:val="008B0A00"/>
    <w:rsid w:val="008B0D89"/>
    <w:rsid w:val="008B0E6D"/>
    <w:rsid w:val="008B1DE3"/>
    <w:rsid w:val="008B2164"/>
    <w:rsid w:val="008B22A3"/>
    <w:rsid w:val="008B23D7"/>
    <w:rsid w:val="008B240C"/>
    <w:rsid w:val="008B25A7"/>
    <w:rsid w:val="008B2D5E"/>
    <w:rsid w:val="008B3850"/>
    <w:rsid w:val="008B3996"/>
    <w:rsid w:val="008B3C55"/>
    <w:rsid w:val="008B40E1"/>
    <w:rsid w:val="008B42EE"/>
    <w:rsid w:val="008B430C"/>
    <w:rsid w:val="008B44C5"/>
    <w:rsid w:val="008B46C3"/>
    <w:rsid w:val="008B483C"/>
    <w:rsid w:val="008B4867"/>
    <w:rsid w:val="008B48A0"/>
    <w:rsid w:val="008B4B78"/>
    <w:rsid w:val="008B4B8A"/>
    <w:rsid w:val="008B4F1E"/>
    <w:rsid w:val="008B50C1"/>
    <w:rsid w:val="008B522E"/>
    <w:rsid w:val="008B52D8"/>
    <w:rsid w:val="008B5300"/>
    <w:rsid w:val="008B56A3"/>
    <w:rsid w:val="008B5B3D"/>
    <w:rsid w:val="008B5F7E"/>
    <w:rsid w:val="008B6064"/>
    <w:rsid w:val="008B61A4"/>
    <w:rsid w:val="008B6718"/>
    <w:rsid w:val="008B68A2"/>
    <w:rsid w:val="008B69A8"/>
    <w:rsid w:val="008B6A8A"/>
    <w:rsid w:val="008B70DE"/>
    <w:rsid w:val="008B70F8"/>
    <w:rsid w:val="008B73EA"/>
    <w:rsid w:val="008B7574"/>
    <w:rsid w:val="008B7682"/>
    <w:rsid w:val="008B7767"/>
    <w:rsid w:val="008B7887"/>
    <w:rsid w:val="008B7A11"/>
    <w:rsid w:val="008B7A15"/>
    <w:rsid w:val="008B7C7B"/>
    <w:rsid w:val="008B7C7D"/>
    <w:rsid w:val="008B7CC3"/>
    <w:rsid w:val="008B7E95"/>
    <w:rsid w:val="008C0439"/>
    <w:rsid w:val="008C04E2"/>
    <w:rsid w:val="008C05DB"/>
    <w:rsid w:val="008C0737"/>
    <w:rsid w:val="008C0821"/>
    <w:rsid w:val="008C0838"/>
    <w:rsid w:val="008C0982"/>
    <w:rsid w:val="008C0A63"/>
    <w:rsid w:val="008C1216"/>
    <w:rsid w:val="008C1F67"/>
    <w:rsid w:val="008C2021"/>
    <w:rsid w:val="008C26D6"/>
    <w:rsid w:val="008C27AA"/>
    <w:rsid w:val="008C29C5"/>
    <w:rsid w:val="008C29EB"/>
    <w:rsid w:val="008C3129"/>
    <w:rsid w:val="008C313E"/>
    <w:rsid w:val="008C33C1"/>
    <w:rsid w:val="008C34B9"/>
    <w:rsid w:val="008C3538"/>
    <w:rsid w:val="008C367B"/>
    <w:rsid w:val="008C3B79"/>
    <w:rsid w:val="008C3C33"/>
    <w:rsid w:val="008C3C92"/>
    <w:rsid w:val="008C407C"/>
    <w:rsid w:val="008C41AA"/>
    <w:rsid w:val="008C41F2"/>
    <w:rsid w:val="008C4202"/>
    <w:rsid w:val="008C42AF"/>
    <w:rsid w:val="008C46BC"/>
    <w:rsid w:val="008C4784"/>
    <w:rsid w:val="008C484D"/>
    <w:rsid w:val="008C4A02"/>
    <w:rsid w:val="008C4C82"/>
    <w:rsid w:val="008C57B9"/>
    <w:rsid w:val="008C57F2"/>
    <w:rsid w:val="008C5D7C"/>
    <w:rsid w:val="008C604E"/>
    <w:rsid w:val="008C63C5"/>
    <w:rsid w:val="008C65A4"/>
    <w:rsid w:val="008C6A0D"/>
    <w:rsid w:val="008C6B89"/>
    <w:rsid w:val="008C6D14"/>
    <w:rsid w:val="008C6F4A"/>
    <w:rsid w:val="008C7574"/>
    <w:rsid w:val="008C763B"/>
    <w:rsid w:val="008C76D1"/>
    <w:rsid w:val="008C7945"/>
    <w:rsid w:val="008C7AD4"/>
    <w:rsid w:val="008D0139"/>
    <w:rsid w:val="008D02A4"/>
    <w:rsid w:val="008D09DF"/>
    <w:rsid w:val="008D0A6A"/>
    <w:rsid w:val="008D0B4D"/>
    <w:rsid w:val="008D0D27"/>
    <w:rsid w:val="008D0DB0"/>
    <w:rsid w:val="008D0E8A"/>
    <w:rsid w:val="008D1015"/>
    <w:rsid w:val="008D16DD"/>
    <w:rsid w:val="008D1925"/>
    <w:rsid w:val="008D1DAA"/>
    <w:rsid w:val="008D1DB1"/>
    <w:rsid w:val="008D1DD2"/>
    <w:rsid w:val="008D1F6F"/>
    <w:rsid w:val="008D1FCE"/>
    <w:rsid w:val="008D260D"/>
    <w:rsid w:val="008D2871"/>
    <w:rsid w:val="008D2B09"/>
    <w:rsid w:val="008D2B7D"/>
    <w:rsid w:val="008D2D90"/>
    <w:rsid w:val="008D2F28"/>
    <w:rsid w:val="008D3284"/>
    <w:rsid w:val="008D34C1"/>
    <w:rsid w:val="008D34C3"/>
    <w:rsid w:val="008D3778"/>
    <w:rsid w:val="008D459C"/>
    <w:rsid w:val="008D4B61"/>
    <w:rsid w:val="008D4E5F"/>
    <w:rsid w:val="008D4FEC"/>
    <w:rsid w:val="008D5158"/>
    <w:rsid w:val="008D526C"/>
    <w:rsid w:val="008D56E0"/>
    <w:rsid w:val="008D5772"/>
    <w:rsid w:val="008D610C"/>
    <w:rsid w:val="008D6145"/>
    <w:rsid w:val="008D6359"/>
    <w:rsid w:val="008D6D1E"/>
    <w:rsid w:val="008D6FC6"/>
    <w:rsid w:val="008D7113"/>
    <w:rsid w:val="008D73EE"/>
    <w:rsid w:val="008D75A4"/>
    <w:rsid w:val="008D7686"/>
    <w:rsid w:val="008D78A1"/>
    <w:rsid w:val="008D78E5"/>
    <w:rsid w:val="008D79A6"/>
    <w:rsid w:val="008D7D34"/>
    <w:rsid w:val="008D7F66"/>
    <w:rsid w:val="008E071F"/>
    <w:rsid w:val="008E0FE3"/>
    <w:rsid w:val="008E123E"/>
    <w:rsid w:val="008E13D1"/>
    <w:rsid w:val="008E148F"/>
    <w:rsid w:val="008E1C89"/>
    <w:rsid w:val="008E2122"/>
    <w:rsid w:val="008E262C"/>
    <w:rsid w:val="008E2F11"/>
    <w:rsid w:val="008E316D"/>
    <w:rsid w:val="008E377A"/>
    <w:rsid w:val="008E38BA"/>
    <w:rsid w:val="008E39AE"/>
    <w:rsid w:val="008E3BD9"/>
    <w:rsid w:val="008E3CA1"/>
    <w:rsid w:val="008E3D42"/>
    <w:rsid w:val="008E3F8D"/>
    <w:rsid w:val="008E41D1"/>
    <w:rsid w:val="008E46D7"/>
    <w:rsid w:val="008E4BB2"/>
    <w:rsid w:val="008E4CCF"/>
    <w:rsid w:val="008E4D84"/>
    <w:rsid w:val="008E4DFE"/>
    <w:rsid w:val="008E54AC"/>
    <w:rsid w:val="008E54DF"/>
    <w:rsid w:val="008E560A"/>
    <w:rsid w:val="008E56B7"/>
    <w:rsid w:val="008E57AF"/>
    <w:rsid w:val="008E57E3"/>
    <w:rsid w:val="008E59CC"/>
    <w:rsid w:val="008E5A03"/>
    <w:rsid w:val="008E5A6A"/>
    <w:rsid w:val="008E5F86"/>
    <w:rsid w:val="008E6078"/>
    <w:rsid w:val="008E617C"/>
    <w:rsid w:val="008E6458"/>
    <w:rsid w:val="008E6616"/>
    <w:rsid w:val="008E663E"/>
    <w:rsid w:val="008E66CF"/>
    <w:rsid w:val="008E67C8"/>
    <w:rsid w:val="008E6A26"/>
    <w:rsid w:val="008E6E5E"/>
    <w:rsid w:val="008E6F62"/>
    <w:rsid w:val="008E6FC6"/>
    <w:rsid w:val="008E710A"/>
    <w:rsid w:val="008E71AD"/>
    <w:rsid w:val="008E7398"/>
    <w:rsid w:val="008E739E"/>
    <w:rsid w:val="008E7425"/>
    <w:rsid w:val="008E7558"/>
    <w:rsid w:val="008E78BB"/>
    <w:rsid w:val="008E7CC9"/>
    <w:rsid w:val="008E7E2C"/>
    <w:rsid w:val="008E7E3C"/>
    <w:rsid w:val="008E7EDC"/>
    <w:rsid w:val="008F03EC"/>
    <w:rsid w:val="008F03F7"/>
    <w:rsid w:val="008F0CE7"/>
    <w:rsid w:val="008F0F18"/>
    <w:rsid w:val="008F1362"/>
    <w:rsid w:val="008F1607"/>
    <w:rsid w:val="008F1900"/>
    <w:rsid w:val="008F19E8"/>
    <w:rsid w:val="008F1D15"/>
    <w:rsid w:val="008F1F59"/>
    <w:rsid w:val="008F2318"/>
    <w:rsid w:val="008F2573"/>
    <w:rsid w:val="008F274D"/>
    <w:rsid w:val="008F298C"/>
    <w:rsid w:val="008F3078"/>
    <w:rsid w:val="008F3744"/>
    <w:rsid w:val="008F377C"/>
    <w:rsid w:val="008F388B"/>
    <w:rsid w:val="008F3B01"/>
    <w:rsid w:val="008F40AA"/>
    <w:rsid w:val="008F4190"/>
    <w:rsid w:val="008F41DA"/>
    <w:rsid w:val="008F4444"/>
    <w:rsid w:val="008F4510"/>
    <w:rsid w:val="008F4530"/>
    <w:rsid w:val="008F45FA"/>
    <w:rsid w:val="008F47E3"/>
    <w:rsid w:val="008F50CA"/>
    <w:rsid w:val="008F53E6"/>
    <w:rsid w:val="008F55FD"/>
    <w:rsid w:val="008F5A8A"/>
    <w:rsid w:val="008F5B05"/>
    <w:rsid w:val="008F5D58"/>
    <w:rsid w:val="008F5D7B"/>
    <w:rsid w:val="008F5DA0"/>
    <w:rsid w:val="008F5E0D"/>
    <w:rsid w:val="008F5FBE"/>
    <w:rsid w:val="008F6195"/>
    <w:rsid w:val="008F63AF"/>
    <w:rsid w:val="008F6772"/>
    <w:rsid w:val="008F6866"/>
    <w:rsid w:val="008F694D"/>
    <w:rsid w:val="008F6B0E"/>
    <w:rsid w:val="008F6D69"/>
    <w:rsid w:val="008F6EF1"/>
    <w:rsid w:val="008F70BB"/>
    <w:rsid w:val="008F715D"/>
    <w:rsid w:val="008F7342"/>
    <w:rsid w:val="008F76C9"/>
    <w:rsid w:val="008F7D89"/>
    <w:rsid w:val="008F7E2F"/>
    <w:rsid w:val="008F7E9D"/>
    <w:rsid w:val="00900058"/>
    <w:rsid w:val="0090061E"/>
    <w:rsid w:val="00900843"/>
    <w:rsid w:val="00900AEE"/>
    <w:rsid w:val="00900DC8"/>
    <w:rsid w:val="00901161"/>
    <w:rsid w:val="00901254"/>
    <w:rsid w:val="00901267"/>
    <w:rsid w:val="009012A1"/>
    <w:rsid w:val="00901341"/>
    <w:rsid w:val="00901541"/>
    <w:rsid w:val="00901640"/>
    <w:rsid w:val="00901772"/>
    <w:rsid w:val="0090179A"/>
    <w:rsid w:val="00901B75"/>
    <w:rsid w:val="00902172"/>
    <w:rsid w:val="009024D2"/>
    <w:rsid w:val="00902A50"/>
    <w:rsid w:val="00902B71"/>
    <w:rsid w:val="00902CB6"/>
    <w:rsid w:val="00902DED"/>
    <w:rsid w:val="00903170"/>
    <w:rsid w:val="00903ACA"/>
    <w:rsid w:val="00903B52"/>
    <w:rsid w:val="0090413E"/>
    <w:rsid w:val="0090417F"/>
    <w:rsid w:val="00904269"/>
    <w:rsid w:val="009042DA"/>
    <w:rsid w:val="009043FF"/>
    <w:rsid w:val="00904933"/>
    <w:rsid w:val="00904BAE"/>
    <w:rsid w:val="00904CD4"/>
    <w:rsid w:val="00904D24"/>
    <w:rsid w:val="00904D89"/>
    <w:rsid w:val="009051B9"/>
    <w:rsid w:val="009051E2"/>
    <w:rsid w:val="0090546A"/>
    <w:rsid w:val="00905847"/>
    <w:rsid w:val="00905A37"/>
    <w:rsid w:val="00905AFC"/>
    <w:rsid w:val="00905B02"/>
    <w:rsid w:val="00905CA3"/>
    <w:rsid w:val="00905D84"/>
    <w:rsid w:val="00905F8D"/>
    <w:rsid w:val="00906167"/>
    <w:rsid w:val="0090641C"/>
    <w:rsid w:val="00906B3F"/>
    <w:rsid w:val="00906F6E"/>
    <w:rsid w:val="00906F9A"/>
    <w:rsid w:val="0090713A"/>
    <w:rsid w:val="00907217"/>
    <w:rsid w:val="009074DE"/>
    <w:rsid w:val="009075D6"/>
    <w:rsid w:val="009078A4"/>
    <w:rsid w:val="00907BF0"/>
    <w:rsid w:val="00907E1B"/>
    <w:rsid w:val="0091051F"/>
    <w:rsid w:val="00910771"/>
    <w:rsid w:val="009109BD"/>
    <w:rsid w:val="00911262"/>
    <w:rsid w:val="009112FF"/>
    <w:rsid w:val="0091133F"/>
    <w:rsid w:val="0091187E"/>
    <w:rsid w:val="00911900"/>
    <w:rsid w:val="00911AEE"/>
    <w:rsid w:val="00911B97"/>
    <w:rsid w:val="00911D44"/>
    <w:rsid w:val="00911D4E"/>
    <w:rsid w:val="00911FA1"/>
    <w:rsid w:val="0091208A"/>
    <w:rsid w:val="009120D3"/>
    <w:rsid w:val="009120F2"/>
    <w:rsid w:val="009122EE"/>
    <w:rsid w:val="009123C0"/>
    <w:rsid w:val="00912721"/>
    <w:rsid w:val="00912C88"/>
    <w:rsid w:val="00912E9D"/>
    <w:rsid w:val="00913069"/>
    <w:rsid w:val="0091319D"/>
    <w:rsid w:val="009135C3"/>
    <w:rsid w:val="0091388A"/>
    <w:rsid w:val="00913A4D"/>
    <w:rsid w:val="00913A66"/>
    <w:rsid w:val="00913BA8"/>
    <w:rsid w:val="00913FB6"/>
    <w:rsid w:val="00914235"/>
    <w:rsid w:val="009145F8"/>
    <w:rsid w:val="009147E4"/>
    <w:rsid w:val="00914C1B"/>
    <w:rsid w:val="0091538D"/>
    <w:rsid w:val="0091587D"/>
    <w:rsid w:val="00915F68"/>
    <w:rsid w:val="00916989"/>
    <w:rsid w:val="00916C84"/>
    <w:rsid w:val="00916E64"/>
    <w:rsid w:val="00916EB0"/>
    <w:rsid w:val="009170EB"/>
    <w:rsid w:val="00917159"/>
    <w:rsid w:val="00917D74"/>
    <w:rsid w:val="00917FDE"/>
    <w:rsid w:val="00920174"/>
    <w:rsid w:val="00920962"/>
    <w:rsid w:val="00920CA5"/>
    <w:rsid w:val="00920E43"/>
    <w:rsid w:val="00920F66"/>
    <w:rsid w:val="009217F2"/>
    <w:rsid w:val="00921990"/>
    <w:rsid w:val="00921E7C"/>
    <w:rsid w:val="00922120"/>
    <w:rsid w:val="0092227A"/>
    <w:rsid w:val="009222C5"/>
    <w:rsid w:val="009229B8"/>
    <w:rsid w:val="00922B3F"/>
    <w:rsid w:val="00922BE5"/>
    <w:rsid w:val="00922DD4"/>
    <w:rsid w:val="00922EBE"/>
    <w:rsid w:val="00923128"/>
    <w:rsid w:val="009232BF"/>
    <w:rsid w:val="009232F0"/>
    <w:rsid w:val="00923324"/>
    <w:rsid w:val="0092350D"/>
    <w:rsid w:val="00923BF9"/>
    <w:rsid w:val="00924496"/>
    <w:rsid w:val="0092463D"/>
    <w:rsid w:val="0092468D"/>
    <w:rsid w:val="00924753"/>
    <w:rsid w:val="009248BB"/>
    <w:rsid w:val="00924C64"/>
    <w:rsid w:val="00925149"/>
    <w:rsid w:val="009253B3"/>
    <w:rsid w:val="00925CCF"/>
    <w:rsid w:val="00925D28"/>
    <w:rsid w:val="00925D8C"/>
    <w:rsid w:val="00925DE1"/>
    <w:rsid w:val="00926134"/>
    <w:rsid w:val="009263F1"/>
    <w:rsid w:val="00926A3F"/>
    <w:rsid w:val="00926AD7"/>
    <w:rsid w:val="00926B5A"/>
    <w:rsid w:val="0092710F"/>
    <w:rsid w:val="00927DBF"/>
    <w:rsid w:val="00927EEC"/>
    <w:rsid w:val="00927FED"/>
    <w:rsid w:val="00927FF2"/>
    <w:rsid w:val="009302CC"/>
    <w:rsid w:val="00930342"/>
    <w:rsid w:val="009303B7"/>
    <w:rsid w:val="009309BA"/>
    <w:rsid w:val="00930A3D"/>
    <w:rsid w:val="009312E0"/>
    <w:rsid w:val="00931303"/>
    <w:rsid w:val="00931462"/>
    <w:rsid w:val="0093151F"/>
    <w:rsid w:val="00931C96"/>
    <w:rsid w:val="00931DA4"/>
    <w:rsid w:val="00931F6D"/>
    <w:rsid w:val="0093201B"/>
    <w:rsid w:val="00932266"/>
    <w:rsid w:val="00932444"/>
    <w:rsid w:val="009325B5"/>
    <w:rsid w:val="009327BF"/>
    <w:rsid w:val="00932BC9"/>
    <w:rsid w:val="00932E3A"/>
    <w:rsid w:val="00933C26"/>
    <w:rsid w:val="00933C82"/>
    <w:rsid w:val="00933D56"/>
    <w:rsid w:val="00934011"/>
    <w:rsid w:val="00934062"/>
    <w:rsid w:val="00934968"/>
    <w:rsid w:val="00934A4B"/>
    <w:rsid w:val="00934CA9"/>
    <w:rsid w:val="00934EFC"/>
    <w:rsid w:val="00934FAE"/>
    <w:rsid w:val="0093508F"/>
    <w:rsid w:val="009351A4"/>
    <w:rsid w:val="009354D5"/>
    <w:rsid w:val="00935870"/>
    <w:rsid w:val="00936315"/>
    <w:rsid w:val="00936463"/>
    <w:rsid w:val="009364A8"/>
    <w:rsid w:val="009367B5"/>
    <w:rsid w:val="00936899"/>
    <w:rsid w:val="009368F6"/>
    <w:rsid w:val="00936B3E"/>
    <w:rsid w:val="00936BFE"/>
    <w:rsid w:val="00936C83"/>
    <w:rsid w:val="00936D43"/>
    <w:rsid w:val="00937180"/>
    <w:rsid w:val="00937431"/>
    <w:rsid w:val="0093765B"/>
    <w:rsid w:val="00937B0B"/>
    <w:rsid w:val="00937E92"/>
    <w:rsid w:val="0094021F"/>
    <w:rsid w:val="00940295"/>
    <w:rsid w:val="009403A5"/>
    <w:rsid w:val="009405D7"/>
    <w:rsid w:val="00940648"/>
    <w:rsid w:val="00940B62"/>
    <w:rsid w:val="00940C49"/>
    <w:rsid w:val="00941349"/>
    <w:rsid w:val="009414FD"/>
    <w:rsid w:val="00941526"/>
    <w:rsid w:val="00941717"/>
    <w:rsid w:val="00941766"/>
    <w:rsid w:val="00941864"/>
    <w:rsid w:val="009418BB"/>
    <w:rsid w:val="00941A5C"/>
    <w:rsid w:val="00941BCC"/>
    <w:rsid w:val="00941E0B"/>
    <w:rsid w:val="00941F25"/>
    <w:rsid w:val="009421D3"/>
    <w:rsid w:val="0094269F"/>
    <w:rsid w:val="0094299F"/>
    <w:rsid w:val="00942E48"/>
    <w:rsid w:val="009436AE"/>
    <w:rsid w:val="00943767"/>
    <w:rsid w:val="00944371"/>
    <w:rsid w:val="009448CD"/>
    <w:rsid w:val="00944B74"/>
    <w:rsid w:val="00944F15"/>
    <w:rsid w:val="0094556D"/>
    <w:rsid w:val="009455F6"/>
    <w:rsid w:val="009456BF"/>
    <w:rsid w:val="0094570D"/>
    <w:rsid w:val="0094592B"/>
    <w:rsid w:val="00946019"/>
    <w:rsid w:val="0094625C"/>
    <w:rsid w:val="00946289"/>
    <w:rsid w:val="00946D33"/>
    <w:rsid w:val="00946EDB"/>
    <w:rsid w:val="009472A9"/>
    <w:rsid w:val="00947780"/>
    <w:rsid w:val="00947C1F"/>
    <w:rsid w:val="00947FA0"/>
    <w:rsid w:val="009500FD"/>
    <w:rsid w:val="00950417"/>
    <w:rsid w:val="0095048A"/>
    <w:rsid w:val="0095055E"/>
    <w:rsid w:val="00950DED"/>
    <w:rsid w:val="0095141F"/>
    <w:rsid w:val="00951833"/>
    <w:rsid w:val="00951953"/>
    <w:rsid w:val="00951D76"/>
    <w:rsid w:val="00951E4D"/>
    <w:rsid w:val="0095222A"/>
    <w:rsid w:val="00952728"/>
    <w:rsid w:val="0095286D"/>
    <w:rsid w:val="009528C7"/>
    <w:rsid w:val="0095290D"/>
    <w:rsid w:val="00952BF7"/>
    <w:rsid w:val="00952D3D"/>
    <w:rsid w:val="00952E95"/>
    <w:rsid w:val="00953082"/>
    <w:rsid w:val="00953894"/>
    <w:rsid w:val="00953A30"/>
    <w:rsid w:val="00953BA1"/>
    <w:rsid w:val="00954237"/>
    <w:rsid w:val="00954429"/>
    <w:rsid w:val="009545E6"/>
    <w:rsid w:val="009547BF"/>
    <w:rsid w:val="00954B82"/>
    <w:rsid w:val="00954B89"/>
    <w:rsid w:val="00954DFF"/>
    <w:rsid w:val="00955315"/>
    <w:rsid w:val="009556B8"/>
    <w:rsid w:val="00955768"/>
    <w:rsid w:val="009557D9"/>
    <w:rsid w:val="00955A80"/>
    <w:rsid w:val="00955A9B"/>
    <w:rsid w:val="00955BD2"/>
    <w:rsid w:val="00955C4F"/>
    <w:rsid w:val="00955E00"/>
    <w:rsid w:val="00956194"/>
    <w:rsid w:val="0095630F"/>
    <w:rsid w:val="0095687F"/>
    <w:rsid w:val="00956D42"/>
    <w:rsid w:val="00957010"/>
    <w:rsid w:val="00957343"/>
    <w:rsid w:val="009578D7"/>
    <w:rsid w:val="00957A7A"/>
    <w:rsid w:val="00957D44"/>
    <w:rsid w:val="00957E27"/>
    <w:rsid w:val="00957F46"/>
    <w:rsid w:val="00960000"/>
    <w:rsid w:val="0096035B"/>
    <w:rsid w:val="0096075A"/>
    <w:rsid w:val="00960A1D"/>
    <w:rsid w:val="00960CB4"/>
    <w:rsid w:val="0096144A"/>
    <w:rsid w:val="00961510"/>
    <w:rsid w:val="009619CD"/>
    <w:rsid w:val="00961B22"/>
    <w:rsid w:val="00961CD8"/>
    <w:rsid w:val="00961D8E"/>
    <w:rsid w:val="00961EDA"/>
    <w:rsid w:val="00961F73"/>
    <w:rsid w:val="0096220C"/>
    <w:rsid w:val="00962465"/>
    <w:rsid w:val="0096257B"/>
    <w:rsid w:val="009631BD"/>
    <w:rsid w:val="009632F4"/>
    <w:rsid w:val="009637AF"/>
    <w:rsid w:val="0096394D"/>
    <w:rsid w:val="00963C0F"/>
    <w:rsid w:val="00963C3E"/>
    <w:rsid w:val="00963FAD"/>
    <w:rsid w:val="00964443"/>
    <w:rsid w:val="00964680"/>
    <w:rsid w:val="00964BAA"/>
    <w:rsid w:val="00964CA1"/>
    <w:rsid w:val="00964DA6"/>
    <w:rsid w:val="00964F5F"/>
    <w:rsid w:val="00965034"/>
    <w:rsid w:val="009650C8"/>
    <w:rsid w:val="009652B5"/>
    <w:rsid w:val="00965654"/>
    <w:rsid w:val="00965896"/>
    <w:rsid w:val="0096597E"/>
    <w:rsid w:val="00965AA2"/>
    <w:rsid w:val="00965B77"/>
    <w:rsid w:val="00965DB2"/>
    <w:rsid w:val="00966076"/>
    <w:rsid w:val="00966082"/>
    <w:rsid w:val="009660B6"/>
    <w:rsid w:val="00966325"/>
    <w:rsid w:val="009665DF"/>
    <w:rsid w:val="009667FA"/>
    <w:rsid w:val="0096690E"/>
    <w:rsid w:val="00966B05"/>
    <w:rsid w:val="00966B75"/>
    <w:rsid w:val="00966C23"/>
    <w:rsid w:val="00966E2E"/>
    <w:rsid w:val="00967207"/>
    <w:rsid w:val="00967245"/>
    <w:rsid w:val="009674EC"/>
    <w:rsid w:val="0096756F"/>
    <w:rsid w:val="0096758F"/>
    <w:rsid w:val="00967ADB"/>
    <w:rsid w:val="00967BBA"/>
    <w:rsid w:val="00967BBD"/>
    <w:rsid w:val="009705F9"/>
    <w:rsid w:val="009707EC"/>
    <w:rsid w:val="00970B73"/>
    <w:rsid w:val="00971407"/>
    <w:rsid w:val="00971711"/>
    <w:rsid w:val="00971958"/>
    <w:rsid w:val="00971B98"/>
    <w:rsid w:val="00971D5C"/>
    <w:rsid w:val="00971ED2"/>
    <w:rsid w:val="00971EF4"/>
    <w:rsid w:val="00972079"/>
    <w:rsid w:val="00972082"/>
    <w:rsid w:val="009722DB"/>
    <w:rsid w:val="00972402"/>
    <w:rsid w:val="009724FA"/>
    <w:rsid w:val="00972727"/>
    <w:rsid w:val="0097283A"/>
    <w:rsid w:val="0097311E"/>
    <w:rsid w:val="009735F6"/>
    <w:rsid w:val="009736F7"/>
    <w:rsid w:val="00973B0A"/>
    <w:rsid w:val="009741F8"/>
    <w:rsid w:val="009744B3"/>
    <w:rsid w:val="0097472B"/>
    <w:rsid w:val="00974A07"/>
    <w:rsid w:val="00974CD6"/>
    <w:rsid w:val="00975115"/>
    <w:rsid w:val="00975438"/>
    <w:rsid w:val="00975EB5"/>
    <w:rsid w:val="00975F9D"/>
    <w:rsid w:val="009761E6"/>
    <w:rsid w:val="0097642D"/>
    <w:rsid w:val="009767D1"/>
    <w:rsid w:val="009767D5"/>
    <w:rsid w:val="00976A5D"/>
    <w:rsid w:val="00976BDC"/>
    <w:rsid w:val="00976C4B"/>
    <w:rsid w:val="00976D32"/>
    <w:rsid w:val="00976EA9"/>
    <w:rsid w:val="00976EF7"/>
    <w:rsid w:val="00977305"/>
    <w:rsid w:val="009773AE"/>
    <w:rsid w:val="009775A3"/>
    <w:rsid w:val="009776F6"/>
    <w:rsid w:val="00977788"/>
    <w:rsid w:val="00977B1A"/>
    <w:rsid w:val="00977E8E"/>
    <w:rsid w:val="00977FC7"/>
    <w:rsid w:val="00980005"/>
    <w:rsid w:val="009801D1"/>
    <w:rsid w:val="00980426"/>
    <w:rsid w:val="00980429"/>
    <w:rsid w:val="00980475"/>
    <w:rsid w:val="009809A1"/>
    <w:rsid w:val="00981295"/>
    <w:rsid w:val="009812E4"/>
    <w:rsid w:val="00981751"/>
    <w:rsid w:val="00981802"/>
    <w:rsid w:val="0098233F"/>
    <w:rsid w:val="00982663"/>
    <w:rsid w:val="00982A0A"/>
    <w:rsid w:val="00982BDA"/>
    <w:rsid w:val="00982FB1"/>
    <w:rsid w:val="00983106"/>
    <w:rsid w:val="009832D2"/>
    <w:rsid w:val="0098376F"/>
    <w:rsid w:val="009837CC"/>
    <w:rsid w:val="009838E3"/>
    <w:rsid w:val="009838EA"/>
    <w:rsid w:val="009838F0"/>
    <w:rsid w:val="009839D8"/>
    <w:rsid w:val="00983A50"/>
    <w:rsid w:val="00983BF7"/>
    <w:rsid w:val="009841F6"/>
    <w:rsid w:val="009842BF"/>
    <w:rsid w:val="009844E5"/>
    <w:rsid w:val="00984AB9"/>
    <w:rsid w:val="00984AD2"/>
    <w:rsid w:val="00984F99"/>
    <w:rsid w:val="0098514D"/>
    <w:rsid w:val="009854FB"/>
    <w:rsid w:val="009856E1"/>
    <w:rsid w:val="00985754"/>
    <w:rsid w:val="0098589E"/>
    <w:rsid w:val="00985A45"/>
    <w:rsid w:val="00985A4E"/>
    <w:rsid w:val="00985DC8"/>
    <w:rsid w:val="00985F4C"/>
    <w:rsid w:val="00986224"/>
    <w:rsid w:val="0098636E"/>
    <w:rsid w:val="009864A8"/>
    <w:rsid w:val="00986916"/>
    <w:rsid w:val="00986A19"/>
    <w:rsid w:val="00986AD4"/>
    <w:rsid w:val="00986CA8"/>
    <w:rsid w:val="00986CAD"/>
    <w:rsid w:val="00986D37"/>
    <w:rsid w:val="00986EBC"/>
    <w:rsid w:val="009874EB"/>
    <w:rsid w:val="009875B5"/>
    <w:rsid w:val="0098770F"/>
    <w:rsid w:val="00987B5C"/>
    <w:rsid w:val="00987DD4"/>
    <w:rsid w:val="00987FDC"/>
    <w:rsid w:val="0099001C"/>
    <w:rsid w:val="009901B5"/>
    <w:rsid w:val="00990373"/>
    <w:rsid w:val="009904AF"/>
    <w:rsid w:val="0099065D"/>
    <w:rsid w:val="009906D1"/>
    <w:rsid w:val="009906DE"/>
    <w:rsid w:val="0099088B"/>
    <w:rsid w:val="00990AC1"/>
    <w:rsid w:val="00990B41"/>
    <w:rsid w:val="00990C9A"/>
    <w:rsid w:val="00990E0E"/>
    <w:rsid w:val="009913CF"/>
    <w:rsid w:val="00991523"/>
    <w:rsid w:val="0099159D"/>
    <w:rsid w:val="009917AE"/>
    <w:rsid w:val="00991D66"/>
    <w:rsid w:val="00991E5E"/>
    <w:rsid w:val="00991FE9"/>
    <w:rsid w:val="0099219B"/>
    <w:rsid w:val="009926E9"/>
    <w:rsid w:val="00992938"/>
    <w:rsid w:val="00993655"/>
    <w:rsid w:val="009937F0"/>
    <w:rsid w:val="009938D7"/>
    <w:rsid w:val="00993B19"/>
    <w:rsid w:val="00993E37"/>
    <w:rsid w:val="0099410C"/>
    <w:rsid w:val="009941B4"/>
    <w:rsid w:val="0099462F"/>
    <w:rsid w:val="00994AF5"/>
    <w:rsid w:val="00994CC1"/>
    <w:rsid w:val="00994DB6"/>
    <w:rsid w:val="00994E31"/>
    <w:rsid w:val="009952E4"/>
    <w:rsid w:val="0099560B"/>
    <w:rsid w:val="009957B8"/>
    <w:rsid w:val="00995816"/>
    <w:rsid w:val="0099588C"/>
    <w:rsid w:val="009958E9"/>
    <w:rsid w:val="009958F0"/>
    <w:rsid w:val="00995F63"/>
    <w:rsid w:val="009961DC"/>
    <w:rsid w:val="0099641A"/>
    <w:rsid w:val="00996517"/>
    <w:rsid w:val="0099676F"/>
    <w:rsid w:val="00997426"/>
    <w:rsid w:val="0099744A"/>
    <w:rsid w:val="0099791B"/>
    <w:rsid w:val="00997971"/>
    <w:rsid w:val="00997CE6"/>
    <w:rsid w:val="009A01DD"/>
    <w:rsid w:val="009A0492"/>
    <w:rsid w:val="009A05D5"/>
    <w:rsid w:val="009A08A6"/>
    <w:rsid w:val="009A0975"/>
    <w:rsid w:val="009A09AA"/>
    <w:rsid w:val="009A0BDB"/>
    <w:rsid w:val="009A11FF"/>
    <w:rsid w:val="009A131D"/>
    <w:rsid w:val="009A1594"/>
    <w:rsid w:val="009A15BE"/>
    <w:rsid w:val="009A188D"/>
    <w:rsid w:val="009A1B69"/>
    <w:rsid w:val="009A1C46"/>
    <w:rsid w:val="009A220E"/>
    <w:rsid w:val="009A2414"/>
    <w:rsid w:val="009A25C6"/>
    <w:rsid w:val="009A2620"/>
    <w:rsid w:val="009A2809"/>
    <w:rsid w:val="009A2CE9"/>
    <w:rsid w:val="009A318A"/>
    <w:rsid w:val="009A37D2"/>
    <w:rsid w:val="009A38F5"/>
    <w:rsid w:val="009A39BD"/>
    <w:rsid w:val="009A3C2D"/>
    <w:rsid w:val="009A3D10"/>
    <w:rsid w:val="009A3E0E"/>
    <w:rsid w:val="009A3FB9"/>
    <w:rsid w:val="009A4075"/>
    <w:rsid w:val="009A44DE"/>
    <w:rsid w:val="009A4776"/>
    <w:rsid w:val="009A48B4"/>
    <w:rsid w:val="009A4BDF"/>
    <w:rsid w:val="009A4BE9"/>
    <w:rsid w:val="009A4F3F"/>
    <w:rsid w:val="009A54FB"/>
    <w:rsid w:val="009A59F7"/>
    <w:rsid w:val="009A5E40"/>
    <w:rsid w:val="009A6003"/>
    <w:rsid w:val="009A62EB"/>
    <w:rsid w:val="009A65D6"/>
    <w:rsid w:val="009A6C92"/>
    <w:rsid w:val="009A6D6A"/>
    <w:rsid w:val="009A6DEA"/>
    <w:rsid w:val="009A6DEF"/>
    <w:rsid w:val="009A7606"/>
    <w:rsid w:val="009A7827"/>
    <w:rsid w:val="009A7E1C"/>
    <w:rsid w:val="009A7FD7"/>
    <w:rsid w:val="009A7FDF"/>
    <w:rsid w:val="009B03F1"/>
    <w:rsid w:val="009B0B19"/>
    <w:rsid w:val="009B0D44"/>
    <w:rsid w:val="009B101B"/>
    <w:rsid w:val="009B1456"/>
    <w:rsid w:val="009B16F1"/>
    <w:rsid w:val="009B1C62"/>
    <w:rsid w:val="009B1EF8"/>
    <w:rsid w:val="009B24A2"/>
    <w:rsid w:val="009B2706"/>
    <w:rsid w:val="009B2C1F"/>
    <w:rsid w:val="009B2DE1"/>
    <w:rsid w:val="009B356F"/>
    <w:rsid w:val="009B3A28"/>
    <w:rsid w:val="009B4354"/>
    <w:rsid w:val="009B4560"/>
    <w:rsid w:val="009B46EA"/>
    <w:rsid w:val="009B47EB"/>
    <w:rsid w:val="009B4A21"/>
    <w:rsid w:val="009B4DF8"/>
    <w:rsid w:val="009B4F8A"/>
    <w:rsid w:val="009B5BA5"/>
    <w:rsid w:val="009B5DCA"/>
    <w:rsid w:val="009B5F38"/>
    <w:rsid w:val="009B604B"/>
    <w:rsid w:val="009B6325"/>
    <w:rsid w:val="009B63C3"/>
    <w:rsid w:val="009B643E"/>
    <w:rsid w:val="009B6625"/>
    <w:rsid w:val="009B6653"/>
    <w:rsid w:val="009B6848"/>
    <w:rsid w:val="009B6B29"/>
    <w:rsid w:val="009B6F49"/>
    <w:rsid w:val="009B70C0"/>
    <w:rsid w:val="009B7364"/>
    <w:rsid w:val="009B752B"/>
    <w:rsid w:val="009B78D9"/>
    <w:rsid w:val="009B796B"/>
    <w:rsid w:val="009B7A78"/>
    <w:rsid w:val="009B7ABB"/>
    <w:rsid w:val="009B7C7E"/>
    <w:rsid w:val="009C0081"/>
    <w:rsid w:val="009C04CF"/>
    <w:rsid w:val="009C0509"/>
    <w:rsid w:val="009C0A08"/>
    <w:rsid w:val="009C0A22"/>
    <w:rsid w:val="009C0A27"/>
    <w:rsid w:val="009C10DB"/>
    <w:rsid w:val="009C145D"/>
    <w:rsid w:val="009C1A06"/>
    <w:rsid w:val="009C1E87"/>
    <w:rsid w:val="009C1FB0"/>
    <w:rsid w:val="009C2198"/>
    <w:rsid w:val="009C2C9E"/>
    <w:rsid w:val="009C2E6F"/>
    <w:rsid w:val="009C307D"/>
    <w:rsid w:val="009C3725"/>
    <w:rsid w:val="009C4093"/>
    <w:rsid w:val="009C4815"/>
    <w:rsid w:val="009C4FA2"/>
    <w:rsid w:val="009C5400"/>
    <w:rsid w:val="009C571B"/>
    <w:rsid w:val="009C5736"/>
    <w:rsid w:val="009C5C17"/>
    <w:rsid w:val="009C5CB6"/>
    <w:rsid w:val="009C6165"/>
    <w:rsid w:val="009C61E3"/>
    <w:rsid w:val="009C6509"/>
    <w:rsid w:val="009C656A"/>
    <w:rsid w:val="009C6675"/>
    <w:rsid w:val="009C6D3D"/>
    <w:rsid w:val="009C7005"/>
    <w:rsid w:val="009C729E"/>
    <w:rsid w:val="009C7794"/>
    <w:rsid w:val="009C78CD"/>
    <w:rsid w:val="009C7B76"/>
    <w:rsid w:val="009C7DAD"/>
    <w:rsid w:val="009D013F"/>
    <w:rsid w:val="009D016E"/>
    <w:rsid w:val="009D01F4"/>
    <w:rsid w:val="009D035D"/>
    <w:rsid w:val="009D038C"/>
    <w:rsid w:val="009D038F"/>
    <w:rsid w:val="009D06B9"/>
    <w:rsid w:val="009D079B"/>
    <w:rsid w:val="009D0909"/>
    <w:rsid w:val="009D0A0D"/>
    <w:rsid w:val="009D0B49"/>
    <w:rsid w:val="009D1233"/>
    <w:rsid w:val="009D124C"/>
    <w:rsid w:val="009D15B8"/>
    <w:rsid w:val="009D1CED"/>
    <w:rsid w:val="009D1D00"/>
    <w:rsid w:val="009D1F8E"/>
    <w:rsid w:val="009D20B2"/>
    <w:rsid w:val="009D24E8"/>
    <w:rsid w:val="009D2512"/>
    <w:rsid w:val="009D26B1"/>
    <w:rsid w:val="009D26E4"/>
    <w:rsid w:val="009D273F"/>
    <w:rsid w:val="009D2849"/>
    <w:rsid w:val="009D2AAD"/>
    <w:rsid w:val="009D2C8A"/>
    <w:rsid w:val="009D3106"/>
    <w:rsid w:val="009D3338"/>
    <w:rsid w:val="009D38ED"/>
    <w:rsid w:val="009D3B43"/>
    <w:rsid w:val="009D3FF4"/>
    <w:rsid w:val="009D4188"/>
    <w:rsid w:val="009D4205"/>
    <w:rsid w:val="009D4826"/>
    <w:rsid w:val="009D483E"/>
    <w:rsid w:val="009D4A58"/>
    <w:rsid w:val="009D4BDE"/>
    <w:rsid w:val="009D5141"/>
    <w:rsid w:val="009D52E3"/>
    <w:rsid w:val="009D5300"/>
    <w:rsid w:val="009D550C"/>
    <w:rsid w:val="009D5558"/>
    <w:rsid w:val="009D5583"/>
    <w:rsid w:val="009D56FD"/>
    <w:rsid w:val="009D595F"/>
    <w:rsid w:val="009D5B06"/>
    <w:rsid w:val="009D6053"/>
    <w:rsid w:val="009D645F"/>
    <w:rsid w:val="009D6B8E"/>
    <w:rsid w:val="009D6CC6"/>
    <w:rsid w:val="009D6E36"/>
    <w:rsid w:val="009D724B"/>
    <w:rsid w:val="009D76C6"/>
    <w:rsid w:val="009D7771"/>
    <w:rsid w:val="009E08C5"/>
    <w:rsid w:val="009E0E87"/>
    <w:rsid w:val="009E1132"/>
    <w:rsid w:val="009E1230"/>
    <w:rsid w:val="009E13DB"/>
    <w:rsid w:val="009E1403"/>
    <w:rsid w:val="009E1947"/>
    <w:rsid w:val="009E1CE5"/>
    <w:rsid w:val="009E1F39"/>
    <w:rsid w:val="009E1F69"/>
    <w:rsid w:val="009E1FC1"/>
    <w:rsid w:val="009E2124"/>
    <w:rsid w:val="009E226A"/>
    <w:rsid w:val="009E233E"/>
    <w:rsid w:val="009E24FD"/>
    <w:rsid w:val="009E251F"/>
    <w:rsid w:val="009E2A6D"/>
    <w:rsid w:val="009E2A8C"/>
    <w:rsid w:val="009E2ACC"/>
    <w:rsid w:val="009E2F56"/>
    <w:rsid w:val="009E300A"/>
    <w:rsid w:val="009E308F"/>
    <w:rsid w:val="009E367F"/>
    <w:rsid w:val="009E38E2"/>
    <w:rsid w:val="009E3906"/>
    <w:rsid w:val="009E3B0C"/>
    <w:rsid w:val="009E3C8B"/>
    <w:rsid w:val="009E3F1A"/>
    <w:rsid w:val="009E3F9A"/>
    <w:rsid w:val="009E4826"/>
    <w:rsid w:val="009E4856"/>
    <w:rsid w:val="009E4CAF"/>
    <w:rsid w:val="009E4DB8"/>
    <w:rsid w:val="009E4F2E"/>
    <w:rsid w:val="009E51F6"/>
    <w:rsid w:val="009E5993"/>
    <w:rsid w:val="009E5A16"/>
    <w:rsid w:val="009E5DE8"/>
    <w:rsid w:val="009E612B"/>
    <w:rsid w:val="009E6587"/>
    <w:rsid w:val="009E671F"/>
    <w:rsid w:val="009E6C55"/>
    <w:rsid w:val="009E7150"/>
    <w:rsid w:val="009E72AB"/>
    <w:rsid w:val="009E75D8"/>
    <w:rsid w:val="009E7CA5"/>
    <w:rsid w:val="009F0026"/>
    <w:rsid w:val="009F01A4"/>
    <w:rsid w:val="009F03CC"/>
    <w:rsid w:val="009F0683"/>
    <w:rsid w:val="009F0C8F"/>
    <w:rsid w:val="009F115A"/>
    <w:rsid w:val="009F13AE"/>
    <w:rsid w:val="009F1ED9"/>
    <w:rsid w:val="009F24EB"/>
    <w:rsid w:val="009F25BF"/>
    <w:rsid w:val="009F28C8"/>
    <w:rsid w:val="009F2C84"/>
    <w:rsid w:val="009F33B6"/>
    <w:rsid w:val="009F33F6"/>
    <w:rsid w:val="009F3B17"/>
    <w:rsid w:val="009F40CA"/>
    <w:rsid w:val="009F43D1"/>
    <w:rsid w:val="009F4772"/>
    <w:rsid w:val="009F48C0"/>
    <w:rsid w:val="009F4A97"/>
    <w:rsid w:val="009F4D18"/>
    <w:rsid w:val="009F4E3F"/>
    <w:rsid w:val="009F5376"/>
    <w:rsid w:val="009F580D"/>
    <w:rsid w:val="009F5BA5"/>
    <w:rsid w:val="009F5BED"/>
    <w:rsid w:val="009F617F"/>
    <w:rsid w:val="009F63B0"/>
    <w:rsid w:val="009F6838"/>
    <w:rsid w:val="009F6C2F"/>
    <w:rsid w:val="009F7263"/>
    <w:rsid w:val="009F7314"/>
    <w:rsid w:val="009F742F"/>
    <w:rsid w:val="009F74BC"/>
    <w:rsid w:val="009F79C4"/>
    <w:rsid w:val="009F7B2C"/>
    <w:rsid w:val="009F7F68"/>
    <w:rsid w:val="009F7FF9"/>
    <w:rsid w:val="00A0050D"/>
    <w:rsid w:val="00A005FC"/>
    <w:rsid w:val="00A00811"/>
    <w:rsid w:val="00A00939"/>
    <w:rsid w:val="00A00ABD"/>
    <w:rsid w:val="00A00CCF"/>
    <w:rsid w:val="00A00FF2"/>
    <w:rsid w:val="00A016AA"/>
    <w:rsid w:val="00A01BAE"/>
    <w:rsid w:val="00A01E8D"/>
    <w:rsid w:val="00A01EE4"/>
    <w:rsid w:val="00A022C6"/>
    <w:rsid w:val="00A022E5"/>
    <w:rsid w:val="00A02572"/>
    <w:rsid w:val="00A0262D"/>
    <w:rsid w:val="00A029B4"/>
    <w:rsid w:val="00A02A13"/>
    <w:rsid w:val="00A02C67"/>
    <w:rsid w:val="00A02D42"/>
    <w:rsid w:val="00A0326D"/>
    <w:rsid w:val="00A0348C"/>
    <w:rsid w:val="00A0382B"/>
    <w:rsid w:val="00A03E6D"/>
    <w:rsid w:val="00A0419A"/>
    <w:rsid w:val="00A050C2"/>
    <w:rsid w:val="00A05150"/>
    <w:rsid w:val="00A054C6"/>
    <w:rsid w:val="00A05503"/>
    <w:rsid w:val="00A0561E"/>
    <w:rsid w:val="00A05C88"/>
    <w:rsid w:val="00A05E45"/>
    <w:rsid w:val="00A05F96"/>
    <w:rsid w:val="00A06079"/>
    <w:rsid w:val="00A06093"/>
    <w:rsid w:val="00A062FE"/>
    <w:rsid w:val="00A063B2"/>
    <w:rsid w:val="00A063D5"/>
    <w:rsid w:val="00A06626"/>
    <w:rsid w:val="00A06D88"/>
    <w:rsid w:val="00A06EC7"/>
    <w:rsid w:val="00A06F41"/>
    <w:rsid w:val="00A07155"/>
    <w:rsid w:val="00A071BC"/>
    <w:rsid w:val="00A0749E"/>
    <w:rsid w:val="00A07785"/>
    <w:rsid w:val="00A07AC1"/>
    <w:rsid w:val="00A07B2A"/>
    <w:rsid w:val="00A07C0C"/>
    <w:rsid w:val="00A07F74"/>
    <w:rsid w:val="00A07F81"/>
    <w:rsid w:val="00A10C5C"/>
    <w:rsid w:val="00A10D60"/>
    <w:rsid w:val="00A10FE1"/>
    <w:rsid w:val="00A113DC"/>
    <w:rsid w:val="00A1172F"/>
    <w:rsid w:val="00A11886"/>
    <w:rsid w:val="00A11BF9"/>
    <w:rsid w:val="00A11D2F"/>
    <w:rsid w:val="00A124CA"/>
    <w:rsid w:val="00A126AB"/>
    <w:rsid w:val="00A12B60"/>
    <w:rsid w:val="00A12C23"/>
    <w:rsid w:val="00A130AF"/>
    <w:rsid w:val="00A13197"/>
    <w:rsid w:val="00A1326D"/>
    <w:rsid w:val="00A1327A"/>
    <w:rsid w:val="00A132FD"/>
    <w:rsid w:val="00A136D4"/>
    <w:rsid w:val="00A13964"/>
    <w:rsid w:val="00A13BA9"/>
    <w:rsid w:val="00A140A4"/>
    <w:rsid w:val="00A145EF"/>
    <w:rsid w:val="00A147F6"/>
    <w:rsid w:val="00A1485D"/>
    <w:rsid w:val="00A1498A"/>
    <w:rsid w:val="00A14C62"/>
    <w:rsid w:val="00A14D54"/>
    <w:rsid w:val="00A150A0"/>
    <w:rsid w:val="00A15138"/>
    <w:rsid w:val="00A151B6"/>
    <w:rsid w:val="00A1535B"/>
    <w:rsid w:val="00A15446"/>
    <w:rsid w:val="00A15D5B"/>
    <w:rsid w:val="00A15E58"/>
    <w:rsid w:val="00A1600F"/>
    <w:rsid w:val="00A16258"/>
    <w:rsid w:val="00A164FF"/>
    <w:rsid w:val="00A1686A"/>
    <w:rsid w:val="00A16BFC"/>
    <w:rsid w:val="00A170DE"/>
    <w:rsid w:val="00A17B79"/>
    <w:rsid w:val="00A20998"/>
    <w:rsid w:val="00A20A15"/>
    <w:rsid w:val="00A20BB3"/>
    <w:rsid w:val="00A2108A"/>
    <w:rsid w:val="00A2139C"/>
    <w:rsid w:val="00A21968"/>
    <w:rsid w:val="00A224CA"/>
    <w:rsid w:val="00A2257A"/>
    <w:rsid w:val="00A225B5"/>
    <w:rsid w:val="00A22627"/>
    <w:rsid w:val="00A229BC"/>
    <w:rsid w:val="00A22AB9"/>
    <w:rsid w:val="00A22AE1"/>
    <w:rsid w:val="00A22C3E"/>
    <w:rsid w:val="00A22C82"/>
    <w:rsid w:val="00A22CF9"/>
    <w:rsid w:val="00A22F77"/>
    <w:rsid w:val="00A23180"/>
    <w:rsid w:val="00A235B8"/>
    <w:rsid w:val="00A23A3E"/>
    <w:rsid w:val="00A23BD5"/>
    <w:rsid w:val="00A23DEA"/>
    <w:rsid w:val="00A2408E"/>
    <w:rsid w:val="00A241E2"/>
    <w:rsid w:val="00A24745"/>
    <w:rsid w:val="00A24F14"/>
    <w:rsid w:val="00A25021"/>
    <w:rsid w:val="00A251F9"/>
    <w:rsid w:val="00A252AE"/>
    <w:rsid w:val="00A2583E"/>
    <w:rsid w:val="00A25C64"/>
    <w:rsid w:val="00A26283"/>
    <w:rsid w:val="00A264A7"/>
    <w:rsid w:val="00A26516"/>
    <w:rsid w:val="00A268E5"/>
    <w:rsid w:val="00A26BF7"/>
    <w:rsid w:val="00A26E7A"/>
    <w:rsid w:val="00A270E6"/>
    <w:rsid w:val="00A27102"/>
    <w:rsid w:val="00A27560"/>
    <w:rsid w:val="00A27951"/>
    <w:rsid w:val="00A2799D"/>
    <w:rsid w:val="00A27A54"/>
    <w:rsid w:val="00A27CA5"/>
    <w:rsid w:val="00A27E59"/>
    <w:rsid w:val="00A302D0"/>
    <w:rsid w:val="00A303DB"/>
    <w:rsid w:val="00A31420"/>
    <w:rsid w:val="00A31C7F"/>
    <w:rsid w:val="00A31D9D"/>
    <w:rsid w:val="00A321B9"/>
    <w:rsid w:val="00A321E5"/>
    <w:rsid w:val="00A3225B"/>
    <w:rsid w:val="00A3270C"/>
    <w:rsid w:val="00A327DE"/>
    <w:rsid w:val="00A3299E"/>
    <w:rsid w:val="00A32CD3"/>
    <w:rsid w:val="00A32FDC"/>
    <w:rsid w:val="00A333DA"/>
    <w:rsid w:val="00A3363C"/>
    <w:rsid w:val="00A33870"/>
    <w:rsid w:val="00A33DE1"/>
    <w:rsid w:val="00A34023"/>
    <w:rsid w:val="00A34025"/>
    <w:rsid w:val="00A340C5"/>
    <w:rsid w:val="00A345D5"/>
    <w:rsid w:val="00A346B1"/>
    <w:rsid w:val="00A34F32"/>
    <w:rsid w:val="00A3514B"/>
    <w:rsid w:val="00A35227"/>
    <w:rsid w:val="00A35263"/>
    <w:rsid w:val="00A35548"/>
    <w:rsid w:val="00A35B60"/>
    <w:rsid w:val="00A35C1A"/>
    <w:rsid w:val="00A35C1B"/>
    <w:rsid w:val="00A35F9A"/>
    <w:rsid w:val="00A36246"/>
    <w:rsid w:val="00A362D1"/>
    <w:rsid w:val="00A36414"/>
    <w:rsid w:val="00A36B23"/>
    <w:rsid w:val="00A36CFA"/>
    <w:rsid w:val="00A36D6A"/>
    <w:rsid w:val="00A36FE7"/>
    <w:rsid w:val="00A3747B"/>
    <w:rsid w:val="00A37890"/>
    <w:rsid w:val="00A37A0B"/>
    <w:rsid w:val="00A37EA7"/>
    <w:rsid w:val="00A4034C"/>
    <w:rsid w:val="00A40431"/>
    <w:rsid w:val="00A405B2"/>
    <w:rsid w:val="00A40683"/>
    <w:rsid w:val="00A40DAA"/>
    <w:rsid w:val="00A416CC"/>
    <w:rsid w:val="00A419AD"/>
    <w:rsid w:val="00A41FBB"/>
    <w:rsid w:val="00A420A5"/>
    <w:rsid w:val="00A421A2"/>
    <w:rsid w:val="00A42229"/>
    <w:rsid w:val="00A422B0"/>
    <w:rsid w:val="00A42769"/>
    <w:rsid w:val="00A42836"/>
    <w:rsid w:val="00A42C3B"/>
    <w:rsid w:val="00A43045"/>
    <w:rsid w:val="00A43233"/>
    <w:rsid w:val="00A43295"/>
    <w:rsid w:val="00A4347D"/>
    <w:rsid w:val="00A435B0"/>
    <w:rsid w:val="00A435B9"/>
    <w:rsid w:val="00A43960"/>
    <w:rsid w:val="00A43AD7"/>
    <w:rsid w:val="00A43B78"/>
    <w:rsid w:val="00A43BB8"/>
    <w:rsid w:val="00A43F51"/>
    <w:rsid w:val="00A441BD"/>
    <w:rsid w:val="00A4421A"/>
    <w:rsid w:val="00A44497"/>
    <w:rsid w:val="00A445EC"/>
    <w:rsid w:val="00A4491B"/>
    <w:rsid w:val="00A44938"/>
    <w:rsid w:val="00A44D06"/>
    <w:rsid w:val="00A44F67"/>
    <w:rsid w:val="00A44FCA"/>
    <w:rsid w:val="00A45310"/>
    <w:rsid w:val="00A45495"/>
    <w:rsid w:val="00A45592"/>
    <w:rsid w:val="00A4577B"/>
    <w:rsid w:val="00A45A59"/>
    <w:rsid w:val="00A45B1C"/>
    <w:rsid w:val="00A45F87"/>
    <w:rsid w:val="00A460F6"/>
    <w:rsid w:val="00A463C4"/>
    <w:rsid w:val="00A4661E"/>
    <w:rsid w:val="00A46726"/>
    <w:rsid w:val="00A467E8"/>
    <w:rsid w:val="00A46B80"/>
    <w:rsid w:val="00A471EC"/>
    <w:rsid w:val="00A4743F"/>
    <w:rsid w:val="00A476DA"/>
    <w:rsid w:val="00A4798D"/>
    <w:rsid w:val="00A47993"/>
    <w:rsid w:val="00A47BB0"/>
    <w:rsid w:val="00A47D30"/>
    <w:rsid w:val="00A507DD"/>
    <w:rsid w:val="00A50A06"/>
    <w:rsid w:val="00A50FA7"/>
    <w:rsid w:val="00A51360"/>
    <w:rsid w:val="00A514F6"/>
    <w:rsid w:val="00A51585"/>
    <w:rsid w:val="00A5170C"/>
    <w:rsid w:val="00A51966"/>
    <w:rsid w:val="00A51A50"/>
    <w:rsid w:val="00A51D74"/>
    <w:rsid w:val="00A52166"/>
    <w:rsid w:val="00A528DE"/>
    <w:rsid w:val="00A52BB5"/>
    <w:rsid w:val="00A5329B"/>
    <w:rsid w:val="00A53332"/>
    <w:rsid w:val="00A536D2"/>
    <w:rsid w:val="00A539C2"/>
    <w:rsid w:val="00A54095"/>
    <w:rsid w:val="00A543B0"/>
    <w:rsid w:val="00A54ACA"/>
    <w:rsid w:val="00A54D70"/>
    <w:rsid w:val="00A54F26"/>
    <w:rsid w:val="00A55153"/>
    <w:rsid w:val="00A554C5"/>
    <w:rsid w:val="00A55579"/>
    <w:rsid w:val="00A55B6C"/>
    <w:rsid w:val="00A55CDE"/>
    <w:rsid w:val="00A55CE4"/>
    <w:rsid w:val="00A55D91"/>
    <w:rsid w:val="00A56181"/>
    <w:rsid w:val="00A56453"/>
    <w:rsid w:val="00A56BFE"/>
    <w:rsid w:val="00A56EAC"/>
    <w:rsid w:val="00A56FBF"/>
    <w:rsid w:val="00A57290"/>
    <w:rsid w:val="00A57718"/>
    <w:rsid w:val="00A5790F"/>
    <w:rsid w:val="00A57A73"/>
    <w:rsid w:val="00A57E7E"/>
    <w:rsid w:val="00A600C8"/>
    <w:rsid w:val="00A6082F"/>
    <w:rsid w:val="00A6090F"/>
    <w:rsid w:val="00A6094E"/>
    <w:rsid w:val="00A60AE3"/>
    <w:rsid w:val="00A60CB4"/>
    <w:rsid w:val="00A6123D"/>
    <w:rsid w:val="00A613E8"/>
    <w:rsid w:val="00A61844"/>
    <w:rsid w:val="00A61BCD"/>
    <w:rsid w:val="00A61D42"/>
    <w:rsid w:val="00A62C05"/>
    <w:rsid w:val="00A6318F"/>
    <w:rsid w:val="00A6357B"/>
    <w:rsid w:val="00A63E2C"/>
    <w:rsid w:val="00A63FF6"/>
    <w:rsid w:val="00A6421E"/>
    <w:rsid w:val="00A644E4"/>
    <w:rsid w:val="00A64564"/>
    <w:rsid w:val="00A645E0"/>
    <w:rsid w:val="00A64818"/>
    <w:rsid w:val="00A64A30"/>
    <w:rsid w:val="00A64AE3"/>
    <w:rsid w:val="00A64C81"/>
    <w:rsid w:val="00A64D57"/>
    <w:rsid w:val="00A6519C"/>
    <w:rsid w:val="00A65328"/>
    <w:rsid w:val="00A65ADC"/>
    <w:rsid w:val="00A65B53"/>
    <w:rsid w:val="00A65D20"/>
    <w:rsid w:val="00A65D97"/>
    <w:rsid w:val="00A65E01"/>
    <w:rsid w:val="00A661C2"/>
    <w:rsid w:val="00A66782"/>
    <w:rsid w:val="00A668F8"/>
    <w:rsid w:val="00A66ADC"/>
    <w:rsid w:val="00A66BED"/>
    <w:rsid w:val="00A66CDB"/>
    <w:rsid w:val="00A66DC6"/>
    <w:rsid w:val="00A66FF8"/>
    <w:rsid w:val="00A670DC"/>
    <w:rsid w:val="00A67160"/>
    <w:rsid w:val="00A672F5"/>
    <w:rsid w:val="00A6751E"/>
    <w:rsid w:val="00A675A1"/>
    <w:rsid w:val="00A677B3"/>
    <w:rsid w:val="00A67A38"/>
    <w:rsid w:val="00A70131"/>
    <w:rsid w:val="00A70660"/>
    <w:rsid w:val="00A7084F"/>
    <w:rsid w:val="00A70FF2"/>
    <w:rsid w:val="00A71541"/>
    <w:rsid w:val="00A717F8"/>
    <w:rsid w:val="00A718A3"/>
    <w:rsid w:val="00A71B23"/>
    <w:rsid w:val="00A7248A"/>
    <w:rsid w:val="00A728E0"/>
    <w:rsid w:val="00A729AA"/>
    <w:rsid w:val="00A729AB"/>
    <w:rsid w:val="00A72A24"/>
    <w:rsid w:val="00A72A4E"/>
    <w:rsid w:val="00A72FCF"/>
    <w:rsid w:val="00A730F7"/>
    <w:rsid w:val="00A73188"/>
    <w:rsid w:val="00A7351A"/>
    <w:rsid w:val="00A736F2"/>
    <w:rsid w:val="00A73DD8"/>
    <w:rsid w:val="00A73EAF"/>
    <w:rsid w:val="00A751E5"/>
    <w:rsid w:val="00A759FA"/>
    <w:rsid w:val="00A75C68"/>
    <w:rsid w:val="00A75E94"/>
    <w:rsid w:val="00A7610E"/>
    <w:rsid w:val="00A7611F"/>
    <w:rsid w:val="00A76389"/>
    <w:rsid w:val="00A7657D"/>
    <w:rsid w:val="00A7684D"/>
    <w:rsid w:val="00A76EA3"/>
    <w:rsid w:val="00A77045"/>
    <w:rsid w:val="00A77157"/>
    <w:rsid w:val="00A772CE"/>
    <w:rsid w:val="00A77368"/>
    <w:rsid w:val="00A77387"/>
    <w:rsid w:val="00A777B2"/>
    <w:rsid w:val="00A77D93"/>
    <w:rsid w:val="00A77FE6"/>
    <w:rsid w:val="00A80441"/>
    <w:rsid w:val="00A80521"/>
    <w:rsid w:val="00A80800"/>
    <w:rsid w:val="00A80C1A"/>
    <w:rsid w:val="00A80F11"/>
    <w:rsid w:val="00A80FFB"/>
    <w:rsid w:val="00A81324"/>
    <w:rsid w:val="00A815A6"/>
    <w:rsid w:val="00A8175E"/>
    <w:rsid w:val="00A81FB7"/>
    <w:rsid w:val="00A82081"/>
    <w:rsid w:val="00A8224C"/>
    <w:rsid w:val="00A8246E"/>
    <w:rsid w:val="00A826E9"/>
    <w:rsid w:val="00A82EF8"/>
    <w:rsid w:val="00A83682"/>
    <w:rsid w:val="00A83E4B"/>
    <w:rsid w:val="00A840BB"/>
    <w:rsid w:val="00A841B6"/>
    <w:rsid w:val="00A84F9F"/>
    <w:rsid w:val="00A861B6"/>
    <w:rsid w:val="00A8661C"/>
    <w:rsid w:val="00A866D4"/>
    <w:rsid w:val="00A86908"/>
    <w:rsid w:val="00A86918"/>
    <w:rsid w:val="00A86A67"/>
    <w:rsid w:val="00A86AF2"/>
    <w:rsid w:val="00A86FE6"/>
    <w:rsid w:val="00A8706E"/>
    <w:rsid w:val="00A87093"/>
    <w:rsid w:val="00A8732B"/>
    <w:rsid w:val="00A8743F"/>
    <w:rsid w:val="00A878C9"/>
    <w:rsid w:val="00A87917"/>
    <w:rsid w:val="00A90010"/>
    <w:rsid w:val="00A90139"/>
    <w:rsid w:val="00A9019E"/>
    <w:rsid w:val="00A9053C"/>
    <w:rsid w:val="00A906D5"/>
    <w:rsid w:val="00A90701"/>
    <w:rsid w:val="00A90A76"/>
    <w:rsid w:val="00A90CE2"/>
    <w:rsid w:val="00A90D7F"/>
    <w:rsid w:val="00A910FD"/>
    <w:rsid w:val="00A91177"/>
    <w:rsid w:val="00A91283"/>
    <w:rsid w:val="00A91A29"/>
    <w:rsid w:val="00A91E70"/>
    <w:rsid w:val="00A91E83"/>
    <w:rsid w:val="00A91E9F"/>
    <w:rsid w:val="00A92074"/>
    <w:rsid w:val="00A92362"/>
    <w:rsid w:val="00A9255C"/>
    <w:rsid w:val="00A929CA"/>
    <w:rsid w:val="00A92B5B"/>
    <w:rsid w:val="00A92E1B"/>
    <w:rsid w:val="00A92F70"/>
    <w:rsid w:val="00A92F7E"/>
    <w:rsid w:val="00A937E1"/>
    <w:rsid w:val="00A93A55"/>
    <w:rsid w:val="00A93DDE"/>
    <w:rsid w:val="00A9412B"/>
    <w:rsid w:val="00A9417C"/>
    <w:rsid w:val="00A948CE"/>
    <w:rsid w:val="00A94AC5"/>
    <w:rsid w:val="00A94E44"/>
    <w:rsid w:val="00A94E4C"/>
    <w:rsid w:val="00A94EFA"/>
    <w:rsid w:val="00A94F35"/>
    <w:rsid w:val="00A95352"/>
    <w:rsid w:val="00A953BD"/>
    <w:rsid w:val="00A95906"/>
    <w:rsid w:val="00A95AE6"/>
    <w:rsid w:val="00A95D2F"/>
    <w:rsid w:val="00A96056"/>
    <w:rsid w:val="00A9635F"/>
    <w:rsid w:val="00A963B3"/>
    <w:rsid w:val="00A96C26"/>
    <w:rsid w:val="00A96E5D"/>
    <w:rsid w:val="00A97108"/>
    <w:rsid w:val="00A9735B"/>
    <w:rsid w:val="00A973E6"/>
    <w:rsid w:val="00A97969"/>
    <w:rsid w:val="00A97EC1"/>
    <w:rsid w:val="00AA01DC"/>
    <w:rsid w:val="00AA0647"/>
    <w:rsid w:val="00AA0793"/>
    <w:rsid w:val="00AA0BF2"/>
    <w:rsid w:val="00AA0D39"/>
    <w:rsid w:val="00AA0EA0"/>
    <w:rsid w:val="00AA11DE"/>
    <w:rsid w:val="00AA17BE"/>
    <w:rsid w:val="00AA186F"/>
    <w:rsid w:val="00AA1DCD"/>
    <w:rsid w:val="00AA20ED"/>
    <w:rsid w:val="00AA23B3"/>
    <w:rsid w:val="00AA2DC7"/>
    <w:rsid w:val="00AA2F05"/>
    <w:rsid w:val="00AA30F9"/>
    <w:rsid w:val="00AA3200"/>
    <w:rsid w:val="00AA332A"/>
    <w:rsid w:val="00AA356F"/>
    <w:rsid w:val="00AA39E2"/>
    <w:rsid w:val="00AA3B40"/>
    <w:rsid w:val="00AA3E2E"/>
    <w:rsid w:val="00AA40E7"/>
    <w:rsid w:val="00AA4121"/>
    <w:rsid w:val="00AA497D"/>
    <w:rsid w:val="00AA4DA2"/>
    <w:rsid w:val="00AA505C"/>
    <w:rsid w:val="00AA507A"/>
    <w:rsid w:val="00AA55DE"/>
    <w:rsid w:val="00AA57D1"/>
    <w:rsid w:val="00AA59E3"/>
    <w:rsid w:val="00AA5D98"/>
    <w:rsid w:val="00AA6770"/>
    <w:rsid w:val="00AA6C7B"/>
    <w:rsid w:val="00AA6E39"/>
    <w:rsid w:val="00AA723D"/>
    <w:rsid w:val="00AA7497"/>
    <w:rsid w:val="00AA756F"/>
    <w:rsid w:val="00AA7668"/>
    <w:rsid w:val="00AA7D4C"/>
    <w:rsid w:val="00AA7ED7"/>
    <w:rsid w:val="00AB0061"/>
    <w:rsid w:val="00AB018D"/>
    <w:rsid w:val="00AB01EE"/>
    <w:rsid w:val="00AB057A"/>
    <w:rsid w:val="00AB0974"/>
    <w:rsid w:val="00AB1B72"/>
    <w:rsid w:val="00AB1C86"/>
    <w:rsid w:val="00AB22A0"/>
    <w:rsid w:val="00AB231C"/>
    <w:rsid w:val="00AB2669"/>
    <w:rsid w:val="00AB2723"/>
    <w:rsid w:val="00AB2751"/>
    <w:rsid w:val="00AB2780"/>
    <w:rsid w:val="00AB29C0"/>
    <w:rsid w:val="00AB2B03"/>
    <w:rsid w:val="00AB2F24"/>
    <w:rsid w:val="00AB316A"/>
    <w:rsid w:val="00AB32EC"/>
    <w:rsid w:val="00AB34E8"/>
    <w:rsid w:val="00AB39B0"/>
    <w:rsid w:val="00AB3A55"/>
    <w:rsid w:val="00AB3BA5"/>
    <w:rsid w:val="00AB3D17"/>
    <w:rsid w:val="00AB3EE5"/>
    <w:rsid w:val="00AB40D7"/>
    <w:rsid w:val="00AB4941"/>
    <w:rsid w:val="00AB4A44"/>
    <w:rsid w:val="00AB4A6C"/>
    <w:rsid w:val="00AB4AF7"/>
    <w:rsid w:val="00AB4B43"/>
    <w:rsid w:val="00AB4CE0"/>
    <w:rsid w:val="00AB5348"/>
    <w:rsid w:val="00AB5636"/>
    <w:rsid w:val="00AB56F1"/>
    <w:rsid w:val="00AB58BB"/>
    <w:rsid w:val="00AB58ED"/>
    <w:rsid w:val="00AB5A00"/>
    <w:rsid w:val="00AB6031"/>
    <w:rsid w:val="00AB6127"/>
    <w:rsid w:val="00AB6284"/>
    <w:rsid w:val="00AB63A8"/>
    <w:rsid w:val="00AB6468"/>
    <w:rsid w:val="00AB6547"/>
    <w:rsid w:val="00AB6765"/>
    <w:rsid w:val="00AB688E"/>
    <w:rsid w:val="00AB68DE"/>
    <w:rsid w:val="00AB732F"/>
    <w:rsid w:val="00AB74D7"/>
    <w:rsid w:val="00AB7A48"/>
    <w:rsid w:val="00AB7C67"/>
    <w:rsid w:val="00AB7E37"/>
    <w:rsid w:val="00AB7EFF"/>
    <w:rsid w:val="00AC05B0"/>
    <w:rsid w:val="00AC09CF"/>
    <w:rsid w:val="00AC0F11"/>
    <w:rsid w:val="00AC0F1A"/>
    <w:rsid w:val="00AC10B5"/>
    <w:rsid w:val="00AC1127"/>
    <w:rsid w:val="00AC1F7C"/>
    <w:rsid w:val="00AC20FE"/>
    <w:rsid w:val="00AC22A2"/>
    <w:rsid w:val="00AC22BE"/>
    <w:rsid w:val="00AC2409"/>
    <w:rsid w:val="00AC2523"/>
    <w:rsid w:val="00AC26A8"/>
    <w:rsid w:val="00AC26C5"/>
    <w:rsid w:val="00AC2B7B"/>
    <w:rsid w:val="00AC2EE8"/>
    <w:rsid w:val="00AC3025"/>
    <w:rsid w:val="00AC320B"/>
    <w:rsid w:val="00AC33AF"/>
    <w:rsid w:val="00AC353D"/>
    <w:rsid w:val="00AC359E"/>
    <w:rsid w:val="00AC41FD"/>
    <w:rsid w:val="00AC4348"/>
    <w:rsid w:val="00AC44ED"/>
    <w:rsid w:val="00AC46D6"/>
    <w:rsid w:val="00AC4CBB"/>
    <w:rsid w:val="00AC4D56"/>
    <w:rsid w:val="00AC4F7F"/>
    <w:rsid w:val="00AC536B"/>
    <w:rsid w:val="00AC5498"/>
    <w:rsid w:val="00AC585B"/>
    <w:rsid w:val="00AC5980"/>
    <w:rsid w:val="00AC5A34"/>
    <w:rsid w:val="00AC5B0A"/>
    <w:rsid w:val="00AC5BA1"/>
    <w:rsid w:val="00AC5CB2"/>
    <w:rsid w:val="00AC602F"/>
    <w:rsid w:val="00AC62DA"/>
    <w:rsid w:val="00AC6303"/>
    <w:rsid w:val="00AC6525"/>
    <w:rsid w:val="00AC67EA"/>
    <w:rsid w:val="00AC687A"/>
    <w:rsid w:val="00AC6AC4"/>
    <w:rsid w:val="00AC6BDA"/>
    <w:rsid w:val="00AC7107"/>
    <w:rsid w:val="00AC7412"/>
    <w:rsid w:val="00AC78B2"/>
    <w:rsid w:val="00AC7A1F"/>
    <w:rsid w:val="00AC7AF8"/>
    <w:rsid w:val="00AC7F0C"/>
    <w:rsid w:val="00AD0541"/>
    <w:rsid w:val="00AD063C"/>
    <w:rsid w:val="00AD0AF3"/>
    <w:rsid w:val="00AD1334"/>
    <w:rsid w:val="00AD16F2"/>
    <w:rsid w:val="00AD1A90"/>
    <w:rsid w:val="00AD1B6E"/>
    <w:rsid w:val="00AD1CC9"/>
    <w:rsid w:val="00AD1D76"/>
    <w:rsid w:val="00AD1E71"/>
    <w:rsid w:val="00AD21B9"/>
    <w:rsid w:val="00AD2257"/>
    <w:rsid w:val="00AD2504"/>
    <w:rsid w:val="00AD26B8"/>
    <w:rsid w:val="00AD284E"/>
    <w:rsid w:val="00AD31E9"/>
    <w:rsid w:val="00AD4443"/>
    <w:rsid w:val="00AD4D99"/>
    <w:rsid w:val="00AD59C2"/>
    <w:rsid w:val="00AD5A0C"/>
    <w:rsid w:val="00AD5D81"/>
    <w:rsid w:val="00AD601C"/>
    <w:rsid w:val="00AD604E"/>
    <w:rsid w:val="00AD6074"/>
    <w:rsid w:val="00AD60CF"/>
    <w:rsid w:val="00AD61D6"/>
    <w:rsid w:val="00AD6406"/>
    <w:rsid w:val="00AD6AF2"/>
    <w:rsid w:val="00AD6EEF"/>
    <w:rsid w:val="00AD7606"/>
    <w:rsid w:val="00AD7619"/>
    <w:rsid w:val="00AD791C"/>
    <w:rsid w:val="00AD7AEA"/>
    <w:rsid w:val="00AD7BAF"/>
    <w:rsid w:val="00AD7E7A"/>
    <w:rsid w:val="00AE033B"/>
    <w:rsid w:val="00AE09F1"/>
    <w:rsid w:val="00AE0FA1"/>
    <w:rsid w:val="00AE16C3"/>
    <w:rsid w:val="00AE196F"/>
    <w:rsid w:val="00AE1AAF"/>
    <w:rsid w:val="00AE1DCD"/>
    <w:rsid w:val="00AE1E39"/>
    <w:rsid w:val="00AE1F91"/>
    <w:rsid w:val="00AE21D4"/>
    <w:rsid w:val="00AE23AB"/>
    <w:rsid w:val="00AE26E1"/>
    <w:rsid w:val="00AE3047"/>
    <w:rsid w:val="00AE3482"/>
    <w:rsid w:val="00AE3519"/>
    <w:rsid w:val="00AE3985"/>
    <w:rsid w:val="00AE3B55"/>
    <w:rsid w:val="00AE3BFD"/>
    <w:rsid w:val="00AE3D6F"/>
    <w:rsid w:val="00AE43D6"/>
    <w:rsid w:val="00AE445E"/>
    <w:rsid w:val="00AE478F"/>
    <w:rsid w:val="00AE4B80"/>
    <w:rsid w:val="00AE4E36"/>
    <w:rsid w:val="00AE4E5E"/>
    <w:rsid w:val="00AE50EE"/>
    <w:rsid w:val="00AE5270"/>
    <w:rsid w:val="00AE53D1"/>
    <w:rsid w:val="00AE54F0"/>
    <w:rsid w:val="00AE5BDA"/>
    <w:rsid w:val="00AE5F9F"/>
    <w:rsid w:val="00AE69C7"/>
    <w:rsid w:val="00AE6A30"/>
    <w:rsid w:val="00AE6B5E"/>
    <w:rsid w:val="00AE7092"/>
    <w:rsid w:val="00AE71E5"/>
    <w:rsid w:val="00AE7784"/>
    <w:rsid w:val="00AE7F7B"/>
    <w:rsid w:val="00AF05B5"/>
    <w:rsid w:val="00AF07D9"/>
    <w:rsid w:val="00AF0918"/>
    <w:rsid w:val="00AF0F18"/>
    <w:rsid w:val="00AF161E"/>
    <w:rsid w:val="00AF1900"/>
    <w:rsid w:val="00AF1A13"/>
    <w:rsid w:val="00AF1A45"/>
    <w:rsid w:val="00AF1B19"/>
    <w:rsid w:val="00AF1F4C"/>
    <w:rsid w:val="00AF277B"/>
    <w:rsid w:val="00AF2843"/>
    <w:rsid w:val="00AF320A"/>
    <w:rsid w:val="00AF3437"/>
    <w:rsid w:val="00AF3B8A"/>
    <w:rsid w:val="00AF3F17"/>
    <w:rsid w:val="00AF435F"/>
    <w:rsid w:val="00AF46D9"/>
    <w:rsid w:val="00AF482A"/>
    <w:rsid w:val="00AF4C9A"/>
    <w:rsid w:val="00AF4D6B"/>
    <w:rsid w:val="00AF525B"/>
    <w:rsid w:val="00AF545D"/>
    <w:rsid w:val="00AF566D"/>
    <w:rsid w:val="00AF5931"/>
    <w:rsid w:val="00AF5B51"/>
    <w:rsid w:val="00AF5D3E"/>
    <w:rsid w:val="00AF611B"/>
    <w:rsid w:val="00AF6575"/>
    <w:rsid w:val="00AF65BE"/>
    <w:rsid w:val="00AF663C"/>
    <w:rsid w:val="00AF664E"/>
    <w:rsid w:val="00AF6965"/>
    <w:rsid w:val="00AF6971"/>
    <w:rsid w:val="00AF6C98"/>
    <w:rsid w:val="00AF7160"/>
    <w:rsid w:val="00AF72B8"/>
    <w:rsid w:val="00AF735B"/>
    <w:rsid w:val="00AF76DE"/>
    <w:rsid w:val="00AF7A93"/>
    <w:rsid w:val="00B00334"/>
    <w:rsid w:val="00B00438"/>
    <w:rsid w:val="00B006A6"/>
    <w:rsid w:val="00B00815"/>
    <w:rsid w:val="00B009CA"/>
    <w:rsid w:val="00B00B46"/>
    <w:rsid w:val="00B00EF5"/>
    <w:rsid w:val="00B00FF3"/>
    <w:rsid w:val="00B0109C"/>
    <w:rsid w:val="00B01271"/>
    <w:rsid w:val="00B0127B"/>
    <w:rsid w:val="00B0130B"/>
    <w:rsid w:val="00B0143D"/>
    <w:rsid w:val="00B017B6"/>
    <w:rsid w:val="00B01B29"/>
    <w:rsid w:val="00B01F1B"/>
    <w:rsid w:val="00B022C2"/>
    <w:rsid w:val="00B02540"/>
    <w:rsid w:val="00B02646"/>
    <w:rsid w:val="00B02736"/>
    <w:rsid w:val="00B028C2"/>
    <w:rsid w:val="00B0292B"/>
    <w:rsid w:val="00B02B1B"/>
    <w:rsid w:val="00B03137"/>
    <w:rsid w:val="00B032AF"/>
    <w:rsid w:val="00B034B7"/>
    <w:rsid w:val="00B03C9B"/>
    <w:rsid w:val="00B03D5F"/>
    <w:rsid w:val="00B0402F"/>
    <w:rsid w:val="00B04192"/>
    <w:rsid w:val="00B04235"/>
    <w:rsid w:val="00B045E1"/>
    <w:rsid w:val="00B04C67"/>
    <w:rsid w:val="00B0593E"/>
    <w:rsid w:val="00B05B60"/>
    <w:rsid w:val="00B06001"/>
    <w:rsid w:val="00B063D5"/>
    <w:rsid w:val="00B0646F"/>
    <w:rsid w:val="00B06826"/>
    <w:rsid w:val="00B06C84"/>
    <w:rsid w:val="00B06CA0"/>
    <w:rsid w:val="00B06D64"/>
    <w:rsid w:val="00B06F11"/>
    <w:rsid w:val="00B06FDD"/>
    <w:rsid w:val="00B07157"/>
    <w:rsid w:val="00B07745"/>
    <w:rsid w:val="00B0788C"/>
    <w:rsid w:val="00B078D4"/>
    <w:rsid w:val="00B10153"/>
    <w:rsid w:val="00B107AF"/>
    <w:rsid w:val="00B10936"/>
    <w:rsid w:val="00B10AAA"/>
    <w:rsid w:val="00B10DDB"/>
    <w:rsid w:val="00B10EAC"/>
    <w:rsid w:val="00B1101E"/>
    <w:rsid w:val="00B11626"/>
    <w:rsid w:val="00B1180D"/>
    <w:rsid w:val="00B11E2A"/>
    <w:rsid w:val="00B12291"/>
    <w:rsid w:val="00B123A7"/>
    <w:rsid w:val="00B12996"/>
    <w:rsid w:val="00B12C2E"/>
    <w:rsid w:val="00B12C7C"/>
    <w:rsid w:val="00B13576"/>
    <w:rsid w:val="00B13D37"/>
    <w:rsid w:val="00B1414E"/>
    <w:rsid w:val="00B14166"/>
    <w:rsid w:val="00B1427C"/>
    <w:rsid w:val="00B1447F"/>
    <w:rsid w:val="00B148F5"/>
    <w:rsid w:val="00B14A1D"/>
    <w:rsid w:val="00B14CCC"/>
    <w:rsid w:val="00B14D07"/>
    <w:rsid w:val="00B15325"/>
    <w:rsid w:val="00B15AD6"/>
    <w:rsid w:val="00B15FAD"/>
    <w:rsid w:val="00B1609B"/>
    <w:rsid w:val="00B161AA"/>
    <w:rsid w:val="00B1648B"/>
    <w:rsid w:val="00B16548"/>
    <w:rsid w:val="00B165D1"/>
    <w:rsid w:val="00B165FF"/>
    <w:rsid w:val="00B16674"/>
    <w:rsid w:val="00B16B5A"/>
    <w:rsid w:val="00B17296"/>
    <w:rsid w:val="00B174A5"/>
    <w:rsid w:val="00B175F2"/>
    <w:rsid w:val="00B17675"/>
    <w:rsid w:val="00B17A69"/>
    <w:rsid w:val="00B17AD6"/>
    <w:rsid w:val="00B17C1A"/>
    <w:rsid w:val="00B17C8A"/>
    <w:rsid w:val="00B20AAC"/>
    <w:rsid w:val="00B20C22"/>
    <w:rsid w:val="00B20C32"/>
    <w:rsid w:val="00B20CF5"/>
    <w:rsid w:val="00B20E2C"/>
    <w:rsid w:val="00B21272"/>
    <w:rsid w:val="00B21453"/>
    <w:rsid w:val="00B21816"/>
    <w:rsid w:val="00B218D1"/>
    <w:rsid w:val="00B21BC8"/>
    <w:rsid w:val="00B21CD0"/>
    <w:rsid w:val="00B21CE6"/>
    <w:rsid w:val="00B21DB4"/>
    <w:rsid w:val="00B21FCB"/>
    <w:rsid w:val="00B22401"/>
    <w:rsid w:val="00B224B5"/>
    <w:rsid w:val="00B226B5"/>
    <w:rsid w:val="00B228C8"/>
    <w:rsid w:val="00B22A61"/>
    <w:rsid w:val="00B22E35"/>
    <w:rsid w:val="00B22EC3"/>
    <w:rsid w:val="00B230E9"/>
    <w:rsid w:val="00B231B8"/>
    <w:rsid w:val="00B232A5"/>
    <w:rsid w:val="00B237D0"/>
    <w:rsid w:val="00B23AEE"/>
    <w:rsid w:val="00B23AF1"/>
    <w:rsid w:val="00B23D67"/>
    <w:rsid w:val="00B23F8B"/>
    <w:rsid w:val="00B24072"/>
    <w:rsid w:val="00B2424D"/>
    <w:rsid w:val="00B2457D"/>
    <w:rsid w:val="00B246C7"/>
    <w:rsid w:val="00B24C44"/>
    <w:rsid w:val="00B24D90"/>
    <w:rsid w:val="00B2527F"/>
    <w:rsid w:val="00B253DB"/>
    <w:rsid w:val="00B25771"/>
    <w:rsid w:val="00B257E5"/>
    <w:rsid w:val="00B25812"/>
    <w:rsid w:val="00B25883"/>
    <w:rsid w:val="00B259E2"/>
    <w:rsid w:val="00B25A7D"/>
    <w:rsid w:val="00B26220"/>
    <w:rsid w:val="00B26234"/>
    <w:rsid w:val="00B2639F"/>
    <w:rsid w:val="00B2643D"/>
    <w:rsid w:val="00B268BD"/>
    <w:rsid w:val="00B26E2F"/>
    <w:rsid w:val="00B27481"/>
    <w:rsid w:val="00B274B1"/>
    <w:rsid w:val="00B274C9"/>
    <w:rsid w:val="00B27B89"/>
    <w:rsid w:val="00B27DA8"/>
    <w:rsid w:val="00B27E8A"/>
    <w:rsid w:val="00B27F51"/>
    <w:rsid w:val="00B302EC"/>
    <w:rsid w:val="00B30336"/>
    <w:rsid w:val="00B307D0"/>
    <w:rsid w:val="00B30936"/>
    <w:rsid w:val="00B30A49"/>
    <w:rsid w:val="00B30B41"/>
    <w:rsid w:val="00B31727"/>
    <w:rsid w:val="00B31BA9"/>
    <w:rsid w:val="00B31C4B"/>
    <w:rsid w:val="00B31CC6"/>
    <w:rsid w:val="00B31F4C"/>
    <w:rsid w:val="00B31F99"/>
    <w:rsid w:val="00B320C9"/>
    <w:rsid w:val="00B32421"/>
    <w:rsid w:val="00B32521"/>
    <w:rsid w:val="00B326C4"/>
    <w:rsid w:val="00B33748"/>
    <w:rsid w:val="00B33B22"/>
    <w:rsid w:val="00B33C26"/>
    <w:rsid w:val="00B34066"/>
    <w:rsid w:val="00B34153"/>
    <w:rsid w:val="00B34176"/>
    <w:rsid w:val="00B346C7"/>
    <w:rsid w:val="00B347E2"/>
    <w:rsid w:val="00B34823"/>
    <w:rsid w:val="00B34C33"/>
    <w:rsid w:val="00B34CF0"/>
    <w:rsid w:val="00B34D9D"/>
    <w:rsid w:val="00B35022"/>
    <w:rsid w:val="00B352D0"/>
    <w:rsid w:val="00B35416"/>
    <w:rsid w:val="00B35629"/>
    <w:rsid w:val="00B35917"/>
    <w:rsid w:val="00B3594C"/>
    <w:rsid w:val="00B35C7D"/>
    <w:rsid w:val="00B35E64"/>
    <w:rsid w:val="00B35FCA"/>
    <w:rsid w:val="00B36152"/>
    <w:rsid w:val="00B362CE"/>
    <w:rsid w:val="00B36D7D"/>
    <w:rsid w:val="00B37224"/>
    <w:rsid w:val="00B372F6"/>
    <w:rsid w:val="00B373A3"/>
    <w:rsid w:val="00B37B68"/>
    <w:rsid w:val="00B37C1C"/>
    <w:rsid w:val="00B37D82"/>
    <w:rsid w:val="00B37F3D"/>
    <w:rsid w:val="00B40171"/>
    <w:rsid w:val="00B40484"/>
    <w:rsid w:val="00B40EFB"/>
    <w:rsid w:val="00B4101E"/>
    <w:rsid w:val="00B411E1"/>
    <w:rsid w:val="00B41218"/>
    <w:rsid w:val="00B415FE"/>
    <w:rsid w:val="00B41831"/>
    <w:rsid w:val="00B420E9"/>
    <w:rsid w:val="00B42219"/>
    <w:rsid w:val="00B42250"/>
    <w:rsid w:val="00B42471"/>
    <w:rsid w:val="00B42665"/>
    <w:rsid w:val="00B427B4"/>
    <w:rsid w:val="00B42C7D"/>
    <w:rsid w:val="00B42CB4"/>
    <w:rsid w:val="00B42DFB"/>
    <w:rsid w:val="00B42E19"/>
    <w:rsid w:val="00B42EA6"/>
    <w:rsid w:val="00B43598"/>
    <w:rsid w:val="00B43CAE"/>
    <w:rsid w:val="00B43DE6"/>
    <w:rsid w:val="00B43FB7"/>
    <w:rsid w:val="00B444DE"/>
    <w:rsid w:val="00B446FF"/>
    <w:rsid w:val="00B450B0"/>
    <w:rsid w:val="00B45151"/>
    <w:rsid w:val="00B45338"/>
    <w:rsid w:val="00B453E6"/>
    <w:rsid w:val="00B457AE"/>
    <w:rsid w:val="00B457FE"/>
    <w:rsid w:val="00B45811"/>
    <w:rsid w:val="00B4595D"/>
    <w:rsid w:val="00B4597B"/>
    <w:rsid w:val="00B45EBE"/>
    <w:rsid w:val="00B4612A"/>
    <w:rsid w:val="00B46161"/>
    <w:rsid w:val="00B463FB"/>
    <w:rsid w:val="00B46AE7"/>
    <w:rsid w:val="00B46B48"/>
    <w:rsid w:val="00B46C2B"/>
    <w:rsid w:val="00B46F35"/>
    <w:rsid w:val="00B46FE6"/>
    <w:rsid w:val="00B471A7"/>
    <w:rsid w:val="00B471BF"/>
    <w:rsid w:val="00B475AA"/>
    <w:rsid w:val="00B4763B"/>
    <w:rsid w:val="00B47BFE"/>
    <w:rsid w:val="00B47F63"/>
    <w:rsid w:val="00B47F92"/>
    <w:rsid w:val="00B50AE4"/>
    <w:rsid w:val="00B50BE6"/>
    <w:rsid w:val="00B50F54"/>
    <w:rsid w:val="00B51105"/>
    <w:rsid w:val="00B512FF"/>
    <w:rsid w:val="00B51B89"/>
    <w:rsid w:val="00B51E3C"/>
    <w:rsid w:val="00B520CD"/>
    <w:rsid w:val="00B526E2"/>
    <w:rsid w:val="00B535DF"/>
    <w:rsid w:val="00B539B8"/>
    <w:rsid w:val="00B53A40"/>
    <w:rsid w:val="00B54034"/>
    <w:rsid w:val="00B542E7"/>
    <w:rsid w:val="00B5472C"/>
    <w:rsid w:val="00B54818"/>
    <w:rsid w:val="00B548C7"/>
    <w:rsid w:val="00B54B42"/>
    <w:rsid w:val="00B54BD3"/>
    <w:rsid w:val="00B54C03"/>
    <w:rsid w:val="00B54E6B"/>
    <w:rsid w:val="00B54E8A"/>
    <w:rsid w:val="00B55142"/>
    <w:rsid w:val="00B55145"/>
    <w:rsid w:val="00B553DA"/>
    <w:rsid w:val="00B5542C"/>
    <w:rsid w:val="00B55442"/>
    <w:rsid w:val="00B55513"/>
    <w:rsid w:val="00B55530"/>
    <w:rsid w:val="00B559BD"/>
    <w:rsid w:val="00B559DC"/>
    <w:rsid w:val="00B55A69"/>
    <w:rsid w:val="00B56240"/>
    <w:rsid w:val="00B566B1"/>
    <w:rsid w:val="00B56802"/>
    <w:rsid w:val="00B56907"/>
    <w:rsid w:val="00B5695A"/>
    <w:rsid w:val="00B569C8"/>
    <w:rsid w:val="00B56B7D"/>
    <w:rsid w:val="00B56E93"/>
    <w:rsid w:val="00B570B6"/>
    <w:rsid w:val="00B570CC"/>
    <w:rsid w:val="00B5712B"/>
    <w:rsid w:val="00B571BE"/>
    <w:rsid w:val="00B571E4"/>
    <w:rsid w:val="00B57426"/>
    <w:rsid w:val="00B57753"/>
    <w:rsid w:val="00B57EB7"/>
    <w:rsid w:val="00B57FA5"/>
    <w:rsid w:val="00B6013A"/>
    <w:rsid w:val="00B601ED"/>
    <w:rsid w:val="00B605C7"/>
    <w:rsid w:val="00B60A79"/>
    <w:rsid w:val="00B60B27"/>
    <w:rsid w:val="00B60B76"/>
    <w:rsid w:val="00B60C78"/>
    <w:rsid w:val="00B60DA6"/>
    <w:rsid w:val="00B60DE9"/>
    <w:rsid w:val="00B611A7"/>
    <w:rsid w:val="00B61D96"/>
    <w:rsid w:val="00B62122"/>
    <w:rsid w:val="00B623A8"/>
    <w:rsid w:val="00B623ED"/>
    <w:rsid w:val="00B627C5"/>
    <w:rsid w:val="00B62846"/>
    <w:rsid w:val="00B62F13"/>
    <w:rsid w:val="00B6324C"/>
    <w:rsid w:val="00B635B7"/>
    <w:rsid w:val="00B63909"/>
    <w:rsid w:val="00B63C02"/>
    <w:rsid w:val="00B63C96"/>
    <w:rsid w:val="00B63E43"/>
    <w:rsid w:val="00B64146"/>
    <w:rsid w:val="00B64168"/>
    <w:rsid w:val="00B641E2"/>
    <w:rsid w:val="00B64241"/>
    <w:rsid w:val="00B642E4"/>
    <w:rsid w:val="00B645B9"/>
    <w:rsid w:val="00B645FC"/>
    <w:rsid w:val="00B64697"/>
    <w:rsid w:val="00B64750"/>
    <w:rsid w:val="00B6488C"/>
    <w:rsid w:val="00B649F4"/>
    <w:rsid w:val="00B64A76"/>
    <w:rsid w:val="00B64B2E"/>
    <w:rsid w:val="00B64F6C"/>
    <w:rsid w:val="00B65228"/>
    <w:rsid w:val="00B65377"/>
    <w:rsid w:val="00B65753"/>
    <w:rsid w:val="00B65B12"/>
    <w:rsid w:val="00B660F2"/>
    <w:rsid w:val="00B661E0"/>
    <w:rsid w:val="00B66675"/>
    <w:rsid w:val="00B668B0"/>
    <w:rsid w:val="00B668F3"/>
    <w:rsid w:val="00B66A7D"/>
    <w:rsid w:val="00B66BE8"/>
    <w:rsid w:val="00B66C52"/>
    <w:rsid w:val="00B670E1"/>
    <w:rsid w:val="00B6764B"/>
    <w:rsid w:val="00B67686"/>
    <w:rsid w:val="00B6774C"/>
    <w:rsid w:val="00B67BD1"/>
    <w:rsid w:val="00B67D2A"/>
    <w:rsid w:val="00B67E59"/>
    <w:rsid w:val="00B67FFE"/>
    <w:rsid w:val="00B700A7"/>
    <w:rsid w:val="00B70EC2"/>
    <w:rsid w:val="00B70EE2"/>
    <w:rsid w:val="00B70F8A"/>
    <w:rsid w:val="00B7154A"/>
    <w:rsid w:val="00B715A8"/>
    <w:rsid w:val="00B716AB"/>
    <w:rsid w:val="00B71A31"/>
    <w:rsid w:val="00B71DAE"/>
    <w:rsid w:val="00B71F07"/>
    <w:rsid w:val="00B72427"/>
    <w:rsid w:val="00B72490"/>
    <w:rsid w:val="00B72BAE"/>
    <w:rsid w:val="00B7327F"/>
    <w:rsid w:val="00B732DF"/>
    <w:rsid w:val="00B7346A"/>
    <w:rsid w:val="00B73560"/>
    <w:rsid w:val="00B73715"/>
    <w:rsid w:val="00B7383E"/>
    <w:rsid w:val="00B7386A"/>
    <w:rsid w:val="00B73F03"/>
    <w:rsid w:val="00B743E2"/>
    <w:rsid w:val="00B745B3"/>
    <w:rsid w:val="00B74967"/>
    <w:rsid w:val="00B74A96"/>
    <w:rsid w:val="00B74D1D"/>
    <w:rsid w:val="00B74DF6"/>
    <w:rsid w:val="00B74E9C"/>
    <w:rsid w:val="00B75325"/>
    <w:rsid w:val="00B753EA"/>
    <w:rsid w:val="00B756B0"/>
    <w:rsid w:val="00B75C07"/>
    <w:rsid w:val="00B75CB5"/>
    <w:rsid w:val="00B76E9E"/>
    <w:rsid w:val="00B77234"/>
    <w:rsid w:val="00B7748D"/>
    <w:rsid w:val="00B77A77"/>
    <w:rsid w:val="00B77B4E"/>
    <w:rsid w:val="00B8024F"/>
    <w:rsid w:val="00B8039A"/>
    <w:rsid w:val="00B807B9"/>
    <w:rsid w:val="00B809B4"/>
    <w:rsid w:val="00B80AFF"/>
    <w:rsid w:val="00B80BD7"/>
    <w:rsid w:val="00B80E7B"/>
    <w:rsid w:val="00B80E81"/>
    <w:rsid w:val="00B80F2F"/>
    <w:rsid w:val="00B8143D"/>
    <w:rsid w:val="00B81C9D"/>
    <w:rsid w:val="00B81E52"/>
    <w:rsid w:val="00B81FE4"/>
    <w:rsid w:val="00B82243"/>
    <w:rsid w:val="00B826DC"/>
    <w:rsid w:val="00B8287D"/>
    <w:rsid w:val="00B82935"/>
    <w:rsid w:val="00B82C2E"/>
    <w:rsid w:val="00B82D3A"/>
    <w:rsid w:val="00B832BA"/>
    <w:rsid w:val="00B83437"/>
    <w:rsid w:val="00B83574"/>
    <w:rsid w:val="00B83B4B"/>
    <w:rsid w:val="00B83DF4"/>
    <w:rsid w:val="00B8412B"/>
    <w:rsid w:val="00B843C7"/>
    <w:rsid w:val="00B84B10"/>
    <w:rsid w:val="00B84B75"/>
    <w:rsid w:val="00B84D5C"/>
    <w:rsid w:val="00B84E71"/>
    <w:rsid w:val="00B8518C"/>
    <w:rsid w:val="00B853CB"/>
    <w:rsid w:val="00B8569D"/>
    <w:rsid w:val="00B85FD9"/>
    <w:rsid w:val="00B8612B"/>
    <w:rsid w:val="00B86366"/>
    <w:rsid w:val="00B864E1"/>
    <w:rsid w:val="00B868DB"/>
    <w:rsid w:val="00B86FDE"/>
    <w:rsid w:val="00B87414"/>
    <w:rsid w:val="00B87478"/>
    <w:rsid w:val="00B87641"/>
    <w:rsid w:val="00B8788D"/>
    <w:rsid w:val="00B90B61"/>
    <w:rsid w:val="00B90CC6"/>
    <w:rsid w:val="00B90FAB"/>
    <w:rsid w:val="00B9125B"/>
    <w:rsid w:val="00B9143F"/>
    <w:rsid w:val="00B91483"/>
    <w:rsid w:val="00B91A89"/>
    <w:rsid w:val="00B91CC9"/>
    <w:rsid w:val="00B91DC8"/>
    <w:rsid w:val="00B91FF3"/>
    <w:rsid w:val="00B92088"/>
    <w:rsid w:val="00B9214A"/>
    <w:rsid w:val="00B928F1"/>
    <w:rsid w:val="00B92915"/>
    <w:rsid w:val="00B92B50"/>
    <w:rsid w:val="00B92F0F"/>
    <w:rsid w:val="00B933FF"/>
    <w:rsid w:val="00B93438"/>
    <w:rsid w:val="00B93531"/>
    <w:rsid w:val="00B93881"/>
    <w:rsid w:val="00B939B0"/>
    <w:rsid w:val="00B93C1A"/>
    <w:rsid w:val="00B941CB"/>
    <w:rsid w:val="00B94346"/>
    <w:rsid w:val="00B945D7"/>
    <w:rsid w:val="00B94785"/>
    <w:rsid w:val="00B94881"/>
    <w:rsid w:val="00B949D5"/>
    <w:rsid w:val="00B94D65"/>
    <w:rsid w:val="00B94DD5"/>
    <w:rsid w:val="00B94F2C"/>
    <w:rsid w:val="00B953D9"/>
    <w:rsid w:val="00B95646"/>
    <w:rsid w:val="00B957C7"/>
    <w:rsid w:val="00B958A1"/>
    <w:rsid w:val="00B9590D"/>
    <w:rsid w:val="00B95924"/>
    <w:rsid w:val="00B95A12"/>
    <w:rsid w:val="00B95E98"/>
    <w:rsid w:val="00B960F1"/>
    <w:rsid w:val="00B963B3"/>
    <w:rsid w:val="00B96441"/>
    <w:rsid w:val="00B96521"/>
    <w:rsid w:val="00B96784"/>
    <w:rsid w:val="00B967B4"/>
    <w:rsid w:val="00B969EE"/>
    <w:rsid w:val="00B96BF0"/>
    <w:rsid w:val="00B96C00"/>
    <w:rsid w:val="00B9734A"/>
    <w:rsid w:val="00B97894"/>
    <w:rsid w:val="00B979D9"/>
    <w:rsid w:val="00B97B4C"/>
    <w:rsid w:val="00B97BF5"/>
    <w:rsid w:val="00B97DCC"/>
    <w:rsid w:val="00B97EAE"/>
    <w:rsid w:val="00BA0531"/>
    <w:rsid w:val="00BA0800"/>
    <w:rsid w:val="00BA08CD"/>
    <w:rsid w:val="00BA0DB2"/>
    <w:rsid w:val="00BA0DC2"/>
    <w:rsid w:val="00BA0E35"/>
    <w:rsid w:val="00BA0EB0"/>
    <w:rsid w:val="00BA0FE1"/>
    <w:rsid w:val="00BA108B"/>
    <w:rsid w:val="00BA1163"/>
    <w:rsid w:val="00BA14B9"/>
    <w:rsid w:val="00BA1510"/>
    <w:rsid w:val="00BA1739"/>
    <w:rsid w:val="00BA1C45"/>
    <w:rsid w:val="00BA1CF4"/>
    <w:rsid w:val="00BA21A4"/>
    <w:rsid w:val="00BA22BB"/>
    <w:rsid w:val="00BA2413"/>
    <w:rsid w:val="00BA254E"/>
    <w:rsid w:val="00BA26D0"/>
    <w:rsid w:val="00BA282F"/>
    <w:rsid w:val="00BA28B1"/>
    <w:rsid w:val="00BA29AE"/>
    <w:rsid w:val="00BA3040"/>
    <w:rsid w:val="00BA3147"/>
    <w:rsid w:val="00BA31CB"/>
    <w:rsid w:val="00BA332A"/>
    <w:rsid w:val="00BA3BEA"/>
    <w:rsid w:val="00BA448C"/>
    <w:rsid w:val="00BA46C3"/>
    <w:rsid w:val="00BA4738"/>
    <w:rsid w:val="00BA4A05"/>
    <w:rsid w:val="00BA4B51"/>
    <w:rsid w:val="00BA5042"/>
    <w:rsid w:val="00BA5097"/>
    <w:rsid w:val="00BA50FD"/>
    <w:rsid w:val="00BA535C"/>
    <w:rsid w:val="00BA5469"/>
    <w:rsid w:val="00BA54C0"/>
    <w:rsid w:val="00BA562D"/>
    <w:rsid w:val="00BA5A6E"/>
    <w:rsid w:val="00BA5B56"/>
    <w:rsid w:val="00BA5CBE"/>
    <w:rsid w:val="00BA5DCF"/>
    <w:rsid w:val="00BA6197"/>
    <w:rsid w:val="00BA61A5"/>
    <w:rsid w:val="00BA625B"/>
    <w:rsid w:val="00BA64E8"/>
    <w:rsid w:val="00BA6706"/>
    <w:rsid w:val="00BA6788"/>
    <w:rsid w:val="00BA6CDE"/>
    <w:rsid w:val="00BA6D05"/>
    <w:rsid w:val="00BA7646"/>
    <w:rsid w:val="00BA7C32"/>
    <w:rsid w:val="00BA7C9A"/>
    <w:rsid w:val="00BB0746"/>
    <w:rsid w:val="00BB0828"/>
    <w:rsid w:val="00BB0A59"/>
    <w:rsid w:val="00BB0F5A"/>
    <w:rsid w:val="00BB1157"/>
    <w:rsid w:val="00BB1253"/>
    <w:rsid w:val="00BB1471"/>
    <w:rsid w:val="00BB1562"/>
    <w:rsid w:val="00BB162A"/>
    <w:rsid w:val="00BB1949"/>
    <w:rsid w:val="00BB1B03"/>
    <w:rsid w:val="00BB1C52"/>
    <w:rsid w:val="00BB26A0"/>
    <w:rsid w:val="00BB2A1C"/>
    <w:rsid w:val="00BB2A1E"/>
    <w:rsid w:val="00BB2B2E"/>
    <w:rsid w:val="00BB2CD0"/>
    <w:rsid w:val="00BB2FCB"/>
    <w:rsid w:val="00BB34FC"/>
    <w:rsid w:val="00BB3D26"/>
    <w:rsid w:val="00BB4345"/>
    <w:rsid w:val="00BB51C9"/>
    <w:rsid w:val="00BB52AE"/>
    <w:rsid w:val="00BB5597"/>
    <w:rsid w:val="00BB56B5"/>
    <w:rsid w:val="00BB5760"/>
    <w:rsid w:val="00BB5827"/>
    <w:rsid w:val="00BB5D7C"/>
    <w:rsid w:val="00BB5F8D"/>
    <w:rsid w:val="00BB681C"/>
    <w:rsid w:val="00BB6A55"/>
    <w:rsid w:val="00BB7039"/>
    <w:rsid w:val="00BB7482"/>
    <w:rsid w:val="00BB7539"/>
    <w:rsid w:val="00BB775C"/>
    <w:rsid w:val="00BB7A37"/>
    <w:rsid w:val="00BB7AEC"/>
    <w:rsid w:val="00BB7FD2"/>
    <w:rsid w:val="00BC02CB"/>
    <w:rsid w:val="00BC04E5"/>
    <w:rsid w:val="00BC09D9"/>
    <w:rsid w:val="00BC0A41"/>
    <w:rsid w:val="00BC0DCB"/>
    <w:rsid w:val="00BC1763"/>
    <w:rsid w:val="00BC1783"/>
    <w:rsid w:val="00BC19D0"/>
    <w:rsid w:val="00BC1C45"/>
    <w:rsid w:val="00BC1EB7"/>
    <w:rsid w:val="00BC21C8"/>
    <w:rsid w:val="00BC24A3"/>
    <w:rsid w:val="00BC28EA"/>
    <w:rsid w:val="00BC2B70"/>
    <w:rsid w:val="00BC2C05"/>
    <w:rsid w:val="00BC3071"/>
    <w:rsid w:val="00BC30FD"/>
    <w:rsid w:val="00BC33E0"/>
    <w:rsid w:val="00BC3502"/>
    <w:rsid w:val="00BC36F3"/>
    <w:rsid w:val="00BC3993"/>
    <w:rsid w:val="00BC3A96"/>
    <w:rsid w:val="00BC43D0"/>
    <w:rsid w:val="00BC4F6D"/>
    <w:rsid w:val="00BC5447"/>
    <w:rsid w:val="00BC5566"/>
    <w:rsid w:val="00BC59E4"/>
    <w:rsid w:val="00BC5C09"/>
    <w:rsid w:val="00BC5CB0"/>
    <w:rsid w:val="00BC65F6"/>
    <w:rsid w:val="00BC6759"/>
    <w:rsid w:val="00BC6D69"/>
    <w:rsid w:val="00BC6FAA"/>
    <w:rsid w:val="00BC7264"/>
    <w:rsid w:val="00BC73AD"/>
    <w:rsid w:val="00BC73EC"/>
    <w:rsid w:val="00BC7483"/>
    <w:rsid w:val="00BC7B51"/>
    <w:rsid w:val="00BC7C3C"/>
    <w:rsid w:val="00BC7CC5"/>
    <w:rsid w:val="00BD03BE"/>
    <w:rsid w:val="00BD0895"/>
    <w:rsid w:val="00BD0916"/>
    <w:rsid w:val="00BD0B95"/>
    <w:rsid w:val="00BD10AA"/>
    <w:rsid w:val="00BD1273"/>
    <w:rsid w:val="00BD194D"/>
    <w:rsid w:val="00BD1A16"/>
    <w:rsid w:val="00BD2237"/>
    <w:rsid w:val="00BD2238"/>
    <w:rsid w:val="00BD232F"/>
    <w:rsid w:val="00BD2668"/>
    <w:rsid w:val="00BD2939"/>
    <w:rsid w:val="00BD296F"/>
    <w:rsid w:val="00BD2A6A"/>
    <w:rsid w:val="00BD36A5"/>
    <w:rsid w:val="00BD37B5"/>
    <w:rsid w:val="00BD37D8"/>
    <w:rsid w:val="00BD3AF7"/>
    <w:rsid w:val="00BD3B44"/>
    <w:rsid w:val="00BD3C23"/>
    <w:rsid w:val="00BD4252"/>
    <w:rsid w:val="00BD427F"/>
    <w:rsid w:val="00BD4746"/>
    <w:rsid w:val="00BD49E2"/>
    <w:rsid w:val="00BD4C61"/>
    <w:rsid w:val="00BD4E5F"/>
    <w:rsid w:val="00BD4E62"/>
    <w:rsid w:val="00BD524D"/>
    <w:rsid w:val="00BD5315"/>
    <w:rsid w:val="00BD53DE"/>
    <w:rsid w:val="00BD540F"/>
    <w:rsid w:val="00BD5521"/>
    <w:rsid w:val="00BD5808"/>
    <w:rsid w:val="00BD58F3"/>
    <w:rsid w:val="00BD5D92"/>
    <w:rsid w:val="00BD5DE3"/>
    <w:rsid w:val="00BD605F"/>
    <w:rsid w:val="00BD6612"/>
    <w:rsid w:val="00BD6775"/>
    <w:rsid w:val="00BD6C05"/>
    <w:rsid w:val="00BD7410"/>
    <w:rsid w:val="00BD7675"/>
    <w:rsid w:val="00BD7E0D"/>
    <w:rsid w:val="00BD7EBC"/>
    <w:rsid w:val="00BE008F"/>
    <w:rsid w:val="00BE01EE"/>
    <w:rsid w:val="00BE01F2"/>
    <w:rsid w:val="00BE0340"/>
    <w:rsid w:val="00BE064F"/>
    <w:rsid w:val="00BE0776"/>
    <w:rsid w:val="00BE0B05"/>
    <w:rsid w:val="00BE0DD9"/>
    <w:rsid w:val="00BE0F42"/>
    <w:rsid w:val="00BE11A3"/>
    <w:rsid w:val="00BE14A0"/>
    <w:rsid w:val="00BE169F"/>
    <w:rsid w:val="00BE1865"/>
    <w:rsid w:val="00BE18D9"/>
    <w:rsid w:val="00BE1CA9"/>
    <w:rsid w:val="00BE1F23"/>
    <w:rsid w:val="00BE1F45"/>
    <w:rsid w:val="00BE2723"/>
    <w:rsid w:val="00BE282B"/>
    <w:rsid w:val="00BE2962"/>
    <w:rsid w:val="00BE2DEF"/>
    <w:rsid w:val="00BE2FD2"/>
    <w:rsid w:val="00BE3361"/>
    <w:rsid w:val="00BE3459"/>
    <w:rsid w:val="00BE3528"/>
    <w:rsid w:val="00BE372E"/>
    <w:rsid w:val="00BE3881"/>
    <w:rsid w:val="00BE3DD1"/>
    <w:rsid w:val="00BE3E97"/>
    <w:rsid w:val="00BE4050"/>
    <w:rsid w:val="00BE4D15"/>
    <w:rsid w:val="00BE4D90"/>
    <w:rsid w:val="00BE4F05"/>
    <w:rsid w:val="00BE536A"/>
    <w:rsid w:val="00BE559F"/>
    <w:rsid w:val="00BE5853"/>
    <w:rsid w:val="00BE587D"/>
    <w:rsid w:val="00BE5CFC"/>
    <w:rsid w:val="00BE6129"/>
    <w:rsid w:val="00BE6B0E"/>
    <w:rsid w:val="00BE7628"/>
    <w:rsid w:val="00BE7A55"/>
    <w:rsid w:val="00BF03E2"/>
    <w:rsid w:val="00BF0B0A"/>
    <w:rsid w:val="00BF0B74"/>
    <w:rsid w:val="00BF0D04"/>
    <w:rsid w:val="00BF0F09"/>
    <w:rsid w:val="00BF1196"/>
    <w:rsid w:val="00BF1271"/>
    <w:rsid w:val="00BF1506"/>
    <w:rsid w:val="00BF1526"/>
    <w:rsid w:val="00BF1584"/>
    <w:rsid w:val="00BF1986"/>
    <w:rsid w:val="00BF22FF"/>
    <w:rsid w:val="00BF2442"/>
    <w:rsid w:val="00BF292E"/>
    <w:rsid w:val="00BF2DCC"/>
    <w:rsid w:val="00BF3139"/>
    <w:rsid w:val="00BF3D15"/>
    <w:rsid w:val="00BF40D1"/>
    <w:rsid w:val="00BF4900"/>
    <w:rsid w:val="00BF4BF4"/>
    <w:rsid w:val="00BF4DAE"/>
    <w:rsid w:val="00BF551D"/>
    <w:rsid w:val="00BF5B38"/>
    <w:rsid w:val="00BF5C3B"/>
    <w:rsid w:val="00BF6285"/>
    <w:rsid w:val="00BF6878"/>
    <w:rsid w:val="00BF6933"/>
    <w:rsid w:val="00BF732A"/>
    <w:rsid w:val="00BF7382"/>
    <w:rsid w:val="00BF785C"/>
    <w:rsid w:val="00BF7C7C"/>
    <w:rsid w:val="00BF7DBF"/>
    <w:rsid w:val="00BF7F83"/>
    <w:rsid w:val="00C0004E"/>
    <w:rsid w:val="00C0018C"/>
    <w:rsid w:val="00C003BA"/>
    <w:rsid w:val="00C00B66"/>
    <w:rsid w:val="00C00D27"/>
    <w:rsid w:val="00C00D4F"/>
    <w:rsid w:val="00C00D79"/>
    <w:rsid w:val="00C00E05"/>
    <w:rsid w:val="00C01248"/>
    <w:rsid w:val="00C0127B"/>
    <w:rsid w:val="00C01288"/>
    <w:rsid w:val="00C017BC"/>
    <w:rsid w:val="00C01A16"/>
    <w:rsid w:val="00C01C40"/>
    <w:rsid w:val="00C01CF7"/>
    <w:rsid w:val="00C01D81"/>
    <w:rsid w:val="00C01FCA"/>
    <w:rsid w:val="00C020CD"/>
    <w:rsid w:val="00C0227B"/>
    <w:rsid w:val="00C02290"/>
    <w:rsid w:val="00C02381"/>
    <w:rsid w:val="00C024AF"/>
    <w:rsid w:val="00C02762"/>
    <w:rsid w:val="00C02A56"/>
    <w:rsid w:val="00C02CBF"/>
    <w:rsid w:val="00C03036"/>
    <w:rsid w:val="00C0331D"/>
    <w:rsid w:val="00C035A6"/>
    <w:rsid w:val="00C0361B"/>
    <w:rsid w:val="00C036D9"/>
    <w:rsid w:val="00C03902"/>
    <w:rsid w:val="00C03CDC"/>
    <w:rsid w:val="00C03D0D"/>
    <w:rsid w:val="00C03D12"/>
    <w:rsid w:val="00C0412A"/>
    <w:rsid w:val="00C04768"/>
    <w:rsid w:val="00C04BC3"/>
    <w:rsid w:val="00C0523A"/>
    <w:rsid w:val="00C05617"/>
    <w:rsid w:val="00C0561E"/>
    <w:rsid w:val="00C0592B"/>
    <w:rsid w:val="00C06DCF"/>
    <w:rsid w:val="00C06EAE"/>
    <w:rsid w:val="00C06EDF"/>
    <w:rsid w:val="00C06FA5"/>
    <w:rsid w:val="00C0746B"/>
    <w:rsid w:val="00C077C4"/>
    <w:rsid w:val="00C07851"/>
    <w:rsid w:val="00C07A0E"/>
    <w:rsid w:val="00C07F63"/>
    <w:rsid w:val="00C10752"/>
    <w:rsid w:val="00C10753"/>
    <w:rsid w:val="00C10A81"/>
    <w:rsid w:val="00C10B09"/>
    <w:rsid w:val="00C10C94"/>
    <w:rsid w:val="00C10D19"/>
    <w:rsid w:val="00C11722"/>
    <w:rsid w:val="00C11A7B"/>
    <w:rsid w:val="00C11E48"/>
    <w:rsid w:val="00C12148"/>
    <w:rsid w:val="00C12445"/>
    <w:rsid w:val="00C126E5"/>
    <w:rsid w:val="00C127CF"/>
    <w:rsid w:val="00C12D5E"/>
    <w:rsid w:val="00C12EAB"/>
    <w:rsid w:val="00C13478"/>
    <w:rsid w:val="00C13493"/>
    <w:rsid w:val="00C134DF"/>
    <w:rsid w:val="00C13C8B"/>
    <w:rsid w:val="00C13D3D"/>
    <w:rsid w:val="00C13FE5"/>
    <w:rsid w:val="00C14019"/>
    <w:rsid w:val="00C1403F"/>
    <w:rsid w:val="00C141C7"/>
    <w:rsid w:val="00C142F5"/>
    <w:rsid w:val="00C14324"/>
    <w:rsid w:val="00C14355"/>
    <w:rsid w:val="00C143F4"/>
    <w:rsid w:val="00C1448E"/>
    <w:rsid w:val="00C14711"/>
    <w:rsid w:val="00C14736"/>
    <w:rsid w:val="00C149FF"/>
    <w:rsid w:val="00C14A16"/>
    <w:rsid w:val="00C14B96"/>
    <w:rsid w:val="00C14D52"/>
    <w:rsid w:val="00C154D2"/>
    <w:rsid w:val="00C15873"/>
    <w:rsid w:val="00C15C40"/>
    <w:rsid w:val="00C15E3A"/>
    <w:rsid w:val="00C15E96"/>
    <w:rsid w:val="00C15EB1"/>
    <w:rsid w:val="00C15F50"/>
    <w:rsid w:val="00C1618D"/>
    <w:rsid w:val="00C167AC"/>
    <w:rsid w:val="00C16943"/>
    <w:rsid w:val="00C16DE1"/>
    <w:rsid w:val="00C1716E"/>
    <w:rsid w:val="00C17219"/>
    <w:rsid w:val="00C17264"/>
    <w:rsid w:val="00C17472"/>
    <w:rsid w:val="00C175F0"/>
    <w:rsid w:val="00C1772E"/>
    <w:rsid w:val="00C17D0C"/>
    <w:rsid w:val="00C17D10"/>
    <w:rsid w:val="00C20157"/>
    <w:rsid w:val="00C20756"/>
    <w:rsid w:val="00C20B55"/>
    <w:rsid w:val="00C20DD3"/>
    <w:rsid w:val="00C213B7"/>
    <w:rsid w:val="00C215B9"/>
    <w:rsid w:val="00C216B8"/>
    <w:rsid w:val="00C21914"/>
    <w:rsid w:val="00C21916"/>
    <w:rsid w:val="00C21926"/>
    <w:rsid w:val="00C21C61"/>
    <w:rsid w:val="00C22138"/>
    <w:rsid w:val="00C22508"/>
    <w:rsid w:val="00C22698"/>
    <w:rsid w:val="00C22975"/>
    <w:rsid w:val="00C229A7"/>
    <w:rsid w:val="00C22F4B"/>
    <w:rsid w:val="00C2303C"/>
    <w:rsid w:val="00C23168"/>
    <w:rsid w:val="00C23214"/>
    <w:rsid w:val="00C23468"/>
    <w:rsid w:val="00C235A6"/>
    <w:rsid w:val="00C238D0"/>
    <w:rsid w:val="00C23939"/>
    <w:rsid w:val="00C23DE9"/>
    <w:rsid w:val="00C240D4"/>
    <w:rsid w:val="00C2465D"/>
    <w:rsid w:val="00C24A64"/>
    <w:rsid w:val="00C24EEA"/>
    <w:rsid w:val="00C24EFC"/>
    <w:rsid w:val="00C25226"/>
    <w:rsid w:val="00C25435"/>
    <w:rsid w:val="00C25984"/>
    <w:rsid w:val="00C26131"/>
    <w:rsid w:val="00C261ED"/>
    <w:rsid w:val="00C263F8"/>
    <w:rsid w:val="00C26873"/>
    <w:rsid w:val="00C26C79"/>
    <w:rsid w:val="00C26E3D"/>
    <w:rsid w:val="00C26FB2"/>
    <w:rsid w:val="00C27180"/>
    <w:rsid w:val="00C2721C"/>
    <w:rsid w:val="00C27574"/>
    <w:rsid w:val="00C278E9"/>
    <w:rsid w:val="00C27974"/>
    <w:rsid w:val="00C30332"/>
    <w:rsid w:val="00C30636"/>
    <w:rsid w:val="00C30AF3"/>
    <w:rsid w:val="00C30CE9"/>
    <w:rsid w:val="00C30FD7"/>
    <w:rsid w:val="00C31034"/>
    <w:rsid w:val="00C311C5"/>
    <w:rsid w:val="00C3122F"/>
    <w:rsid w:val="00C31813"/>
    <w:rsid w:val="00C318E5"/>
    <w:rsid w:val="00C3193A"/>
    <w:rsid w:val="00C31AA5"/>
    <w:rsid w:val="00C31AFD"/>
    <w:rsid w:val="00C31C80"/>
    <w:rsid w:val="00C31D4D"/>
    <w:rsid w:val="00C31E2A"/>
    <w:rsid w:val="00C320C6"/>
    <w:rsid w:val="00C3228B"/>
    <w:rsid w:val="00C3241D"/>
    <w:rsid w:val="00C32501"/>
    <w:rsid w:val="00C326F5"/>
    <w:rsid w:val="00C3279A"/>
    <w:rsid w:val="00C32A37"/>
    <w:rsid w:val="00C334AC"/>
    <w:rsid w:val="00C337D1"/>
    <w:rsid w:val="00C33DC1"/>
    <w:rsid w:val="00C3423A"/>
    <w:rsid w:val="00C3443E"/>
    <w:rsid w:val="00C34564"/>
    <w:rsid w:val="00C34F9E"/>
    <w:rsid w:val="00C353B8"/>
    <w:rsid w:val="00C35485"/>
    <w:rsid w:val="00C355B9"/>
    <w:rsid w:val="00C355F4"/>
    <w:rsid w:val="00C35678"/>
    <w:rsid w:val="00C357F2"/>
    <w:rsid w:val="00C3583A"/>
    <w:rsid w:val="00C35B17"/>
    <w:rsid w:val="00C35D46"/>
    <w:rsid w:val="00C35F53"/>
    <w:rsid w:val="00C360A5"/>
    <w:rsid w:val="00C36124"/>
    <w:rsid w:val="00C36492"/>
    <w:rsid w:val="00C36700"/>
    <w:rsid w:val="00C3684E"/>
    <w:rsid w:val="00C3686F"/>
    <w:rsid w:val="00C36BDF"/>
    <w:rsid w:val="00C37014"/>
    <w:rsid w:val="00C373B7"/>
    <w:rsid w:val="00C37630"/>
    <w:rsid w:val="00C376A9"/>
    <w:rsid w:val="00C377D0"/>
    <w:rsid w:val="00C37A88"/>
    <w:rsid w:val="00C37DC2"/>
    <w:rsid w:val="00C401C1"/>
    <w:rsid w:val="00C40224"/>
    <w:rsid w:val="00C40413"/>
    <w:rsid w:val="00C4055F"/>
    <w:rsid w:val="00C405FB"/>
    <w:rsid w:val="00C40665"/>
    <w:rsid w:val="00C40683"/>
    <w:rsid w:val="00C40689"/>
    <w:rsid w:val="00C40B28"/>
    <w:rsid w:val="00C40B2B"/>
    <w:rsid w:val="00C40DA8"/>
    <w:rsid w:val="00C40ED8"/>
    <w:rsid w:val="00C410AD"/>
    <w:rsid w:val="00C41153"/>
    <w:rsid w:val="00C41241"/>
    <w:rsid w:val="00C4181E"/>
    <w:rsid w:val="00C41EF3"/>
    <w:rsid w:val="00C427D3"/>
    <w:rsid w:val="00C42A5A"/>
    <w:rsid w:val="00C42DDF"/>
    <w:rsid w:val="00C4315C"/>
    <w:rsid w:val="00C431D5"/>
    <w:rsid w:val="00C43341"/>
    <w:rsid w:val="00C434E5"/>
    <w:rsid w:val="00C437D0"/>
    <w:rsid w:val="00C439F7"/>
    <w:rsid w:val="00C43C7B"/>
    <w:rsid w:val="00C43DBF"/>
    <w:rsid w:val="00C4450C"/>
    <w:rsid w:val="00C4450E"/>
    <w:rsid w:val="00C44558"/>
    <w:rsid w:val="00C44822"/>
    <w:rsid w:val="00C44A34"/>
    <w:rsid w:val="00C44A3A"/>
    <w:rsid w:val="00C44D9A"/>
    <w:rsid w:val="00C44E30"/>
    <w:rsid w:val="00C457F6"/>
    <w:rsid w:val="00C45A69"/>
    <w:rsid w:val="00C45FB8"/>
    <w:rsid w:val="00C464C9"/>
    <w:rsid w:val="00C465A0"/>
    <w:rsid w:val="00C46722"/>
    <w:rsid w:val="00C46BEB"/>
    <w:rsid w:val="00C46CD4"/>
    <w:rsid w:val="00C46E21"/>
    <w:rsid w:val="00C47354"/>
    <w:rsid w:val="00C474FB"/>
    <w:rsid w:val="00C479A0"/>
    <w:rsid w:val="00C47E6E"/>
    <w:rsid w:val="00C50186"/>
    <w:rsid w:val="00C50410"/>
    <w:rsid w:val="00C50A36"/>
    <w:rsid w:val="00C50B44"/>
    <w:rsid w:val="00C50D5A"/>
    <w:rsid w:val="00C515E7"/>
    <w:rsid w:val="00C5160E"/>
    <w:rsid w:val="00C51AD6"/>
    <w:rsid w:val="00C51BA6"/>
    <w:rsid w:val="00C51DB9"/>
    <w:rsid w:val="00C521B0"/>
    <w:rsid w:val="00C5220F"/>
    <w:rsid w:val="00C522CB"/>
    <w:rsid w:val="00C52300"/>
    <w:rsid w:val="00C52348"/>
    <w:rsid w:val="00C52370"/>
    <w:rsid w:val="00C5239A"/>
    <w:rsid w:val="00C526C5"/>
    <w:rsid w:val="00C52BAA"/>
    <w:rsid w:val="00C52E2B"/>
    <w:rsid w:val="00C53083"/>
    <w:rsid w:val="00C532DD"/>
    <w:rsid w:val="00C534C1"/>
    <w:rsid w:val="00C5375B"/>
    <w:rsid w:val="00C537D5"/>
    <w:rsid w:val="00C53A07"/>
    <w:rsid w:val="00C5407F"/>
    <w:rsid w:val="00C541EB"/>
    <w:rsid w:val="00C542F1"/>
    <w:rsid w:val="00C545BE"/>
    <w:rsid w:val="00C54CFC"/>
    <w:rsid w:val="00C55347"/>
    <w:rsid w:val="00C555E8"/>
    <w:rsid w:val="00C55C2B"/>
    <w:rsid w:val="00C56041"/>
    <w:rsid w:val="00C56223"/>
    <w:rsid w:val="00C56228"/>
    <w:rsid w:val="00C562DF"/>
    <w:rsid w:val="00C56411"/>
    <w:rsid w:val="00C566FE"/>
    <w:rsid w:val="00C5677C"/>
    <w:rsid w:val="00C5697B"/>
    <w:rsid w:val="00C56AAA"/>
    <w:rsid w:val="00C56B47"/>
    <w:rsid w:val="00C56C77"/>
    <w:rsid w:val="00C56D20"/>
    <w:rsid w:val="00C57690"/>
    <w:rsid w:val="00C57A0E"/>
    <w:rsid w:val="00C57CA7"/>
    <w:rsid w:val="00C6032A"/>
    <w:rsid w:val="00C60467"/>
    <w:rsid w:val="00C60577"/>
    <w:rsid w:val="00C608D3"/>
    <w:rsid w:val="00C60970"/>
    <w:rsid w:val="00C60AEE"/>
    <w:rsid w:val="00C60DCD"/>
    <w:rsid w:val="00C60E13"/>
    <w:rsid w:val="00C60E1A"/>
    <w:rsid w:val="00C60F58"/>
    <w:rsid w:val="00C610F8"/>
    <w:rsid w:val="00C610FB"/>
    <w:rsid w:val="00C61148"/>
    <w:rsid w:val="00C612BD"/>
    <w:rsid w:val="00C6134F"/>
    <w:rsid w:val="00C6185D"/>
    <w:rsid w:val="00C618A9"/>
    <w:rsid w:val="00C6191B"/>
    <w:rsid w:val="00C61968"/>
    <w:rsid w:val="00C62741"/>
    <w:rsid w:val="00C627D7"/>
    <w:rsid w:val="00C6281D"/>
    <w:rsid w:val="00C628AB"/>
    <w:rsid w:val="00C628C2"/>
    <w:rsid w:val="00C6338B"/>
    <w:rsid w:val="00C64173"/>
    <w:rsid w:val="00C64211"/>
    <w:rsid w:val="00C6423B"/>
    <w:rsid w:val="00C64376"/>
    <w:rsid w:val="00C6467A"/>
    <w:rsid w:val="00C6487D"/>
    <w:rsid w:val="00C64BA8"/>
    <w:rsid w:val="00C64CBD"/>
    <w:rsid w:val="00C64ED9"/>
    <w:rsid w:val="00C651E5"/>
    <w:rsid w:val="00C65660"/>
    <w:rsid w:val="00C65777"/>
    <w:rsid w:val="00C65948"/>
    <w:rsid w:val="00C662EC"/>
    <w:rsid w:val="00C663D5"/>
    <w:rsid w:val="00C668F8"/>
    <w:rsid w:val="00C66BA4"/>
    <w:rsid w:val="00C66C8F"/>
    <w:rsid w:val="00C66E4C"/>
    <w:rsid w:val="00C675F7"/>
    <w:rsid w:val="00C677D1"/>
    <w:rsid w:val="00C67815"/>
    <w:rsid w:val="00C67A92"/>
    <w:rsid w:val="00C67C5D"/>
    <w:rsid w:val="00C67DC0"/>
    <w:rsid w:val="00C67E3C"/>
    <w:rsid w:val="00C70832"/>
    <w:rsid w:val="00C717D8"/>
    <w:rsid w:val="00C718C5"/>
    <w:rsid w:val="00C71B5E"/>
    <w:rsid w:val="00C71CF6"/>
    <w:rsid w:val="00C71D8B"/>
    <w:rsid w:val="00C71DE4"/>
    <w:rsid w:val="00C720CF"/>
    <w:rsid w:val="00C72118"/>
    <w:rsid w:val="00C7211E"/>
    <w:rsid w:val="00C723FA"/>
    <w:rsid w:val="00C724B3"/>
    <w:rsid w:val="00C73000"/>
    <w:rsid w:val="00C7313B"/>
    <w:rsid w:val="00C7326D"/>
    <w:rsid w:val="00C733E0"/>
    <w:rsid w:val="00C7343B"/>
    <w:rsid w:val="00C73DFE"/>
    <w:rsid w:val="00C74041"/>
    <w:rsid w:val="00C744C8"/>
    <w:rsid w:val="00C74DE9"/>
    <w:rsid w:val="00C75169"/>
    <w:rsid w:val="00C758F7"/>
    <w:rsid w:val="00C75A6B"/>
    <w:rsid w:val="00C75AF4"/>
    <w:rsid w:val="00C7609E"/>
    <w:rsid w:val="00C76461"/>
    <w:rsid w:val="00C767B1"/>
    <w:rsid w:val="00C768AC"/>
    <w:rsid w:val="00C768C5"/>
    <w:rsid w:val="00C76F6A"/>
    <w:rsid w:val="00C772F6"/>
    <w:rsid w:val="00C7730D"/>
    <w:rsid w:val="00C777E9"/>
    <w:rsid w:val="00C779B4"/>
    <w:rsid w:val="00C77C83"/>
    <w:rsid w:val="00C77E83"/>
    <w:rsid w:val="00C80118"/>
    <w:rsid w:val="00C801E9"/>
    <w:rsid w:val="00C804F3"/>
    <w:rsid w:val="00C80BE5"/>
    <w:rsid w:val="00C80C5B"/>
    <w:rsid w:val="00C811F4"/>
    <w:rsid w:val="00C8121A"/>
    <w:rsid w:val="00C8121C"/>
    <w:rsid w:val="00C81258"/>
    <w:rsid w:val="00C81415"/>
    <w:rsid w:val="00C817E3"/>
    <w:rsid w:val="00C81A20"/>
    <w:rsid w:val="00C81D08"/>
    <w:rsid w:val="00C81D69"/>
    <w:rsid w:val="00C8222D"/>
    <w:rsid w:val="00C8248C"/>
    <w:rsid w:val="00C826E4"/>
    <w:rsid w:val="00C82714"/>
    <w:rsid w:val="00C82A49"/>
    <w:rsid w:val="00C82D5F"/>
    <w:rsid w:val="00C83011"/>
    <w:rsid w:val="00C83447"/>
    <w:rsid w:val="00C834C8"/>
    <w:rsid w:val="00C835C2"/>
    <w:rsid w:val="00C83A89"/>
    <w:rsid w:val="00C83AD6"/>
    <w:rsid w:val="00C83E77"/>
    <w:rsid w:val="00C847DD"/>
    <w:rsid w:val="00C84C47"/>
    <w:rsid w:val="00C84D1F"/>
    <w:rsid w:val="00C84F53"/>
    <w:rsid w:val="00C85206"/>
    <w:rsid w:val="00C85276"/>
    <w:rsid w:val="00C853E8"/>
    <w:rsid w:val="00C8564B"/>
    <w:rsid w:val="00C85949"/>
    <w:rsid w:val="00C86184"/>
    <w:rsid w:val="00C861AE"/>
    <w:rsid w:val="00C86306"/>
    <w:rsid w:val="00C86444"/>
    <w:rsid w:val="00C8644A"/>
    <w:rsid w:val="00C864D2"/>
    <w:rsid w:val="00C86680"/>
    <w:rsid w:val="00C869C6"/>
    <w:rsid w:val="00C86CAD"/>
    <w:rsid w:val="00C870DE"/>
    <w:rsid w:val="00C871F1"/>
    <w:rsid w:val="00C87C0F"/>
    <w:rsid w:val="00C900C9"/>
    <w:rsid w:val="00C902E1"/>
    <w:rsid w:val="00C9093E"/>
    <w:rsid w:val="00C90A3D"/>
    <w:rsid w:val="00C90A77"/>
    <w:rsid w:val="00C90B01"/>
    <w:rsid w:val="00C90D30"/>
    <w:rsid w:val="00C90D4C"/>
    <w:rsid w:val="00C9109E"/>
    <w:rsid w:val="00C910D4"/>
    <w:rsid w:val="00C91231"/>
    <w:rsid w:val="00C912FB"/>
    <w:rsid w:val="00C91349"/>
    <w:rsid w:val="00C91381"/>
    <w:rsid w:val="00C91C78"/>
    <w:rsid w:val="00C91F47"/>
    <w:rsid w:val="00C91F8D"/>
    <w:rsid w:val="00C91F98"/>
    <w:rsid w:val="00C921D2"/>
    <w:rsid w:val="00C925F9"/>
    <w:rsid w:val="00C9283E"/>
    <w:rsid w:val="00C92874"/>
    <w:rsid w:val="00C93189"/>
    <w:rsid w:val="00C935AC"/>
    <w:rsid w:val="00C936E5"/>
    <w:rsid w:val="00C94024"/>
    <w:rsid w:val="00C948BA"/>
    <w:rsid w:val="00C94A14"/>
    <w:rsid w:val="00C94BF2"/>
    <w:rsid w:val="00C94E39"/>
    <w:rsid w:val="00C94FA4"/>
    <w:rsid w:val="00C955D9"/>
    <w:rsid w:val="00C957A1"/>
    <w:rsid w:val="00C95DE9"/>
    <w:rsid w:val="00C95EE7"/>
    <w:rsid w:val="00C96215"/>
    <w:rsid w:val="00C964B5"/>
    <w:rsid w:val="00C9661A"/>
    <w:rsid w:val="00C96979"/>
    <w:rsid w:val="00C96A59"/>
    <w:rsid w:val="00C96EB6"/>
    <w:rsid w:val="00C9773A"/>
    <w:rsid w:val="00C9780B"/>
    <w:rsid w:val="00C97D1D"/>
    <w:rsid w:val="00C97E3F"/>
    <w:rsid w:val="00CA024D"/>
    <w:rsid w:val="00CA028D"/>
    <w:rsid w:val="00CA0CDA"/>
    <w:rsid w:val="00CA100A"/>
    <w:rsid w:val="00CA10A2"/>
    <w:rsid w:val="00CA10E0"/>
    <w:rsid w:val="00CA117C"/>
    <w:rsid w:val="00CA11B8"/>
    <w:rsid w:val="00CA120A"/>
    <w:rsid w:val="00CA13AA"/>
    <w:rsid w:val="00CA13F3"/>
    <w:rsid w:val="00CA1414"/>
    <w:rsid w:val="00CA1432"/>
    <w:rsid w:val="00CA1439"/>
    <w:rsid w:val="00CA1689"/>
    <w:rsid w:val="00CA1B12"/>
    <w:rsid w:val="00CA1D13"/>
    <w:rsid w:val="00CA1E0C"/>
    <w:rsid w:val="00CA28B7"/>
    <w:rsid w:val="00CA2A40"/>
    <w:rsid w:val="00CA2CBC"/>
    <w:rsid w:val="00CA30DC"/>
    <w:rsid w:val="00CA3168"/>
    <w:rsid w:val="00CA3332"/>
    <w:rsid w:val="00CA3405"/>
    <w:rsid w:val="00CA3481"/>
    <w:rsid w:val="00CA37C6"/>
    <w:rsid w:val="00CA38A9"/>
    <w:rsid w:val="00CA3B3D"/>
    <w:rsid w:val="00CA3F5C"/>
    <w:rsid w:val="00CA4562"/>
    <w:rsid w:val="00CA48D3"/>
    <w:rsid w:val="00CA4FA8"/>
    <w:rsid w:val="00CA53B7"/>
    <w:rsid w:val="00CA545A"/>
    <w:rsid w:val="00CA55BC"/>
    <w:rsid w:val="00CA581D"/>
    <w:rsid w:val="00CA5969"/>
    <w:rsid w:val="00CA59ED"/>
    <w:rsid w:val="00CA5CDD"/>
    <w:rsid w:val="00CA5D13"/>
    <w:rsid w:val="00CA5FB0"/>
    <w:rsid w:val="00CA6998"/>
    <w:rsid w:val="00CA6C9B"/>
    <w:rsid w:val="00CA6D90"/>
    <w:rsid w:val="00CA6F45"/>
    <w:rsid w:val="00CA6F9C"/>
    <w:rsid w:val="00CA7135"/>
    <w:rsid w:val="00CA763D"/>
    <w:rsid w:val="00CA7992"/>
    <w:rsid w:val="00CA7995"/>
    <w:rsid w:val="00CA7DC5"/>
    <w:rsid w:val="00CA7E12"/>
    <w:rsid w:val="00CA7E65"/>
    <w:rsid w:val="00CB056F"/>
    <w:rsid w:val="00CB0813"/>
    <w:rsid w:val="00CB10DB"/>
    <w:rsid w:val="00CB11D5"/>
    <w:rsid w:val="00CB1366"/>
    <w:rsid w:val="00CB1369"/>
    <w:rsid w:val="00CB16DF"/>
    <w:rsid w:val="00CB1B3F"/>
    <w:rsid w:val="00CB240E"/>
    <w:rsid w:val="00CB25BB"/>
    <w:rsid w:val="00CB2B4A"/>
    <w:rsid w:val="00CB2B7E"/>
    <w:rsid w:val="00CB2E99"/>
    <w:rsid w:val="00CB3263"/>
    <w:rsid w:val="00CB32F7"/>
    <w:rsid w:val="00CB34AD"/>
    <w:rsid w:val="00CB376E"/>
    <w:rsid w:val="00CB3B8B"/>
    <w:rsid w:val="00CB3CE6"/>
    <w:rsid w:val="00CB3EB6"/>
    <w:rsid w:val="00CB3FA7"/>
    <w:rsid w:val="00CB3FF8"/>
    <w:rsid w:val="00CB4382"/>
    <w:rsid w:val="00CB465C"/>
    <w:rsid w:val="00CB481A"/>
    <w:rsid w:val="00CB4881"/>
    <w:rsid w:val="00CB49A2"/>
    <w:rsid w:val="00CB5040"/>
    <w:rsid w:val="00CB5608"/>
    <w:rsid w:val="00CB5A63"/>
    <w:rsid w:val="00CB5E1A"/>
    <w:rsid w:val="00CB5F25"/>
    <w:rsid w:val="00CB5F7F"/>
    <w:rsid w:val="00CB6403"/>
    <w:rsid w:val="00CB645C"/>
    <w:rsid w:val="00CB650F"/>
    <w:rsid w:val="00CB6AF2"/>
    <w:rsid w:val="00CB6BC8"/>
    <w:rsid w:val="00CB6EFC"/>
    <w:rsid w:val="00CB6F14"/>
    <w:rsid w:val="00CB7034"/>
    <w:rsid w:val="00CB713B"/>
    <w:rsid w:val="00CB71CF"/>
    <w:rsid w:val="00CB7229"/>
    <w:rsid w:val="00CB7517"/>
    <w:rsid w:val="00CB770C"/>
    <w:rsid w:val="00CB7ACC"/>
    <w:rsid w:val="00CB7C0B"/>
    <w:rsid w:val="00CB7C98"/>
    <w:rsid w:val="00CB7D61"/>
    <w:rsid w:val="00CB7D9A"/>
    <w:rsid w:val="00CB7F56"/>
    <w:rsid w:val="00CB7FBC"/>
    <w:rsid w:val="00CC0199"/>
    <w:rsid w:val="00CC02AF"/>
    <w:rsid w:val="00CC0852"/>
    <w:rsid w:val="00CC0CFD"/>
    <w:rsid w:val="00CC13BE"/>
    <w:rsid w:val="00CC1555"/>
    <w:rsid w:val="00CC1A0A"/>
    <w:rsid w:val="00CC1CCF"/>
    <w:rsid w:val="00CC1D01"/>
    <w:rsid w:val="00CC1E63"/>
    <w:rsid w:val="00CC206C"/>
    <w:rsid w:val="00CC20E8"/>
    <w:rsid w:val="00CC246D"/>
    <w:rsid w:val="00CC28D1"/>
    <w:rsid w:val="00CC2A47"/>
    <w:rsid w:val="00CC2A8F"/>
    <w:rsid w:val="00CC2B3F"/>
    <w:rsid w:val="00CC3031"/>
    <w:rsid w:val="00CC31B5"/>
    <w:rsid w:val="00CC341F"/>
    <w:rsid w:val="00CC34E0"/>
    <w:rsid w:val="00CC3AA0"/>
    <w:rsid w:val="00CC3D78"/>
    <w:rsid w:val="00CC3FC7"/>
    <w:rsid w:val="00CC43D2"/>
    <w:rsid w:val="00CC441E"/>
    <w:rsid w:val="00CC44E9"/>
    <w:rsid w:val="00CC450F"/>
    <w:rsid w:val="00CC4675"/>
    <w:rsid w:val="00CC4D3B"/>
    <w:rsid w:val="00CC5127"/>
    <w:rsid w:val="00CC5C76"/>
    <w:rsid w:val="00CC5CA7"/>
    <w:rsid w:val="00CC60DB"/>
    <w:rsid w:val="00CC65B1"/>
    <w:rsid w:val="00CC65B6"/>
    <w:rsid w:val="00CC6AC4"/>
    <w:rsid w:val="00CC6BCF"/>
    <w:rsid w:val="00CC7419"/>
    <w:rsid w:val="00CC7963"/>
    <w:rsid w:val="00CD05A1"/>
    <w:rsid w:val="00CD05B1"/>
    <w:rsid w:val="00CD084D"/>
    <w:rsid w:val="00CD08C1"/>
    <w:rsid w:val="00CD0907"/>
    <w:rsid w:val="00CD0A53"/>
    <w:rsid w:val="00CD126C"/>
    <w:rsid w:val="00CD1B60"/>
    <w:rsid w:val="00CD1E3C"/>
    <w:rsid w:val="00CD1F84"/>
    <w:rsid w:val="00CD234A"/>
    <w:rsid w:val="00CD238E"/>
    <w:rsid w:val="00CD24F1"/>
    <w:rsid w:val="00CD297A"/>
    <w:rsid w:val="00CD2D27"/>
    <w:rsid w:val="00CD31CC"/>
    <w:rsid w:val="00CD3286"/>
    <w:rsid w:val="00CD3619"/>
    <w:rsid w:val="00CD3C4C"/>
    <w:rsid w:val="00CD3E54"/>
    <w:rsid w:val="00CD3FF1"/>
    <w:rsid w:val="00CD406F"/>
    <w:rsid w:val="00CD44DC"/>
    <w:rsid w:val="00CD4516"/>
    <w:rsid w:val="00CD48C5"/>
    <w:rsid w:val="00CD4E1B"/>
    <w:rsid w:val="00CD5040"/>
    <w:rsid w:val="00CD5094"/>
    <w:rsid w:val="00CD52A8"/>
    <w:rsid w:val="00CD52D9"/>
    <w:rsid w:val="00CD59DC"/>
    <w:rsid w:val="00CD59F6"/>
    <w:rsid w:val="00CD63A4"/>
    <w:rsid w:val="00CD64BC"/>
    <w:rsid w:val="00CD659E"/>
    <w:rsid w:val="00CD7124"/>
    <w:rsid w:val="00CD713F"/>
    <w:rsid w:val="00CD73B1"/>
    <w:rsid w:val="00CD791D"/>
    <w:rsid w:val="00CD7A09"/>
    <w:rsid w:val="00CD7F67"/>
    <w:rsid w:val="00CD7F74"/>
    <w:rsid w:val="00CD7F8B"/>
    <w:rsid w:val="00CE041E"/>
    <w:rsid w:val="00CE0651"/>
    <w:rsid w:val="00CE0A55"/>
    <w:rsid w:val="00CE0C1E"/>
    <w:rsid w:val="00CE0F59"/>
    <w:rsid w:val="00CE0F6E"/>
    <w:rsid w:val="00CE0F82"/>
    <w:rsid w:val="00CE104E"/>
    <w:rsid w:val="00CE1068"/>
    <w:rsid w:val="00CE1A1E"/>
    <w:rsid w:val="00CE1BEC"/>
    <w:rsid w:val="00CE1EAB"/>
    <w:rsid w:val="00CE22A9"/>
    <w:rsid w:val="00CE24AA"/>
    <w:rsid w:val="00CE2679"/>
    <w:rsid w:val="00CE2906"/>
    <w:rsid w:val="00CE3146"/>
    <w:rsid w:val="00CE362B"/>
    <w:rsid w:val="00CE3BB8"/>
    <w:rsid w:val="00CE3C65"/>
    <w:rsid w:val="00CE3D3F"/>
    <w:rsid w:val="00CE3DE1"/>
    <w:rsid w:val="00CE40DD"/>
    <w:rsid w:val="00CE443C"/>
    <w:rsid w:val="00CE4590"/>
    <w:rsid w:val="00CE4BBF"/>
    <w:rsid w:val="00CE4F48"/>
    <w:rsid w:val="00CE5019"/>
    <w:rsid w:val="00CE50B7"/>
    <w:rsid w:val="00CE551C"/>
    <w:rsid w:val="00CE5860"/>
    <w:rsid w:val="00CE5C51"/>
    <w:rsid w:val="00CE5C6D"/>
    <w:rsid w:val="00CE5DD1"/>
    <w:rsid w:val="00CE5DF9"/>
    <w:rsid w:val="00CE6193"/>
    <w:rsid w:val="00CE6291"/>
    <w:rsid w:val="00CE6B0E"/>
    <w:rsid w:val="00CE6D3D"/>
    <w:rsid w:val="00CE6DF5"/>
    <w:rsid w:val="00CE6DFF"/>
    <w:rsid w:val="00CE730D"/>
    <w:rsid w:val="00CE74BB"/>
    <w:rsid w:val="00CE798F"/>
    <w:rsid w:val="00CE7C4B"/>
    <w:rsid w:val="00CF0036"/>
    <w:rsid w:val="00CF0056"/>
    <w:rsid w:val="00CF0163"/>
    <w:rsid w:val="00CF02DD"/>
    <w:rsid w:val="00CF0773"/>
    <w:rsid w:val="00CF07A6"/>
    <w:rsid w:val="00CF0BD7"/>
    <w:rsid w:val="00CF1EE2"/>
    <w:rsid w:val="00CF1F44"/>
    <w:rsid w:val="00CF21CE"/>
    <w:rsid w:val="00CF2871"/>
    <w:rsid w:val="00CF2899"/>
    <w:rsid w:val="00CF31BC"/>
    <w:rsid w:val="00CF3771"/>
    <w:rsid w:val="00CF3C43"/>
    <w:rsid w:val="00CF3DF7"/>
    <w:rsid w:val="00CF3E35"/>
    <w:rsid w:val="00CF4057"/>
    <w:rsid w:val="00CF4C62"/>
    <w:rsid w:val="00CF4FF0"/>
    <w:rsid w:val="00CF502E"/>
    <w:rsid w:val="00CF5188"/>
    <w:rsid w:val="00CF53C1"/>
    <w:rsid w:val="00CF5565"/>
    <w:rsid w:val="00CF58CA"/>
    <w:rsid w:val="00CF5A93"/>
    <w:rsid w:val="00CF5AC8"/>
    <w:rsid w:val="00CF5CAC"/>
    <w:rsid w:val="00CF5D4E"/>
    <w:rsid w:val="00CF5EA3"/>
    <w:rsid w:val="00CF6090"/>
    <w:rsid w:val="00CF64FB"/>
    <w:rsid w:val="00CF6823"/>
    <w:rsid w:val="00CF6E07"/>
    <w:rsid w:val="00CF7176"/>
    <w:rsid w:val="00CF76E4"/>
    <w:rsid w:val="00CF7A3F"/>
    <w:rsid w:val="00CF7C2F"/>
    <w:rsid w:val="00CF7E24"/>
    <w:rsid w:val="00CF7FE3"/>
    <w:rsid w:val="00D00149"/>
    <w:rsid w:val="00D004F8"/>
    <w:rsid w:val="00D0050B"/>
    <w:rsid w:val="00D00618"/>
    <w:rsid w:val="00D00AAD"/>
    <w:rsid w:val="00D00E48"/>
    <w:rsid w:val="00D00E49"/>
    <w:rsid w:val="00D00F43"/>
    <w:rsid w:val="00D012EB"/>
    <w:rsid w:val="00D013A2"/>
    <w:rsid w:val="00D01477"/>
    <w:rsid w:val="00D0149A"/>
    <w:rsid w:val="00D01844"/>
    <w:rsid w:val="00D01B1C"/>
    <w:rsid w:val="00D01D93"/>
    <w:rsid w:val="00D01DBE"/>
    <w:rsid w:val="00D01F5B"/>
    <w:rsid w:val="00D027F9"/>
    <w:rsid w:val="00D029AC"/>
    <w:rsid w:val="00D029C5"/>
    <w:rsid w:val="00D02C1D"/>
    <w:rsid w:val="00D02CF2"/>
    <w:rsid w:val="00D02CF8"/>
    <w:rsid w:val="00D02D54"/>
    <w:rsid w:val="00D032EE"/>
    <w:rsid w:val="00D03582"/>
    <w:rsid w:val="00D037C0"/>
    <w:rsid w:val="00D038CC"/>
    <w:rsid w:val="00D03F10"/>
    <w:rsid w:val="00D03FE0"/>
    <w:rsid w:val="00D040D0"/>
    <w:rsid w:val="00D043EC"/>
    <w:rsid w:val="00D04575"/>
    <w:rsid w:val="00D049E4"/>
    <w:rsid w:val="00D04A1E"/>
    <w:rsid w:val="00D04B53"/>
    <w:rsid w:val="00D04B99"/>
    <w:rsid w:val="00D04BF2"/>
    <w:rsid w:val="00D04EA8"/>
    <w:rsid w:val="00D04F0D"/>
    <w:rsid w:val="00D05096"/>
    <w:rsid w:val="00D0513A"/>
    <w:rsid w:val="00D05218"/>
    <w:rsid w:val="00D055C7"/>
    <w:rsid w:val="00D05732"/>
    <w:rsid w:val="00D05785"/>
    <w:rsid w:val="00D05BE7"/>
    <w:rsid w:val="00D05D02"/>
    <w:rsid w:val="00D05D35"/>
    <w:rsid w:val="00D05E3E"/>
    <w:rsid w:val="00D05E55"/>
    <w:rsid w:val="00D06090"/>
    <w:rsid w:val="00D0611C"/>
    <w:rsid w:val="00D06335"/>
    <w:rsid w:val="00D065A6"/>
    <w:rsid w:val="00D06815"/>
    <w:rsid w:val="00D06D33"/>
    <w:rsid w:val="00D06D94"/>
    <w:rsid w:val="00D06EF1"/>
    <w:rsid w:val="00D07218"/>
    <w:rsid w:val="00D073D1"/>
    <w:rsid w:val="00D0796A"/>
    <w:rsid w:val="00D07C60"/>
    <w:rsid w:val="00D07E40"/>
    <w:rsid w:val="00D10146"/>
    <w:rsid w:val="00D1027A"/>
    <w:rsid w:val="00D10280"/>
    <w:rsid w:val="00D1036F"/>
    <w:rsid w:val="00D10383"/>
    <w:rsid w:val="00D104A3"/>
    <w:rsid w:val="00D10C47"/>
    <w:rsid w:val="00D10F77"/>
    <w:rsid w:val="00D11A71"/>
    <w:rsid w:val="00D11B0C"/>
    <w:rsid w:val="00D11CA3"/>
    <w:rsid w:val="00D11CD8"/>
    <w:rsid w:val="00D122F1"/>
    <w:rsid w:val="00D1281F"/>
    <w:rsid w:val="00D12AE8"/>
    <w:rsid w:val="00D13013"/>
    <w:rsid w:val="00D13367"/>
    <w:rsid w:val="00D13730"/>
    <w:rsid w:val="00D137DB"/>
    <w:rsid w:val="00D13A05"/>
    <w:rsid w:val="00D13AF0"/>
    <w:rsid w:val="00D13B89"/>
    <w:rsid w:val="00D13D09"/>
    <w:rsid w:val="00D13FB4"/>
    <w:rsid w:val="00D1403F"/>
    <w:rsid w:val="00D14273"/>
    <w:rsid w:val="00D14A44"/>
    <w:rsid w:val="00D14B6F"/>
    <w:rsid w:val="00D14BCD"/>
    <w:rsid w:val="00D14D58"/>
    <w:rsid w:val="00D14FB1"/>
    <w:rsid w:val="00D15113"/>
    <w:rsid w:val="00D159A3"/>
    <w:rsid w:val="00D15BEF"/>
    <w:rsid w:val="00D15E19"/>
    <w:rsid w:val="00D15EE5"/>
    <w:rsid w:val="00D15F57"/>
    <w:rsid w:val="00D162C8"/>
    <w:rsid w:val="00D1641E"/>
    <w:rsid w:val="00D166E1"/>
    <w:rsid w:val="00D16C8B"/>
    <w:rsid w:val="00D17110"/>
    <w:rsid w:val="00D1729C"/>
    <w:rsid w:val="00D176CC"/>
    <w:rsid w:val="00D17AC8"/>
    <w:rsid w:val="00D17D77"/>
    <w:rsid w:val="00D200C6"/>
    <w:rsid w:val="00D20133"/>
    <w:rsid w:val="00D202B3"/>
    <w:rsid w:val="00D206A5"/>
    <w:rsid w:val="00D20AEB"/>
    <w:rsid w:val="00D20D7E"/>
    <w:rsid w:val="00D2125F"/>
    <w:rsid w:val="00D2131D"/>
    <w:rsid w:val="00D2144E"/>
    <w:rsid w:val="00D21C25"/>
    <w:rsid w:val="00D22343"/>
    <w:rsid w:val="00D225CA"/>
    <w:rsid w:val="00D2274D"/>
    <w:rsid w:val="00D22779"/>
    <w:rsid w:val="00D22D73"/>
    <w:rsid w:val="00D234D0"/>
    <w:rsid w:val="00D234ED"/>
    <w:rsid w:val="00D23508"/>
    <w:rsid w:val="00D2358E"/>
    <w:rsid w:val="00D23C55"/>
    <w:rsid w:val="00D23EE8"/>
    <w:rsid w:val="00D243EF"/>
    <w:rsid w:val="00D24BED"/>
    <w:rsid w:val="00D24E49"/>
    <w:rsid w:val="00D252B4"/>
    <w:rsid w:val="00D2542D"/>
    <w:rsid w:val="00D26216"/>
    <w:rsid w:val="00D264C4"/>
    <w:rsid w:val="00D26649"/>
    <w:rsid w:val="00D26855"/>
    <w:rsid w:val="00D269AD"/>
    <w:rsid w:val="00D26ACF"/>
    <w:rsid w:val="00D26FD6"/>
    <w:rsid w:val="00D272C9"/>
    <w:rsid w:val="00D274E7"/>
    <w:rsid w:val="00D27681"/>
    <w:rsid w:val="00D27A87"/>
    <w:rsid w:val="00D27B39"/>
    <w:rsid w:val="00D27E94"/>
    <w:rsid w:val="00D301D7"/>
    <w:rsid w:val="00D306D2"/>
    <w:rsid w:val="00D307B1"/>
    <w:rsid w:val="00D30A71"/>
    <w:rsid w:val="00D30DA0"/>
    <w:rsid w:val="00D30EFC"/>
    <w:rsid w:val="00D310CE"/>
    <w:rsid w:val="00D311D5"/>
    <w:rsid w:val="00D31559"/>
    <w:rsid w:val="00D31796"/>
    <w:rsid w:val="00D317B4"/>
    <w:rsid w:val="00D31C1C"/>
    <w:rsid w:val="00D31DD3"/>
    <w:rsid w:val="00D31F14"/>
    <w:rsid w:val="00D31F93"/>
    <w:rsid w:val="00D32128"/>
    <w:rsid w:val="00D32603"/>
    <w:rsid w:val="00D327D6"/>
    <w:rsid w:val="00D32A0B"/>
    <w:rsid w:val="00D32D47"/>
    <w:rsid w:val="00D32E56"/>
    <w:rsid w:val="00D3315A"/>
    <w:rsid w:val="00D333E9"/>
    <w:rsid w:val="00D335FE"/>
    <w:rsid w:val="00D338EF"/>
    <w:rsid w:val="00D33903"/>
    <w:rsid w:val="00D33B78"/>
    <w:rsid w:val="00D33C54"/>
    <w:rsid w:val="00D33DF9"/>
    <w:rsid w:val="00D34247"/>
    <w:rsid w:val="00D3424C"/>
    <w:rsid w:val="00D34471"/>
    <w:rsid w:val="00D3447F"/>
    <w:rsid w:val="00D345A9"/>
    <w:rsid w:val="00D34682"/>
    <w:rsid w:val="00D346A7"/>
    <w:rsid w:val="00D34911"/>
    <w:rsid w:val="00D34ADC"/>
    <w:rsid w:val="00D34C69"/>
    <w:rsid w:val="00D34D77"/>
    <w:rsid w:val="00D34DA6"/>
    <w:rsid w:val="00D34F73"/>
    <w:rsid w:val="00D35154"/>
    <w:rsid w:val="00D35737"/>
    <w:rsid w:val="00D35FFE"/>
    <w:rsid w:val="00D360F5"/>
    <w:rsid w:val="00D3650C"/>
    <w:rsid w:val="00D36732"/>
    <w:rsid w:val="00D369DB"/>
    <w:rsid w:val="00D36B37"/>
    <w:rsid w:val="00D37041"/>
    <w:rsid w:val="00D3712E"/>
    <w:rsid w:val="00D371E2"/>
    <w:rsid w:val="00D37667"/>
    <w:rsid w:val="00D37EFF"/>
    <w:rsid w:val="00D40072"/>
    <w:rsid w:val="00D40603"/>
    <w:rsid w:val="00D40A93"/>
    <w:rsid w:val="00D40AD7"/>
    <w:rsid w:val="00D40BB9"/>
    <w:rsid w:val="00D40CAB"/>
    <w:rsid w:val="00D40D4C"/>
    <w:rsid w:val="00D40DF4"/>
    <w:rsid w:val="00D40FF2"/>
    <w:rsid w:val="00D41127"/>
    <w:rsid w:val="00D411A6"/>
    <w:rsid w:val="00D4128A"/>
    <w:rsid w:val="00D41557"/>
    <w:rsid w:val="00D41AAE"/>
    <w:rsid w:val="00D41BCE"/>
    <w:rsid w:val="00D4258E"/>
    <w:rsid w:val="00D425AA"/>
    <w:rsid w:val="00D42969"/>
    <w:rsid w:val="00D42BAD"/>
    <w:rsid w:val="00D42CA6"/>
    <w:rsid w:val="00D42F34"/>
    <w:rsid w:val="00D430BB"/>
    <w:rsid w:val="00D43126"/>
    <w:rsid w:val="00D43644"/>
    <w:rsid w:val="00D4378B"/>
    <w:rsid w:val="00D438AF"/>
    <w:rsid w:val="00D43B95"/>
    <w:rsid w:val="00D43C5C"/>
    <w:rsid w:val="00D43C73"/>
    <w:rsid w:val="00D440D5"/>
    <w:rsid w:val="00D44512"/>
    <w:rsid w:val="00D446C0"/>
    <w:rsid w:val="00D4481A"/>
    <w:rsid w:val="00D44897"/>
    <w:rsid w:val="00D44AC0"/>
    <w:rsid w:val="00D44AE5"/>
    <w:rsid w:val="00D44C5C"/>
    <w:rsid w:val="00D44D27"/>
    <w:rsid w:val="00D450B3"/>
    <w:rsid w:val="00D4553C"/>
    <w:rsid w:val="00D4553F"/>
    <w:rsid w:val="00D455D8"/>
    <w:rsid w:val="00D457A8"/>
    <w:rsid w:val="00D45933"/>
    <w:rsid w:val="00D45AFE"/>
    <w:rsid w:val="00D4621E"/>
    <w:rsid w:val="00D46C18"/>
    <w:rsid w:val="00D46F74"/>
    <w:rsid w:val="00D47093"/>
    <w:rsid w:val="00D475E0"/>
    <w:rsid w:val="00D478AB"/>
    <w:rsid w:val="00D47905"/>
    <w:rsid w:val="00D479D9"/>
    <w:rsid w:val="00D47D96"/>
    <w:rsid w:val="00D50556"/>
    <w:rsid w:val="00D50854"/>
    <w:rsid w:val="00D509ED"/>
    <w:rsid w:val="00D50A31"/>
    <w:rsid w:val="00D50B18"/>
    <w:rsid w:val="00D51604"/>
    <w:rsid w:val="00D5184E"/>
    <w:rsid w:val="00D51A3C"/>
    <w:rsid w:val="00D51CBF"/>
    <w:rsid w:val="00D51E5C"/>
    <w:rsid w:val="00D52097"/>
    <w:rsid w:val="00D5209E"/>
    <w:rsid w:val="00D520FB"/>
    <w:rsid w:val="00D524C4"/>
    <w:rsid w:val="00D524C8"/>
    <w:rsid w:val="00D52881"/>
    <w:rsid w:val="00D5291C"/>
    <w:rsid w:val="00D529BD"/>
    <w:rsid w:val="00D529F6"/>
    <w:rsid w:val="00D52A84"/>
    <w:rsid w:val="00D52C17"/>
    <w:rsid w:val="00D52DE8"/>
    <w:rsid w:val="00D5313B"/>
    <w:rsid w:val="00D532A0"/>
    <w:rsid w:val="00D535AF"/>
    <w:rsid w:val="00D53CE5"/>
    <w:rsid w:val="00D54053"/>
    <w:rsid w:val="00D54427"/>
    <w:rsid w:val="00D5447A"/>
    <w:rsid w:val="00D546BB"/>
    <w:rsid w:val="00D548E2"/>
    <w:rsid w:val="00D54A5E"/>
    <w:rsid w:val="00D54BFC"/>
    <w:rsid w:val="00D551E9"/>
    <w:rsid w:val="00D556FF"/>
    <w:rsid w:val="00D55A4B"/>
    <w:rsid w:val="00D55D08"/>
    <w:rsid w:val="00D55DC3"/>
    <w:rsid w:val="00D55DE2"/>
    <w:rsid w:val="00D56012"/>
    <w:rsid w:val="00D56211"/>
    <w:rsid w:val="00D564C4"/>
    <w:rsid w:val="00D56572"/>
    <w:rsid w:val="00D5689B"/>
    <w:rsid w:val="00D56EE9"/>
    <w:rsid w:val="00D56FB4"/>
    <w:rsid w:val="00D571B1"/>
    <w:rsid w:val="00D57210"/>
    <w:rsid w:val="00D5727C"/>
    <w:rsid w:val="00D572C0"/>
    <w:rsid w:val="00D57348"/>
    <w:rsid w:val="00D57351"/>
    <w:rsid w:val="00D57488"/>
    <w:rsid w:val="00D57EEC"/>
    <w:rsid w:val="00D607B7"/>
    <w:rsid w:val="00D607C6"/>
    <w:rsid w:val="00D60902"/>
    <w:rsid w:val="00D60A17"/>
    <w:rsid w:val="00D60D48"/>
    <w:rsid w:val="00D61302"/>
    <w:rsid w:val="00D61416"/>
    <w:rsid w:val="00D61466"/>
    <w:rsid w:val="00D614CF"/>
    <w:rsid w:val="00D6150F"/>
    <w:rsid w:val="00D6174B"/>
    <w:rsid w:val="00D61D1F"/>
    <w:rsid w:val="00D61F9C"/>
    <w:rsid w:val="00D622C1"/>
    <w:rsid w:val="00D62697"/>
    <w:rsid w:val="00D62706"/>
    <w:rsid w:val="00D627CA"/>
    <w:rsid w:val="00D6296D"/>
    <w:rsid w:val="00D62971"/>
    <w:rsid w:val="00D62A51"/>
    <w:rsid w:val="00D62C1F"/>
    <w:rsid w:val="00D62E5D"/>
    <w:rsid w:val="00D630B1"/>
    <w:rsid w:val="00D631CB"/>
    <w:rsid w:val="00D63292"/>
    <w:rsid w:val="00D632AE"/>
    <w:rsid w:val="00D6341A"/>
    <w:rsid w:val="00D6343E"/>
    <w:rsid w:val="00D6362E"/>
    <w:rsid w:val="00D63712"/>
    <w:rsid w:val="00D63A9C"/>
    <w:rsid w:val="00D63C32"/>
    <w:rsid w:val="00D64718"/>
    <w:rsid w:val="00D649D6"/>
    <w:rsid w:val="00D64D1E"/>
    <w:rsid w:val="00D65112"/>
    <w:rsid w:val="00D6517C"/>
    <w:rsid w:val="00D65475"/>
    <w:rsid w:val="00D6587A"/>
    <w:rsid w:val="00D65CAC"/>
    <w:rsid w:val="00D65E68"/>
    <w:rsid w:val="00D6664F"/>
    <w:rsid w:val="00D66B43"/>
    <w:rsid w:val="00D66D17"/>
    <w:rsid w:val="00D66FFC"/>
    <w:rsid w:val="00D67302"/>
    <w:rsid w:val="00D6742F"/>
    <w:rsid w:val="00D67678"/>
    <w:rsid w:val="00D677F8"/>
    <w:rsid w:val="00D67B7B"/>
    <w:rsid w:val="00D67C8C"/>
    <w:rsid w:val="00D67DBA"/>
    <w:rsid w:val="00D67DF5"/>
    <w:rsid w:val="00D70142"/>
    <w:rsid w:val="00D70811"/>
    <w:rsid w:val="00D70864"/>
    <w:rsid w:val="00D70C31"/>
    <w:rsid w:val="00D70EA7"/>
    <w:rsid w:val="00D710CC"/>
    <w:rsid w:val="00D712E1"/>
    <w:rsid w:val="00D71644"/>
    <w:rsid w:val="00D71A26"/>
    <w:rsid w:val="00D71E20"/>
    <w:rsid w:val="00D71E3E"/>
    <w:rsid w:val="00D7211A"/>
    <w:rsid w:val="00D7241E"/>
    <w:rsid w:val="00D724A3"/>
    <w:rsid w:val="00D72A13"/>
    <w:rsid w:val="00D72F7B"/>
    <w:rsid w:val="00D72FA1"/>
    <w:rsid w:val="00D73518"/>
    <w:rsid w:val="00D73BA6"/>
    <w:rsid w:val="00D73F1C"/>
    <w:rsid w:val="00D740F1"/>
    <w:rsid w:val="00D745D3"/>
    <w:rsid w:val="00D74690"/>
    <w:rsid w:val="00D7478B"/>
    <w:rsid w:val="00D7509D"/>
    <w:rsid w:val="00D750DA"/>
    <w:rsid w:val="00D75D09"/>
    <w:rsid w:val="00D75D1B"/>
    <w:rsid w:val="00D7630D"/>
    <w:rsid w:val="00D76558"/>
    <w:rsid w:val="00D77086"/>
    <w:rsid w:val="00D7794F"/>
    <w:rsid w:val="00D77C82"/>
    <w:rsid w:val="00D77FBA"/>
    <w:rsid w:val="00D80440"/>
    <w:rsid w:val="00D80646"/>
    <w:rsid w:val="00D80D13"/>
    <w:rsid w:val="00D812CD"/>
    <w:rsid w:val="00D814FA"/>
    <w:rsid w:val="00D8190C"/>
    <w:rsid w:val="00D81945"/>
    <w:rsid w:val="00D81A19"/>
    <w:rsid w:val="00D82F28"/>
    <w:rsid w:val="00D82F79"/>
    <w:rsid w:val="00D83034"/>
    <w:rsid w:val="00D8342F"/>
    <w:rsid w:val="00D8346F"/>
    <w:rsid w:val="00D83700"/>
    <w:rsid w:val="00D83915"/>
    <w:rsid w:val="00D83C9E"/>
    <w:rsid w:val="00D83CED"/>
    <w:rsid w:val="00D83F49"/>
    <w:rsid w:val="00D84384"/>
    <w:rsid w:val="00D844A5"/>
    <w:rsid w:val="00D847BF"/>
    <w:rsid w:val="00D84A96"/>
    <w:rsid w:val="00D84D60"/>
    <w:rsid w:val="00D84FD8"/>
    <w:rsid w:val="00D85286"/>
    <w:rsid w:val="00D85437"/>
    <w:rsid w:val="00D854E4"/>
    <w:rsid w:val="00D855BA"/>
    <w:rsid w:val="00D85A75"/>
    <w:rsid w:val="00D85C08"/>
    <w:rsid w:val="00D8629A"/>
    <w:rsid w:val="00D86571"/>
    <w:rsid w:val="00D865A6"/>
    <w:rsid w:val="00D86F0A"/>
    <w:rsid w:val="00D8704A"/>
    <w:rsid w:val="00D870ED"/>
    <w:rsid w:val="00D8714F"/>
    <w:rsid w:val="00D87309"/>
    <w:rsid w:val="00D87AEC"/>
    <w:rsid w:val="00D87D34"/>
    <w:rsid w:val="00D87FC5"/>
    <w:rsid w:val="00D9032F"/>
    <w:rsid w:val="00D90371"/>
    <w:rsid w:val="00D90584"/>
    <w:rsid w:val="00D905A3"/>
    <w:rsid w:val="00D90B98"/>
    <w:rsid w:val="00D911F1"/>
    <w:rsid w:val="00D91264"/>
    <w:rsid w:val="00D914A4"/>
    <w:rsid w:val="00D91581"/>
    <w:rsid w:val="00D91C2F"/>
    <w:rsid w:val="00D91C59"/>
    <w:rsid w:val="00D91DD0"/>
    <w:rsid w:val="00D922C8"/>
    <w:rsid w:val="00D92667"/>
    <w:rsid w:val="00D92DCC"/>
    <w:rsid w:val="00D9312D"/>
    <w:rsid w:val="00D93230"/>
    <w:rsid w:val="00D93660"/>
    <w:rsid w:val="00D93736"/>
    <w:rsid w:val="00D93C43"/>
    <w:rsid w:val="00D93C59"/>
    <w:rsid w:val="00D93D35"/>
    <w:rsid w:val="00D93E45"/>
    <w:rsid w:val="00D940E2"/>
    <w:rsid w:val="00D9444E"/>
    <w:rsid w:val="00D94551"/>
    <w:rsid w:val="00D94B35"/>
    <w:rsid w:val="00D94D68"/>
    <w:rsid w:val="00D94F76"/>
    <w:rsid w:val="00D952E5"/>
    <w:rsid w:val="00D953F2"/>
    <w:rsid w:val="00D9540F"/>
    <w:rsid w:val="00D95462"/>
    <w:rsid w:val="00D95531"/>
    <w:rsid w:val="00D959BB"/>
    <w:rsid w:val="00D95E4A"/>
    <w:rsid w:val="00D95F52"/>
    <w:rsid w:val="00D9609A"/>
    <w:rsid w:val="00D96315"/>
    <w:rsid w:val="00D964FD"/>
    <w:rsid w:val="00D967EF"/>
    <w:rsid w:val="00D96E83"/>
    <w:rsid w:val="00D96FAE"/>
    <w:rsid w:val="00D97065"/>
    <w:rsid w:val="00D97096"/>
    <w:rsid w:val="00D9723C"/>
    <w:rsid w:val="00D97247"/>
    <w:rsid w:val="00D973DD"/>
    <w:rsid w:val="00D97A51"/>
    <w:rsid w:val="00D97AD1"/>
    <w:rsid w:val="00D97BAA"/>
    <w:rsid w:val="00D97BDD"/>
    <w:rsid w:val="00DA00FE"/>
    <w:rsid w:val="00DA0148"/>
    <w:rsid w:val="00DA04D2"/>
    <w:rsid w:val="00DA0948"/>
    <w:rsid w:val="00DA107E"/>
    <w:rsid w:val="00DA112B"/>
    <w:rsid w:val="00DA140E"/>
    <w:rsid w:val="00DA1F8E"/>
    <w:rsid w:val="00DA1F92"/>
    <w:rsid w:val="00DA2000"/>
    <w:rsid w:val="00DA211C"/>
    <w:rsid w:val="00DA21F2"/>
    <w:rsid w:val="00DA22BC"/>
    <w:rsid w:val="00DA2A8E"/>
    <w:rsid w:val="00DA321E"/>
    <w:rsid w:val="00DA3336"/>
    <w:rsid w:val="00DA3677"/>
    <w:rsid w:val="00DA3D2A"/>
    <w:rsid w:val="00DA3DF8"/>
    <w:rsid w:val="00DA3E81"/>
    <w:rsid w:val="00DA4075"/>
    <w:rsid w:val="00DA409A"/>
    <w:rsid w:val="00DA40A2"/>
    <w:rsid w:val="00DA42CB"/>
    <w:rsid w:val="00DA4439"/>
    <w:rsid w:val="00DA4498"/>
    <w:rsid w:val="00DA4588"/>
    <w:rsid w:val="00DA46DB"/>
    <w:rsid w:val="00DA5055"/>
    <w:rsid w:val="00DA509A"/>
    <w:rsid w:val="00DA532A"/>
    <w:rsid w:val="00DA5487"/>
    <w:rsid w:val="00DA5504"/>
    <w:rsid w:val="00DA5816"/>
    <w:rsid w:val="00DA59AA"/>
    <w:rsid w:val="00DA5A7E"/>
    <w:rsid w:val="00DA63C6"/>
    <w:rsid w:val="00DA63FC"/>
    <w:rsid w:val="00DA650A"/>
    <w:rsid w:val="00DA6CFF"/>
    <w:rsid w:val="00DA6D32"/>
    <w:rsid w:val="00DA7056"/>
    <w:rsid w:val="00DA7109"/>
    <w:rsid w:val="00DA7119"/>
    <w:rsid w:val="00DA71A2"/>
    <w:rsid w:val="00DA7331"/>
    <w:rsid w:val="00DA73C4"/>
    <w:rsid w:val="00DA782F"/>
    <w:rsid w:val="00DB0388"/>
    <w:rsid w:val="00DB0548"/>
    <w:rsid w:val="00DB0CC0"/>
    <w:rsid w:val="00DB0F36"/>
    <w:rsid w:val="00DB1005"/>
    <w:rsid w:val="00DB137F"/>
    <w:rsid w:val="00DB15EA"/>
    <w:rsid w:val="00DB19DB"/>
    <w:rsid w:val="00DB1BF6"/>
    <w:rsid w:val="00DB1C97"/>
    <w:rsid w:val="00DB226F"/>
    <w:rsid w:val="00DB2AA7"/>
    <w:rsid w:val="00DB2D5D"/>
    <w:rsid w:val="00DB2DBD"/>
    <w:rsid w:val="00DB37ED"/>
    <w:rsid w:val="00DB3B7B"/>
    <w:rsid w:val="00DB3E36"/>
    <w:rsid w:val="00DB3FA6"/>
    <w:rsid w:val="00DB40C3"/>
    <w:rsid w:val="00DB45E5"/>
    <w:rsid w:val="00DB4D12"/>
    <w:rsid w:val="00DB4E18"/>
    <w:rsid w:val="00DB4F56"/>
    <w:rsid w:val="00DB5220"/>
    <w:rsid w:val="00DB5591"/>
    <w:rsid w:val="00DB588B"/>
    <w:rsid w:val="00DB58A6"/>
    <w:rsid w:val="00DB59CA"/>
    <w:rsid w:val="00DB5A84"/>
    <w:rsid w:val="00DB5D40"/>
    <w:rsid w:val="00DB619B"/>
    <w:rsid w:val="00DB6608"/>
    <w:rsid w:val="00DB6646"/>
    <w:rsid w:val="00DB69BC"/>
    <w:rsid w:val="00DB6A2C"/>
    <w:rsid w:val="00DB6BAB"/>
    <w:rsid w:val="00DB6E3B"/>
    <w:rsid w:val="00DB6FB5"/>
    <w:rsid w:val="00DB71B8"/>
    <w:rsid w:val="00DB7579"/>
    <w:rsid w:val="00DB7F08"/>
    <w:rsid w:val="00DC00F9"/>
    <w:rsid w:val="00DC01C1"/>
    <w:rsid w:val="00DC06EE"/>
    <w:rsid w:val="00DC0D20"/>
    <w:rsid w:val="00DC0D3B"/>
    <w:rsid w:val="00DC0EB5"/>
    <w:rsid w:val="00DC0F82"/>
    <w:rsid w:val="00DC12DA"/>
    <w:rsid w:val="00DC1334"/>
    <w:rsid w:val="00DC13BF"/>
    <w:rsid w:val="00DC16A3"/>
    <w:rsid w:val="00DC1701"/>
    <w:rsid w:val="00DC179A"/>
    <w:rsid w:val="00DC1E01"/>
    <w:rsid w:val="00DC1FF9"/>
    <w:rsid w:val="00DC220F"/>
    <w:rsid w:val="00DC2317"/>
    <w:rsid w:val="00DC2433"/>
    <w:rsid w:val="00DC26FA"/>
    <w:rsid w:val="00DC281A"/>
    <w:rsid w:val="00DC295D"/>
    <w:rsid w:val="00DC2972"/>
    <w:rsid w:val="00DC2CD6"/>
    <w:rsid w:val="00DC2DF7"/>
    <w:rsid w:val="00DC3001"/>
    <w:rsid w:val="00DC3226"/>
    <w:rsid w:val="00DC364A"/>
    <w:rsid w:val="00DC3794"/>
    <w:rsid w:val="00DC3830"/>
    <w:rsid w:val="00DC394D"/>
    <w:rsid w:val="00DC3EEA"/>
    <w:rsid w:val="00DC4032"/>
    <w:rsid w:val="00DC404A"/>
    <w:rsid w:val="00DC42BF"/>
    <w:rsid w:val="00DC4468"/>
    <w:rsid w:val="00DC4780"/>
    <w:rsid w:val="00DC47B9"/>
    <w:rsid w:val="00DC4BF9"/>
    <w:rsid w:val="00DC4C94"/>
    <w:rsid w:val="00DC4CDB"/>
    <w:rsid w:val="00DC4E7E"/>
    <w:rsid w:val="00DC50B7"/>
    <w:rsid w:val="00DC5549"/>
    <w:rsid w:val="00DC5780"/>
    <w:rsid w:val="00DC57E9"/>
    <w:rsid w:val="00DC5B73"/>
    <w:rsid w:val="00DC5FFB"/>
    <w:rsid w:val="00DC5FFD"/>
    <w:rsid w:val="00DC605F"/>
    <w:rsid w:val="00DC606E"/>
    <w:rsid w:val="00DC617B"/>
    <w:rsid w:val="00DC61B0"/>
    <w:rsid w:val="00DC6370"/>
    <w:rsid w:val="00DC63B6"/>
    <w:rsid w:val="00DC6B1B"/>
    <w:rsid w:val="00DC719D"/>
    <w:rsid w:val="00DC725F"/>
    <w:rsid w:val="00DC7605"/>
    <w:rsid w:val="00DC7841"/>
    <w:rsid w:val="00DC7BD4"/>
    <w:rsid w:val="00DC7D7D"/>
    <w:rsid w:val="00DD0A86"/>
    <w:rsid w:val="00DD0DB9"/>
    <w:rsid w:val="00DD0FAF"/>
    <w:rsid w:val="00DD0FF6"/>
    <w:rsid w:val="00DD10A4"/>
    <w:rsid w:val="00DD168A"/>
    <w:rsid w:val="00DD1728"/>
    <w:rsid w:val="00DD1C20"/>
    <w:rsid w:val="00DD1D92"/>
    <w:rsid w:val="00DD215A"/>
    <w:rsid w:val="00DD252C"/>
    <w:rsid w:val="00DD2572"/>
    <w:rsid w:val="00DD262D"/>
    <w:rsid w:val="00DD2971"/>
    <w:rsid w:val="00DD2BB1"/>
    <w:rsid w:val="00DD2D89"/>
    <w:rsid w:val="00DD30B2"/>
    <w:rsid w:val="00DD30DA"/>
    <w:rsid w:val="00DD3ECC"/>
    <w:rsid w:val="00DD4208"/>
    <w:rsid w:val="00DD442C"/>
    <w:rsid w:val="00DD4509"/>
    <w:rsid w:val="00DD465F"/>
    <w:rsid w:val="00DD47A2"/>
    <w:rsid w:val="00DD4A62"/>
    <w:rsid w:val="00DD5178"/>
    <w:rsid w:val="00DD524D"/>
    <w:rsid w:val="00DD5390"/>
    <w:rsid w:val="00DD5518"/>
    <w:rsid w:val="00DD571F"/>
    <w:rsid w:val="00DD57BD"/>
    <w:rsid w:val="00DD5C7E"/>
    <w:rsid w:val="00DD5E5A"/>
    <w:rsid w:val="00DD6075"/>
    <w:rsid w:val="00DD640A"/>
    <w:rsid w:val="00DD6AC5"/>
    <w:rsid w:val="00DD6CBB"/>
    <w:rsid w:val="00DD6E95"/>
    <w:rsid w:val="00DD75A5"/>
    <w:rsid w:val="00DD7B4A"/>
    <w:rsid w:val="00DD7E48"/>
    <w:rsid w:val="00DE0005"/>
    <w:rsid w:val="00DE0571"/>
    <w:rsid w:val="00DE069D"/>
    <w:rsid w:val="00DE0728"/>
    <w:rsid w:val="00DE07A8"/>
    <w:rsid w:val="00DE0A8F"/>
    <w:rsid w:val="00DE0D1E"/>
    <w:rsid w:val="00DE0E72"/>
    <w:rsid w:val="00DE12E2"/>
    <w:rsid w:val="00DE1515"/>
    <w:rsid w:val="00DE1691"/>
    <w:rsid w:val="00DE183D"/>
    <w:rsid w:val="00DE188F"/>
    <w:rsid w:val="00DE1B8D"/>
    <w:rsid w:val="00DE1BDA"/>
    <w:rsid w:val="00DE1C04"/>
    <w:rsid w:val="00DE1DA5"/>
    <w:rsid w:val="00DE1E10"/>
    <w:rsid w:val="00DE22C7"/>
    <w:rsid w:val="00DE22F7"/>
    <w:rsid w:val="00DE24E7"/>
    <w:rsid w:val="00DE2B79"/>
    <w:rsid w:val="00DE2ED6"/>
    <w:rsid w:val="00DE2F88"/>
    <w:rsid w:val="00DE2FAA"/>
    <w:rsid w:val="00DE3001"/>
    <w:rsid w:val="00DE3127"/>
    <w:rsid w:val="00DE3205"/>
    <w:rsid w:val="00DE32F6"/>
    <w:rsid w:val="00DE34C4"/>
    <w:rsid w:val="00DE35B6"/>
    <w:rsid w:val="00DE39D3"/>
    <w:rsid w:val="00DE3F74"/>
    <w:rsid w:val="00DE3FBB"/>
    <w:rsid w:val="00DE43BD"/>
    <w:rsid w:val="00DE4458"/>
    <w:rsid w:val="00DE455B"/>
    <w:rsid w:val="00DE4830"/>
    <w:rsid w:val="00DE483D"/>
    <w:rsid w:val="00DE4958"/>
    <w:rsid w:val="00DE4A01"/>
    <w:rsid w:val="00DE4BC9"/>
    <w:rsid w:val="00DE4D93"/>
    <w:rsid w:val="00DE4DA7"/>
    <w:rsid w:val="00DE4EF6"/>
    <w:rsid w:val="00DE5221"/>
    <w:rsid w:val="00DE5564"/>
    <w:rsid w:val="00DE5693"/>
    <w:rsid w:val="00DE58D3"/>
    <w:rsid w:val="00DE5900"/>
    <w:rsid w:val="00DE5DEB"/>
    <w:rsid w:val="00DE5F2A"/>
    <w:rsid w:val="00DE6008"/>
    <w:rsid w:val="00DE624D"/>
    <w:rsid w:val="00DE6338"/>
    <w:rsid w:val="00DE69D0"/>
    <w:rsid w:val="00DE6DB6"/>
    <w:rsid w:val="00DE738A"/>
    <w:rsid w:val="00DE750C"/>
    <w:rsid w:val="00DE76BF"/>
    <w:rsid w:val="00DE76EC"/>
    <w:rsid w:val="00DE773B"/>
    <w:rsid w:val="00DE7845"/>
    <w:rsid w:val="00DE7B1D"/>
    <w:rsid w:val="00DE7E0C"/>
    <w:rsid w:val="00DF008E"/>
    <w:rsid w:val="00DF00F0"/>
    <w:rsid w:val="00DF0CD2"/>
    <w:rsid w:val="00DF0F58"/>
    <w:rsid w:val="00DF1391"/>
    <w:rsid w:val="00DF17D4"/>
    <w:rsid w:val="00DF1B85"/>
    <w:rsid w:val="00DF1DD5"/>
    <w:rsid w:val="00DF202C"/>
    <w:rsid w:val="00DF20F1"/>
    <w:rsid w:val="00DF2C61"/>
    <w:rsid w:val="00DF313E"/>
    <w:rsid w:val="00DF33BA"/>
    <w:rsid w:val="00DF3420"/>
    <w:rsid w:val="00DF34EE"/>
    <w:rsid w:val="00DF3585"/>
    <w:rsid w:val="00DF3BD4"/>
    <w:rsid w:val="00DF3D02"/>
    <w:rsid w:val="00DF3D4F"/>
    <w:rsid w:val="00DF3E25"/>
    <w:rsid w:val="00DF3F32"/>
    <w:rsid w:val="00DF4079"/>
    <w:rsid w:val="00DF41CF"/>
    <w:rsid w:val="00DF4B02"/>
    <w:rsid w:val="00DF4B9A"/>
    <w:rsid w:val="00DF4CA7"/>
    <w:rsid w:val="00DF4E88"/>
    <w:rsid w:val="00DF55FF"/>
    <w:rsid w:val="00DF5632"/>
    <w:rsid w:val="00DF5893"/>
    <w:rsid w:val="00DF59FB"/>
    <w:rsid w:val="00DF5B04"/>
    <w:rsid w:val="00DF5F16"/>
    <w:rsid w:val="00DF6546"/>
    <w:rsid w:val="00DF6608"/>
    <w:rsid w:val="00DF697E"/>
    <w:rsid w:val="00DF6EC6"/>
    <w:rsid w:val="00DF709F"/>
    <w:rsid w:val="00DF79D0"/>
    <w:rsid w:val="00DF7EE6"/>
    <w:rsid w:val="00E001B6"/>
    <w:rsid w:val="00E003E8"/>
    <w:rsid w:val="00E00523"/>
    <w:rsid w:val="00E006EF"/>
    <w:rsid w:val="00E00792"/>
    <w:rsid w:val="00E00AED"/>
    <w:rsid w:val="00E00B9B"/>
    <w:rsid w:val="00E00DD4"/>
    <w:rsid w:val="00E01022"/>
    <w:rsid w:val="00E01029"/>
    <w:rsid w:val="00E011D2"/>
    <w:rsid w:val="00E012C0"/>
    <w:rsid w:val="00E01792"/>
    <w:rsid w:val="00E01BB7"/>
    <w:rsid w:val="00E01EA5"/>
    <w:rsid w:val="00E026AA"/>
    <w:rsid w:val="00E02A65"/>
    <w:rsid w:val="00E02B66"/>
    <w:rsid w:val="00E02C13"/>
    <w:rsid w:val="00E036B8"/>
    <w:rsid w:val="00E03742"/>
    <w:rsid w:val="00E0457F"/>
    <w:rsid w:val="00E04591"/>
    <w:rsid w:val="00E04617"/>
    <w:rsid w:val="00E0473E"/>
    <w:rsid w:val="00E048F6"/>
    <w:rsid w:val="00E0497A"/>
    <w:rsid w:val="00E0540A"/>
    <w:rsid w:val="00E0565C"/>
    <w:rsid w:val="00E05808"/>
    <w:rsid w:val="00E05826"/>
    <w:rsid w:val="00E05B53"/>
    <w:rsid w:val="00E05B8E"/>
    <w:rsid w:val="00E06683"/>
    <w:rsid w:val="00E066E6"/>
    <w:rsid w:val="00E072E2"/>
    <w:rsid w:val="00E07569"/>
    <w:rsid w:val="00E075AF"/>
    <w:rsid w:val="00E077AE"/>
    <w:rsid w:val="00E07B23"/>
    <w:rsid w:val="00E07C29"/>
    <w:rsid w:val="00E07DF2"/>
    <w:rsid w:val="00E10181"/>
    <w:rsid w:val="00E102C8"/>
    <w:rsid w:val="00E108D8"/>
    <w:rsid w:val="00E10ACB"/>
    <w:rsid w:val="00E10D17"/>
    <w:rsid w:val="00E10E7A"/>
    <w:rsid w:val="00E1153F"/>
    <w:rsid w:val="00E11679"/>
    <w:rsid w:val="00E11831"/>
    <w:rsid w:val="00E118ED"/>
    <w:rsid w:val="00E11B98"/>
    <w:rsid w:val="00E11BA5"/>
    <w:rsid w:val="00E11CF8"/>
    <w:rsid w:val="00E11D9D"/>
    <w:rsid w:val="00E123BE"/>
    <w:rsid w:val="00E124AC"/>
    <w:rsid w:val="00E12631"/>
    <w:rsid w:val="00E126B1"/>
    <w:rsid w:val="00E1276A"/>
    <w:rsid w:val="00E12A3C"/>
    <w:rsid w:val="00E12AA0"/>
    <w:rsid w:val="00E12DED"/>
    <w:rsid w:val="00E12F5E"/>
    <w:rsid w:val="00E130BC"/>
    <w:rsid w:val="00E130EC"/>
    <w:rsid w:val="00E139D7"/>
    <w:rsid w:val="00E13A34"/>
    <w:rsid w:val="00E13B2B"/>
    <w:rsid w:val="00E13E20"/>
    <w:rsid w:val="00E141A4"/>
    <w:rsid w:val="00E143E1"/>
    <w:rsid w:val="00E14424"/>
    <w:rsid w:val="00E14436"/>
    <w:rsid w:val="00E14438"/>
    <w:rsid w:val="00E144EA"/>
    <w:rsid w:val="00E145E2"/>
    <w:rsid w:val="00E146E1"/>
    <w:rsid w:val="00E14CB8"/>
    <w:rsid w:val="00E150B3"/>
    <w:rsid w:val="00E150C4"/>
    <w:rsid w:val="00E15578"/>
    <w:rsid w:val="00E15735"/>
    <w:rsid w:val="00E15E49"/>
    <w:rsid w:val="00E15FDE"/>
    <w:rsid w:val="00E1624C"/>
    <w:rsid w:val="00E16659"/>
    <w:rsid w:val="00E1667C"/>
    <w:rsid w:val="00E166F3"/>
    <w:rsid w:val="00E1692F"/>
    <w:rsid w:val="00E169A1"/>
    <w:rsid w:val="00E16C00"/>
    <w:rsid w:val="00E16C31"/>
    <w:rsid w:val="00E16E1C"/>
    <w:rsid w:val="00E175E5"/>
    <w:rsid w:val="00E1771A"/>
    <w:rsid w:val="00E17801"/>
    <w:rsid w:val="00E178D5"/>
    <w:rsid w:val="00E17923"/>
    <w:rsid w:val="00E17EC3"/>
    <w:rsid w:val="00E20490"/>
    <w:rsid w:val="00E20CD1"/>
    <w:rsid w:val="00E21334"/>
    <w:rsid w:val="00E21772"/>
    <w:rsid w:val="00E21B93"/>
    <w:rsid w:val="00E21E46"/>
    <w:rsid w:val="00E21FA7"/>
    <w:rsid w:val="00E22399"/>
    <w:rsid w:val="00E227C3"/>
    <w:rsid w:val="00E22831"/>
    <w:rsid w:val="00E2291B"/>
    <w:rsid w:val="00E22982"/>
    <w:rsid w:val="00E22BC8"/>
    <w:rsid w:val="00E22DFB"/>
    <w:rsid w:val="00E239D3"/>
    <w:rsid w:val="00E239E4"/>
    <w:rsid w:val="00E2429B"/>
    <w:rsid w:val="00E242B9"/>
    <w:rsid w:val="00E24403"/>
    <w:rsid w:val="00E24530"/>
    <w:rsid w:val="00E24B00"/>
    <w:rsid w:val="00E24B89"/>
    <w:rsid w:val="00E24F1B"/>
    <w:rsid w:val="00E25697"/>
    <w:rsid w:val="00E257EA"/>
    <w:rsid w:val="00E2590D"/>
    <w:rsid w:val="00E25CB4"/>
    <w:rsid w:val="00E25E62"/>
    <w:rsid w:val="00E266D1"/>
    <w:rsid w:val="00E26C69"/>
    <w:rsid w:val="00E26E01"/>
    <w:rsid w:val="00E26FC3"/>
    <w:rsid w:val="00E27003"/>
    <w:rsid w:val="00E27449"/>
    <w:rsid w:val="00E27869"/>
    <w:rsid w:val="00E27C95"/>
    <w:rsid w:val="00E30086"/>
    <w:rsid w:val="00E30156"/>
    <w:rsid w:val="00E303D1"/>
    <w:rsid w:val="00E304FF"/>
    <w:rsid w:val="00E305A6"/>
    <w:rsid w:val="00E30D6B"/>
    <w:rsid w:val="00E30FC4"/>
    <w:rsid w:val="00E3119F"/>
    <w:rsid w:val="00E31428"/>
    <w:rsid w:val="00E3185F"/>
    <w:rsid w:val="00E320FA"/>
    <w:rsid w:val="00E32221"/>
    <w:rsid w:val="00E32391"/>
    <w:rsid w:val="00E32738"/>
    <w:rsid w:val="00E327C5"/>
    <w:rsid w:val="00E32BF3"/>
    <w:rsid w:val="00E32FED"/>
    <w:rsid w:val="00E33305"/>
    <w:rsid w:val="00E334E5"/>
    <w:rsid w:val="00E3362A"/>
    <w:rsid w:val="00E33851"/>
    <w:rsid w:val="00E33AEE"/>
    <w:rsid w:val="00E33BFB"/>
    <w:rsid w:val="00E33D79"/>
    <w:rsid w:val="00E33EBC"/>
    <w:rsid w:val="00E3409C"/>
    <w:rsid w:val="00E346B1"/>
    <w:rsid w:val="00E34EE7"/>
    <w:rsid w:val="00E3500C"/>
    <w:rsid w:val="00E3531C"/>
    <w:rsid w:val="00E35635"/>
    <w:rsid w:val="00E3594F"/>
    <w:rsid w:val="00E35B4D"/>
    <w:rsid w:val="00E35EEF"/>
    <w:rsid w:val="00E36517"/>
    <w:rsid w:val="00E36594"/>
    <w:rsid w:val="00E3669E"/>
    <w:rsid w:val="00E367AA"/>
    <w:rsid w:val="00E36A21"/>
    <w:rsid w:val="00E36D5D"/>
    <w:rsid w:val="00E37220"/>
    <w:rsid w:val="00E3741A"/>
    <w:rsid w:val="00E374B1"/>
    <w:rsid w:val="00E37BDE"/>
    <w:rsid w:val="00E4021C"/>
    <w:rsid w:val="00E402DA"/>
    <w:rsid w:val="00E4070B"/>
    <w:rsid w:val="00E40AF3"/>
    <w:rsid w:val="00E41407"/>
    <w:rsid w:val="00E415CC"/>
    <w:rsid w:val="00E41767"/>
    <w:rsid w:val="00E41E0F"/>
    <w:rsid w:val="00E421AD"/>
    <w:rsid w:val="00E421E6"/>
    <w:rsid w:val="00E4270A"/>
    <w:rsid w:val="00E42714"/>
    <w:rsid w:val="00E42952"/>
    <w:rsid w:val="00E42955"/>
    <w:rsid w:val="00E4295F"/>
    <w:rsid w:val="00E42A04"/>
    <w:rsid w:val="00E42B27"/>
    <w:rsid w:val="00E42BD5"/>
    <w:rsid w:val="00E42E25"/>
    <w:rsid w:val="00E42F9B"/>
    <w:rsid w:val="00E43873"/>
    <w:rsid w:val="00E440FE"/>
    <w:rsid w:val="00E44632"/>
    <w:rsid w:val="00E44711"/>
    <w:rsid w:val="00E44954"/>
    <w:rsid w:val="00E44ADB"/>
    <w:rsid w:val="00E44C80"/>
    <w:rsid w:val="00E44D48"/>
    <w:rsid w:val="00E45006"/>
    <w:rsid w:val="00E45059"/>
    <w:rsid w:val="00E4526E"/>
    <w:rsid w:val="00E457D6"/>
    <w:rsid w:val="00E4584A"/>
    <w:rsid w:val="00E45DF8"/>
    <w:rsid w:val="00E45F95"/>
    <w:rsid w:val="00E461C2"/>
    <w:rsid w:val="00E465A2"/>
    <w:rsid w:val="00E4680C"/>
    <w:rsid w:val="00E476E8"/>
    <w:rsid w:val="00E4799F"/>
    <w:rsid w:val="00E47A47"/>
    <w:rsid w:val="00E501F6"/>
    <w:rsid w:val="00E50288"/>
    <w:rsid w:val="00E502D3"/>
    <w:rsid w:val="00E50D04"/>
    <w:rsid w:val="00E50E47"/>
    <w:rsid w:val="00E50F2C"/>
    <w:rsid w:val="00E51188"/>
    <w:rsid w:val="00E51386"/>
    <w:rsid w:val="00E516C0"/>
    <w:rsid w:val="00E519F7"/>
    <w:rsid w:val="00E51A13"/>
    <w:rsid w:val="00E51B08"/>
    <w:rsid w:val="00E51B3B"/>
    <w:rsid w:val="00E51C0B"/>
    <w:rsid w:val="00E51DCD"/>
    <w:rsid w:val="00E51E10"/>
    <w:rsid w:val="00E525D5"/>
    <w:rsid w:val="00E526B3"/>
    <w:rsid w:val="00E527AF"/>
    <w:rsid w:val="00E530BF"/>
    <w:rsid w:val="00E53226"/>
    <w:rsid w:val="00E535F8"/>
    <w:rsid w:val="00E53765"/>
    <w:rsid w:val="00E53AFA"/>
    <w:rsid w:val="00E54137"/>
    <w:rsid w:val="00E54284"/>
    <w:rsid w:val="00E547A5"/>
    <w:rsid w:val="00E54850"/>
    <w:rsid w:val="00E54C86"/>
    <w:rsid w:val="00E54D13"/>
    <w:rsid w:val="00E54D2E"/>
    <w:rsid w:val="00E54E86"/>
    <w:rsid w:val="00E5567B"/>
    <w:rsid w:val="00E55A3B"/>
    <w:rsid w:val="00E55B14"/>
    <w:rsid w:val="00E55CFB"/>
    <w:rsid w:val="00E55D04"/>
    <w:rsid w:val="00E561E5"/>
    <w:rsid w:val="00E56627"/>
    <w:rsid w:val="00E56983"/>
    <w:rsid w:val="00E569D6"/>
    <w:rsid w:val="00E56B04"/>
    <w:rsid w:val="00E56B06"/>
    <w:rsid w:val="00E56B68"/>
    <w:rsid w:val="00E56B78"/>
    <w:rsid w:val="00E56CD0"/>
    <w:rsid w:val="00E57686"/>
    <w:rsid w:val="00E577DE"/>
    <w:rsid w:val="00E57A68"/>
    <w:rsid w:val="00E601C1"/>
    <w:rsid w:val="00E603B0"/>
    <w:rsid w:val="00E603F7"/>
    <w:rsid w:val="00E60737"/>
    <w:rsid w:val="00E60B26"/>
    <w:rsid w:val="00E60B2D"/>
    <w:rsid w:val="00E60CF0"/>
    <w:rsid w:val="00E61049"/>
    <w:rsid w:val="00E616DC"/>
    <w:rsid w:val="00E61926"/>
    <w:rsid w:val="00E61EE1"/>
    <w:rsid w:val="00E61F56"/>
    <w:rsid w:val="00E62110"/>
    <w:rsid w:val="00E626CB"/>
    <w:rsid w:val="00E62923"/>
    <w:rsid w:val="00E62937"/>
    <w:rsid w:val="00E62C61"/>
    <w:rsid w:val="00E62FAC"/>
    <w:rsid w:val="00E6307E"/>
    <w:rsid w:val="00E6326C"/>
    <w:rsid w:val="00E6372A"/>
    <w:rsid w:val="00E63C01"/>
    <w:rsid w:val="00E63CC1"/>
    <w:rsid w:val="00E64070"/>
    <w:rsid w:val="00E64443"/>
    <w:rsid w:val="00E644F1"/>
    <w:rsid w:val="00E6498B"/>
    <w:rsid w:val="00E64C52"/>
    <w:rsid w:val="00E64CF2"/>
    <w:rsid w:val="00E64FC4"/>
    <w:rsid w:val="00E65116"/>
    <w:rsid w:val="00E6620E"/>
    <w:rsid w:val="00E66766"/>
    <w:rsid w:val="00E669B2"/>
    <w:rsid w:val="00E66CC5"/>
    <w:rsid w:val="00E67222"/>
    <w:rsid w:val="00E67638"/>
    <w:rsid w:val="00E6788A"/>
    <w:rsid w:val="00E67AED"/>
    <w:rsid w:val="00E67BEC"/>
    <w:rsid w:val="00E67EF4"/>
    <w:rsid w:val="00E70291"/>
    <w:rsid w:val="00E70341"/>
    <w:rsid w:val="00E70423"/>
    <w:rsid w:val="00E709E2"/>
    <w:rsid w:val="00E70AF1"/>
    <w:rsid w:val="00E70D83"/>
    <w:rsid w:val="00E71109"/>
    <w:rsid w:val="00E713ED"/>
    <w:rsid w:val="00E7159A"/>
    <w:rsid w:val="00E717BD"/>
    <w:rsid w:val="00E71B2F"/>
    <w:rsid w:val="00E71DD0"/>
    <w:rsid w:val="00E720C6"/>
    <w:rsid w:val="00E72513"/>
    <w:rsid w:val="00E72869"/>
    <w:rsid w:val="00E72941"/>
    <w:rsid w:val="00E72F8E"/>
    <w:rsid w:val="00E7309D"/>
    <w:rsid w:val="00E73214"/>
    <w:rsid w:val="00E73400"/>
    <w:rsid w:val="00E7354E"/>
    <w:rsid w:val="00E73C64"/>
    <w:rsid w:val="00E73E6D"/>
    <w:rsid w:val="00E74093"/>
    <w:rsid w:val="00E74311"/>
    <w:rsid w:val="00E74703"/>
    <w:rsid w:val="00E748F8"/>
    <w:rsid w:val="00E74949"/>
    <w:rsid w:val="00E74B7C"/>
    <w:rsid w:val="00E74EFC"/>
    <w:rsid w:val="00E75059"/>
    <w:rsid w:val="00E7525A"/>
    <w:rsid w:val="00E75399"/>
    <w:rsid w:val="00E75621"/>
    <w:rsid w:val="00E75AD2"/>
    <w:rsid w:val="00E75B86"/>
    <w:rsid w:val="00E75C05"/>
    <w:rsid w:val="00E75DFC"/>
    <w:rsid w:val="00E75F73"/>
    <w:rsid w:val="00E7609F"/>
    <w:rsid w:val="00E7619E"/>
    <w:rsid w:val="00E765A0"/>
    <w:rsid w:val="00E76B8E"/>
    <w:rsid w:val="00E76DF7"/>
    <w:rsid w:val="00E76EE3"/>
    <w:rsid w:val="00E772A3"/>
    <w:rsid w:val="00E77303"/>
    <w:rsid w:val="00E77491"/>
    <w:rsid w:val="00E7764C"/>
    <w:rsid w:val="00E77780"/>
    <w:rsid w:val="00E77965"/>
    <w:rsid w:val="00E77E20"/>
    <w:rsid w:val="00E77FDC"/>
    <w:rsid w:val="00E80065"/>
    <w:rsid w:val="00E802D7"/>
    <w:rsid w:val="00E80D59"/>
    <w:rsid w:val="00E80E1B"/>
    <w:rsid w:val="00E80E56"/>
    <w:rsid w:val="00E80E65"/>
    <w:rsid w:val="00E8109C"/>
    <w:rsid w:val="00E811F2"/>
    <w:rsid w:val="00E814C9"/>
    <w:rsid w:val="00E81564"/>
    <w:rsid w:val="00E81899"/>
    <w:rsid w:val="00E819AB"/>
    <w:rsid w:val="00E81A1A"/>
    <w:rsid w:val="00E81B4D"/>
    <w:rsid w:val="00E81FE4"/>
    <w:rsid w:val="00E822A7"/>
    <w:rsid w:val="00E82439"/>
    <w:rsid w:val="00E825C3"/>
    <w:rsid w:val="00E82646"/>
    <w:rsid w:val="00E826C9"/>
    <w:rsid w:val="00E82A2F"/>
    <w:rsid w:val="00E82A56"/>
    <w:rsid w:val="00E82B65"/>
    <w:rsid w:val="00E82D67"/>
    <w:rsid w:val="00E83639"/>
    <w:rsid w:val="00E83955"/>
    <w:rsid w:val="00E83A7E"/>
    <w:rsid w:val="00E83B95"/>
    <w:rsid w:val="00E83CE9"/>
    <w:rsid w:val="00E83D70"/>
    <w:rsid w:val="00E83F16"/>
    <w:rsid w:val="00E841C6"/>
    <w:rsid w:val="00E84327"/>
    <w:rsid w:val="00E844B6"/>
    <w:rsid w:val="00E844EE"/>
    <w:rsid w:val="00E84590"/>
    <w:rsid w:val="00E84709"/>
    <w:rsid w:val="00E84BE4"/>
    <w:rsid w:val="00E8517B"/>
    <w:rsid w:val="00E853ED"/>
    <w:rsid w:val="00E85873"/>
    <w:rsid w:val="00E8588B"/>
    <w:rsid w:val="00E85D8A"/>
    <w:rsid w:val="00E85DF7"/>
    <w:rsid w:val="00E85E01"/>
    <w:rsid w:val="00E86053"/>
    <w:rsid w:val="00E86056"/>
    <w:rsid w:val="00E862B7"/>
    <w:rsid w:val="00E86527"/>
    <w:rsid w:val="00E866EE"/>
    <w:rsid w:val="00E86723"/>
    <w:rsid w:val="00E86B88"/>
    <w:rsid w:val="00E86E2A"/>
    <w:rsid w:val="00E86F87"/>
    <w:rsid w:val="00E872A9"/>
    <w:rsid w:val="00E8738B"/>
    <w:rsid w:val="00E873AD"/>
    <w:rsid w:val="00E876CB"/>
    <w:rsid w:val="00E901EE"/>
    <w:rsid w:val="00E90462"/>
    <w:rsid w:val="00E908D2"/>
    <w:rsid w:val="00E90BA7"/>
    <w:rsid w:val="00E90D35"/>
    <w:rsid w:val="00E90EF0"/>
    <w:rsid w:val="00E90FCA"/>
    <w:rsid w:val="00E91698"/>
    <w:rsid w:val="00E91812"/>
    <w:rsid w:val="00E9184E"/>
    <w:rsid w:val="00E9196A"/>
    <w:rsid w:val="00E91D65"/>
    <w:rsid w:val="00E922E0"/>
    <w:rsid w:val="00E92512"/>
    <w:rsid w:val="00E92573"/>
    <w:rsid w:val="00E92917"/>
    <w:rsid w:val="00E929A2"/>
    <w:rsid w:val="00E92B7E"/>
    <w:rsid w:val="00E92BC8"/>
    <w:rsid w:val="00E92C8E"/>
    <w:rsid w:val="00E92D17"/>
    <w:rsid w:val="00E92E71"/>
    <w:rsid w:val="00E93125"/>
    <w:rsid w:val="00E9312B"/>
    <w:rsid w:val="00E932D3"/>
    <w:rsid w:val="00E93455"/>
    <w:rsid w:val="00E938A8"/>
    <w:rsid w:val="00E93FA1"/>
    <w:rsid w:val="00E94300"/>
    <w:rsid w:val="00E945F6"/>
    <w:rsid w:val="00E94784"/>
    <w:rsid w:val="00E94B1B"/>
    <w:rsid w:val="00E94F96"/>
    <w:rsid w:val="00E95131"/>
    <w:rsid w:val="00E95143"/>
    <w:rsid w:val="00E95240"/>
    <w:rsid w:val="00E954F2"/>
    <w:rsid w:val="00E955CD"/>
    <w:rsid w:val="00E956CD"/>
    <w:rsid w:val="00E95C39"/>
    <w:rsid w:val="00E95D28"/>
    <w:rsid w:val="00E95E02"/>
    <w:rsid w:val="00E96082"/>
    <w:rsid w:val="00E9609F"/>
    <w:rsid w:val="00E968D9"/>
    <w:rsid w:val="00E96BC9"/>
    <w:rsid w:val="00E96C89"/>
    <w:rsid w:val="00E96FC0"/>
    <w:rsid w:val="00E97195"/>
    <w:rsid w:val="00E97452"/>
    <w:rsid w:val="00E97AAA"/>
    <w:rsid w:val="00E97BAA"/>
    <w:rsid w:val="00E97C28"/>
    <w:rsid w:val="00EA02BF"/>
    <w:rsid w:val="00EA0331"/>
    <w:rsid w:val="00EA0381"/>
    <w:rsid w:val="00EA0540"/>
    <w:rsid w:val="00EA088E"/>
    <w:rsid w:val="00EA14AC"/>
    <w:rsid w:val="00EA20BA"/>
    <w:rsid w:val="00EA2423"/>
    <w:rsid w:val="00EA2562"/>
    <w:rsid w:val="00EA25C2"/>
    <w:rsid w:val="00EA25CA"/>
    <w:rsid w:val="00EA25F8"/>
    <w:rsid w:val="00EA25FF"/>
    <w:rsid w:val="00EA27DA"/>
    <w:rsid w:val="00EA2963"/>
    <w:rsid w:val="00EA296C"/>
    <w:rsid w:val="00EA29AB"/>
    <w:rsid w:val="00EA2AEA"/>
    <w:rsid w:val="00EA2EEB"/>
    <w:rsid w:val="00EA2FFD"/>
    <w:rsid w:val="00EA30FA"/>
    <w:rsid w:val="00EA3391"/>
    <w:rsid w:val="00EA3A33"/>
    <w:rsid w:val="00EA3BA3"/>
    <w:rsid w:val="00EA3C29"/>
    <w:rsid w:val="00EA3F45"/>
    <w:rsid w:val="00EA3F5A"/>
    <w:rsid w:val="00EA43AB"/>
    <w:rsid w:val="00EA47AD"/>
    <w:rsid w:val="00EA47BC"/>
    <w:rsid w:val="00EA480D"/>
    <w:rsid w:val="00EA484E"/>
    <w:rsid w:val="00EA48D9"/>
    <w:rsid w:val="00EA48FA"/>
    <w:rsid w:val="00EA4B2F"/>
    <w:rsid w:val="00EA4C41"/>
    <w:rsid w:val="00EA4EBC"/>
    <w:rsid w:val="00EA5165"/>
    <w:rsid w:val="00EA5468"/>
    <w:rsid w:val="00EA5532"/>
    <w:rsid w:val="00EA571A"/>
    <w:rsid w:val="00EA5B26"/>
    <w:rsid w:val="00EA5FC6"/>
    <w:rsid w:val="00EA6035"/>
    <w:rsid w:val="00EA6658"/>
    <w:rsid w:val="00EA675D"/>
    <w:rsid w:val="00EA69AD"/>
    <w:rsid w:val="00EA6A53"/>
    <w:rsid w:val="00EA6BA5"/>
    <w:rsid w:val="00EA6C07"/>
    <w:rsid w:val="00EA6D59"/>
    <w:rsid w:val="00EA708F"/>
    <w:rsid w:val="00EA70C4"/>
    <w:rsid w:val="00EA7116"/>
    <w:rsid w:val="00EA737C"/>
    <w:rsid w:val="00EA7441"/>
    <w:rsid w:val="00EA74FC"/>
    <w:rsid w:val="00EA7549"/>
    <w:rsid w:val="00EA75EA"/>
    <w:rsid w:val="00EA7ACA"/>
    <w:rsid w:val="00EA7CD9"/>
    <w:rsid w:val="00EA7E72"/>
    <w:rsid w:val="00EB06DF"/>
    <w:rsid w:val="00EB06EB"/>
    <w:rsid w:val="00EB0729"/>
    <w:rsid w:val="00EB0B1E"/>
    <w:rsid w:val="00EB0BFC"/>
    <w:rsid w:val="00EB0C7A"/>
    <w:rsid w:val="00EB0F0A"/>
    <w:rsid w:val="00EB1008"/>
    <w:rsid w:val="00EB12D2"/>
    <w:rsid w:val="00EB13D1"/>
    <w:rsid w:val="00EB1AF8"/>
    <w:rsid w:val="00EB1EC1"/>
    <w:rsid w:val="00EB2155"/>
    <w:rsid w:val="00EB26E1"/>
    <w:rsid w:val="00EB26FA"/>
    <w:rsid w:val="00EB2DC5"/>
    <w:rsid w:val="00EB2FF7"/>
    <w:rsid w:val="00EB35A4"/>
    <w:rsid w:val="00EB3790"/>
    <w:rsid w:val="00EB37DC"/>
    <w:rsid w:val="00EB3C44"/>
    <w:rsid w:val="00EB3E52"/>
    <w:rsid w:val="00EB4339"/>
    <w:rsid w:val="00EB437B"/>
    <w:rsid w:val="00EB4416"/>
    <w:rsid w:val="00EB46DA"/>
    <w:rsid w:val="00EB4B58"/>
    <w:rsid w:val="00EB4D71"/>
    <w:rsid w:val="00EB5106"/>
    <w:rsid w:val="00EB5161"/>
    <w:rsid w:val="00EB53AE"/>
    <w:rsid w:val="00EB5F20"/>
    <w:rsid w:val="00EB616C"/>
    <w:rsid w:val="00EB63D0"/>
    <w:rsid w:val="00EB64ED"/>
    <w:rsid w:val="00EB65A4"/>
    <w:rsid w:val="00EB6972"/>
    <w:rsid w:val="00EB6AC3"/>
    <w:rsid w:val="00EB6B7F"/>
    <w:rsid w:val="00EB6E4C"/>
    <w:rsid w:val="00EB7284"/>
    <w:rsid w:val="00EB73AE"/>
    <w:rsid w:val="00EB76E3"/>
    <w:rsid w:val="00EB79AA"/>
    <w:rsid w:val="00EB7B75"/>
    <w:rsid w:val="00EB7CB6"/>
    <w:rsid w:val="00EB7EE7"/>
    <w:rsid w:val="00EC04DC"/>
    <w:rsid w:val="00EC08D8"/>
    <w:rsid w:val="00EC0964"/>
    <w:rsid w:val="00EC0B46"/>
    <w:rsid w:val="00EC0BBF"/>
    <w:rsid w:val="00EC0C25"/>
    <w:rsid w:val="00EC1503"/>
    <w:rsid w:val="00EC16D5"/>
    <w:rsid w:val="00EC177B"/>
    <w:rsid w:val="00EC17DE"/>
    <w:rsid w:val="00EC18C9"/>
    <w:rsid w:val="00EC1C7A"/>
    <w:rsid w:val="00EC20B7"/>
    <w:rsid w:val="00EC20F4"/>
    <w:rsid w:val="00EC276C"/>
    <w:rsid w:val="00EC295E"/>
    <w:rsid w:val="00EC29DC"/>
    <w:rsid w:val="00EC2DD6"/>
    <w:rsid w:val="00EC2FAE"/>
    <w:rsid w:val="00EC3026"/>
    <w:rsid w:val="00EC3052"/>
    <w:rsid w:val="00EC36CA"/>
    <w:rsid w:val="00EC3885"/>
    <w:rsid w:val="00EC39D2"/>
    <w:rsid w:val="00EC3AF0"/>
    <w:rsid w:val="00EC4019"/>
    <w:rsid w:val="00EC4458"/>
    <w:rsid w:val="00EC4542"/>
    <w:rsid w:val="00EC45F1"/>
    <w:rsid w:val="00EC4EE1"/>
    <w:rsid w:val="00EC4EF7"/>
    <w:rsid w:val="00EC5610"/>
    <w:rsid w:val="00EC56B0"/>
    <w:rsid w:val="00EC572D"/>
    <w:rsid w:val="00EC5E1E"/>
    <w:rsid w:val="00EC6041"/>
    <w:rsid w:val="00EC6528"/>
    <w:rsid w:val="00EC6536"/>
    <w:rsid w:val="00EC6777"/>
    <w:rsid w:val="00EC682F"/>
    <w:rsid w:val="00EC6885"/>
    <w:rsid w:val="00EC718A"/>
    <w:rsid w:val="00EC7928"/>
    <w:rsid w:val="00EC7C4A"/>
    <w:rsid w:val="00EC7C5E"/>
    <w:rsid w:val="00EC7D3C"/>
    <w:rsid w:val="00EC7D83"/>
    <w:rsid w:val="00EC7DBB"/>
    <w:rsid w:val="00EC7F1E"/>
    <w:rsid w:val="00ED0031"/>
    <w:rsid w:val="00ED0121"/>
    <w:rsid w:val="00ED014A"/>
    <w:rsid w:val="00ED02A5"/>
    <w:rsid w:val="00ED051B"/>
    <w:rsid w:val="00ED0D9D"/>
    <w:rsid w:val="00ED0DE5"/>
    <w:rsid w:val="00ED0F76"/>
    <w:rsid w:val="00ED0FB8"/>
    <w:rsid w:val="00ED141E"/>
    <w:rsid w:val="00ED16E0"/>
    <w:rsid w:val="00ED18D8"/>
    <w:rsid w:val="00ED207A"/>
    <w:rsid w:val="00ED2374"/>
    <w:rsid w:val="00ED23BC"/>
    <w:rsid w:val="00ED25E4"/>
    <w:rsid w:val="00ED277C"/>
    <w:rsid w:val="00ED28F0"/>
    <w:rsid w:val="00ED29EC"/>
    <w:rsid w:val="00ED33CB"/>
    <w:rsid w:val="00ED3550"/>
    <w:rsid w:val="00ED3CB5"/>
    <w:rsid w:val="00ED3FD7"/>
    <w:rsid w:val="00ED4052"/>
    <w:rsid w:val="00ED4433"/>
    <w:rsid w:val="00ED4FED"/>
    <w:rsid w:val="00ED533B"/>
    <w:rsid w:val="00ED53C4"/>
    <w:rsid w:val="00ED551E"/>
    <w:rsid w:val="00ED593B"/>
    <w:rsid w:val="00ED59AE"/>
    <w:rsid w:val="00ED5D7B"/>
    <w:rsid w:val="00ED5EF2"/>
    <w:rsid w:val="00ED610C"/>
    <w:rsid w:val="00ED6135"/>
    <w:rsid w:val="00ED6358"/>
    <w:rsid w:val="00ED6470"/>
    <w:rsid w:val="00ED65FB"/>
    <w:rsid w:val="00ED69AC"/>
    <w:rsid w:val="00ED79AA"/>
    <w:rsid w:val="00EE00FD"/>
    <w:rsid w:val="00EE0707"/>
    <w:rsid w:val="00EE0C07"/>
    <w:rsid w:val="00EE0F98"/>
    <w:rsid w:val="00EE1029"/>
    <w:rsid w:val="00EE1825"/>
    <w:rsid w:val="00EE19BD"/>
    <w:rsid w:val="00EE1BB3"/>
    <w:rsid w:val="00EE2073"/>
    <w:rsid w:val="00EE25E3"/>
    <w:rsid w:val="00EE29EA"/>
    <w:rsid w:val="00EE33E1"/>
    <w:rsid w:val="00EE3BEF"/>
    <w:rsid w:val="00EE4679"/>
    <w:rsid w:val="00EE4A29"/>
    <w:rsid w:val="00EE4BE7"/>
    <w:rsid w:val="00EE4C82"/>
    <w:rsid w:val="00EE4F33"/>
    <w:rsid w:val="00EE55F4"/>
    <w:rsid w:val="00EE5691"/>
    <w:rsid w:val="00EE58E7"/>
    <w:rsid w:val="00EE590E"/>
    <w:rsid w:val="00EE5B0C"/>
    <w:rsid w:val="00EE63A3"/>
    <w:rsid w:val="00EE64DD"/>
    <w:rsid w:val="00EE64ED"/>
    <w:rsid w:val="00EE6526"/>
    <w:rsid w:val="00EE6616"/>
    <w:rsid w:val="00EE6774"/>
    <w:rsid w:val="00EE6C96"/>
    <w:rsid w:val="00EE6EFA"/>
    <w:rsid w:val="00EE704C"/>
    <w:rsid w:val="00EE72A8"/>
    <w:rsid w:val="00EF006E"/>
    <w:rsid w:val="00EF00AC"/>
    <w:rsid w:val="00EF07C2"/>
    <w:rsid w:val="00EF07CC"/>
    <w:rsid w:val="00EF094A"/>
    <w:rsid w:val="00EF0A5B"/>
    <w:rsid w:val="00EF0D11"/>
    <w:rsid w:val="00EF0DCF"/>
    <w:rsid w:val="00EF10D2"/>
    <w:rsid w:val="00EF11DA"/>
    <w:rsid w:val="00EF12EF"/>
    <w:rsid w:val="00EF17EA"/>
    <w:rsid w:val="00EF1801"/>
    <w:rsid w:val="00EF18D7"/>
    <w:rsid w:val="00EF1CE3"/>
    <w:rsid w:val="00EF2078"/>
    <w:rsid w:val="00EF21A2"/>
    <w:rsid w:val="00EF2455"/>
    <w:rsid w:val="00EF26F3"/>
    <w:rsid w:val="00EF2726"/>
    <w:rsid w:val="00EF2A1D"/>
    <w:rsid w:val="00EF2E82"/>
    <w:rsid w:val="00EF2EF3"/>
    <w:rsid w:val="00EF2F35"/>
    <w:rsid w:val="00EF2F46"/>
    <w:rsid w:val="00EF3120"/>
    <w:rsid w:val="00EF3283"/>
    <w:rsid w:val="00EF396F"/>
    <w:rsid w:val="00EF3B45"/>
    <w:rsid w:val="00EF41B7"/>
    <w:rsid w:val="00EF420B"/>
    <w:rsid w:val="00EF4289"/>
    <w:rsid w:val="00EF47B5"/>
    <w:rsid w:val="00EF4B76"/>
    <w:rsid w:val="00EF4CFD"/>
    <w:rsid w:val="00EF4F77"/>
    <w:rsid w:val="00EF5142"/>
    <w:rsid w:val="00EF5166"/>
    <w:rsid w:val="00EF5256"/>
    <w:rsid w:val="00EF52B7"/>
    <w:rsid w:val="00EF55CB"/>
    <w:rsid w:val="00EF57AD"/>
    <w:rsid w:val="00EF59EC"/>
    <w:rsid w:val="00EF5A76"/>
    <w:rsid w:val="00EF5C6B"/>
    <w:rsid w:val="00EF5D2D"/>
    <w:rsid w:val="00EF5E41"/>
    <w:rsid w:val="00EF6587"/>
    <w:rsid w:val="00EF6659"/>
    <w:rsid w:val="00EF677F"/>
    <w:rsid w:val="00EF68F9"/>
    <w:rsid w:val="00EF6C52"/>
    <w:rsid w:val="00EF6CD1"/>
    <w:rsid w:val="00EF718D"/>
    <w:rsid w:val="00EF734A"/>
    <w:rsid w:val="00EF75D1"/>
    <w:rsid w:val="00EF78B1"/>
    <w:rsid w:val="00EF7A2F"/>
    <w:rsid w:val="00EF7C4D"/>
    <w:rsid w:val="00EF7C85"/>
    <w:rsid w:val="00EF7D6F"/>
    <w:rsid w:val="00EF7E59"/>
    <w:rsid w:val="00F0016B"/>
    <w:rsid w:val="00F004AB"/>
    <w:rsid w:val="00F00B1E"/>
    <w:rsid w:val="00F00B6E"/>
    <w:rsid w:val="00F0182B"/>
    <w:rsid w:val="00F01DBF"/>
    <w:rsid w:val="00F01F2A"/>
    <w:rsid w:val="00F02227"/>
    <w:rsid w:val="00F023AD"/>
    <w:rsid w:val="00F023D5"/>
    <w:rsid w:val="00F0287A"/>
    <w:rsid w:val="00F029C2"/>
    <w:rsid w:val="00F02D0C"/>
    <w:rsid w:val="00F02EB5"/>
    <w:rsid w:val="00F02EE7"/>
    <w:rsid w:val="00F03106"/>
    <w:rsid w:val="00F03108"/>
    <w:rsid w:val="00F03146"/>
    <w:rsid w:val="00F032F7"/>
    <w:rsid w:val="00F033FF"/>
    <w:rsid w:val="00F03732"/>
    <w:rsid w:val="00F03C98"/>
    <w:rsid w:val="00F03E9E"/>
    <w:rsid w:val="00F03F44"/>
    <w:rsid w:val="00F0406E"/>
    <w:rsid w:val="00F044A5"/>
    <w:rsid w:val="00F044B8"/>
    <w:rsid w:val="00F046FE"/>
    <w:rsid w:val="00F049D3"/>
    <w:rsid w:val="00F04A88"/>
    <w:rsid w:val="00F04E7C"/>
    <w:rsid w:val="00F04EFF"/>
    <w:rsid w:val="00F05624"/>
    <w:rsid w:val="00F0581C"/>
    <w:rsid w:val="00F05B61"/>
    <w:rsid w:val="00F05E2A"/>
    <w:rsid w:val="00F06274"/>
    <w:rsid w:val="00F0644E"/>
    <w:rsid w:val="00F06495"/>
    <w:rsid w:val="00F0680E"/>
    <w:rsid w:val="00F068DB"/>
    <w:rsid w:val="00F06A3E"/>
    <w:rsid w:val="00F077D7"/>
    <w:rsid w:val="00F07AAA"/>
    <w:rsid w:val="00F07B4F"/>
    <w:rsid w:val="00F07EA8"/>
    <w:rsid w:val="00F07EBE"/>
    <w:rsid w:val="00F10067"/>
    <w:rsid w:val="00F10335"/>
    <w:rsid w:val="00F104C6"/>
    <w:rsid w:val="00F10AEB"/>
    <w:rsid w:val="00F10C5B"/>
    <w:rsid w:val="00F10CC4"/>
    <w:rsid w:val="00F10D90"/>
    <w:rsid w:val="00F10E43"/>
    <w:rsid w:val="00F1126F"/>
    <w:rsid w:val="00F11424"/>
    <w:rsid w:val="00F11487"/>
    <w:rsid w:val="00F115DE"/>
    <w:rsid w:val="00F11878"/>
    <w:rsid w:val="00F11980"/>
    <w:rsid w:val="00F11ACA"/>
    <w:rsid w:val="00F11C8B"/>
    <w:rsid w:val="00F11F2B"/>
    <w:rsid w:val="00F12078"/>
    <w:rsid w:val="00F122B7"/>
    <w:rsid w:val="00F124D6"/>
    <w:rsid w:val="00F12505"/>
    <w:rsid w:val="00F125EB"/>
    <w:rsid w:val="00F1262B"/>
    <w:rsid w:val="00F12B11"/>
    <w:rsid w:val="00F12D26"/>
    <w:rsid w:val="00F12FC2"/>
    <w:rsid w:val="00F13135"/>
    <w:rsid w:val="00F13452"/>
    <w:rsid w:val="00F13947"/>
    <w:rsid w:val="00F13A3B"/>
    <w:rsid w:val="00F13CA8"/>
    <w:rsid w:val="00F147FA"/>
    <w:rsid w:val="00F14813"/>
    <w:rsid w:val="00F14988"/>
    <w:rsid w:val="00F14A69"/>
    <w:rsid w:val="00F14BD4"/>
    <w:rsid w:val="00F14C22"/>
    <w:rsid w:val="00F14E3C"/>
    <w:rsid w:val="00F15527"/>
    <w:rsid w:val="00F155B1"/>
    <w:rsid w:val="00F15DC4"/>
    <w:rsid w:val="00F15FCF"/>
    <w:rsid w:val="00F16095"/>
    <w:rsid w:val="00F1622E"/>
    <w:rsid w:val="00F16330"/>
    <w:rsid w:val="00F16674"/>
    <w:rsid w:val="00F166E0"/>
    <w:rsid w:val="00F16BDC"/>
    <w:rsid w:val="00F16CEE"/>
    <w:rsid w:val="00F16F3B"/>
    <w:rsid w:val="00F17010"/>
    <w:rsid w:val="00F172A0"/>
    <w:rsid w:val="00F17601"/>
    <w:rsid w:val="00F17B49"/>
    <w:rsid w:val="00F20204"/>
    <w:rsid w:val="00F202ED"/>
    <w:rsid w:val="00F20612"/>
    <w:rsid w:val="00F2071C"/>
    <w:rsid w:val="00F20909"/>
    <w:rsid w:val="00F2131F"/>
    <w:rsid w:val="00F21381"/>
    <w:rsid w:val="00F215BA"/>
    <w:rsid w:val="00F2174B"/>
    <w:rsid w:val="00F217B5"/>
    <w:rsid w:val="00F21BD6"/>
    <w:rsid w:val="00F21C14"/>
    <w:rsid w:val="00F22041"/>
    <w:rsid w:val="00F22174"/>
    <w:rsid w:val="00F22238"/>
    <w:rsid w:val="00F22624"/>
    <w:rsid w:val="00F2272C"/>
    <w:rsid w:val="00F2288C"/>
    <w:rsid w:val="00F228DE"/>
    <w:rsid w:val="00F229FB"/>
    <w:rsid w:val="00F22B30"/>
    <w:rsid w:val="00F2331A"/>
    <w:rsid w:val="00F23500"/>
    <w:rsid w:val="00F23627"/>
    <w:rsid w:val="00F23A1A"/>
    <w:rsid w:val="00F23A30"/>
    <w:rsid w:val="00F23DEE"/>
    <w:rsid w:val="00F24032"/>
    <w:rsid w:val="00F241CF"/>
    <w:rsid w:val="00F2421E"/>
    <w:rsid w:val="00F242B1"/>
    <w:rsid w:val="00F2434C"/>
    <w:rsid w:val="00F2445E"/>
    <w:rsid w:val="00F246E8"/>
    <w:rsid w:val="00F24752"/>
    <w:rsid w:val="00F24851"/>
    <w:rsid w:val="00F24930"/>
    <w:rsid w:val="00F24BED"/>
    <w:rsid w:val="00F24C07"/>
    <w:rsid w:val="00F25200"/>
    <w:rsid w:val="00F2540B"/>
    <w:rsid w:val="00F25427"/>
    <w:rsid w:val="00F257DC"/>
    <w:rsid w:val="00F257F2"/>
    <w:rsid w:val="00F2597A"/>
    <w:rsid w:val="00F260F7"/>
    <w:rsid w:val="00F262BC"/>
    <w:rsid w:val="00F26F1F"/>
    <w:rsid w:val="00F27BB3"/>
    <w:rsid w:val="00F27C09"/>
    <w:rsid w:val="00F27DEE"/>
    <w:rsid w:val="00F30665"/>
    <w:rsid w:val="00F30A9D"/>
    <w:rsid w:val="00F30B70"/>
    <w:rsid w:val="00F30F45"/>
    <w:rsid w:val="00F313EB"/>
    <w:rsid w:val="00F317DA"/>
    <w:rsid w:val="00F31C43"/>
    <w:rsid w:val="00F31D40"/>
    <w:rsid w:val="00F32243"/>
    <w:rsid w:val="00F32385"/>
    <w:rsid w:val="00F3262B"/>
    <w:rsid w:val="00F326BF"/>
    <w:rsid w:val="00F3271F"/>
    <w:rsid w:val="00F327F4"/>
    <w:rsid w:val="00F32A1B"/>
    <w:rsid w:val="00F32B40"/>
    <w:rsid w:val="00F32C50"/>
    <w:rsid w:val="00F32E56"/>
    <w:rsid w:val="00F33101"/>
    <w:rsid w:val="00F333CD"/>
    <w:rsid w:val="00F33689"/>
    <w:rsid w:val="00F33A2E"/>
    <w:rsid w:val="00F33A38"/>
    <w:rsid w:val="00F33A90"/>
    <w:rsid w:val="00F340D5"/>
    <w:rsid w:val="00F35107"/>
    <w:rsid w:val="00F3517F"/>
    <w:rsid w:val="00F353FE"/>
    <w:rsid w:val="00F3541A"/>
    <w:rsid w:val="00F35573"/>
    <w:rsid w:val="00F35619"/>
    <w:rsid w:val="00F356A7"/>
    <w:rsid w:val="00F357C8"/>
    <w:rsid w:val="00F35852"/>
    <w:rsid w:val="00F35A37"/>
    <w:rsid w:val="00F35B6F"/>
    <w:rsid w:val="00F35D9F"/>
    <w:rsid w:val="00F360CC"/>
    <w:rsid w:val="00F36470"/>
    <w:rsid w:val="00F3648E"/>
    <w:rsid w:val="00F36531"/>
    <w:rsid w:val="00F36DB3"/>
    <w:rsid w:val="00F3732C"/>
    <w:rsid w:val="00F373D3"/>
    <w:rsid w:val="00F37A6A"/>
    <w:rsid w:val="00F37D3D"/>
    <w:rsid w:val="00F37F98"/>
    <w:rsid w:val="00F40002"/>
    <w:rsid w:val="00F401B4"/>
    <w:rsid w:val="00F40363"/>
    <w:rsid w:val="00F40444"/>
    <w:rsid w:val="00F4065E"/>
    <w:rsid w:val="00F40850"/>
    <w:rsid w:val="00F4090A"/>
    <w:rsid w:val="00F409C7"/>
    <w:rsid w:val="00F40B0F"/>
    <w:rsid w:val="00F40F2D"/>
    <w:rsid w:val="00F412E4"/>
    <w:rsid w:val="00F4140C"/>
    <w:rsid w:val="00F42079"/>
    <w:rsid w:val="00F42366"/>
    <w:rsid w:val="00F42507"/>
    <w:rsid w:val="00F4288B"/>
    <w:rsid w:val="00F42971"/>
    <w:rsid w:val="00F42BB6"/>
    <w:rsid w:val="00F43083"/>
    <w:rsid w:val="00F430DD"/>
    <w:rsid w:val="00F433B9"/>
    <w:rsid w:val="00F4341D"/>
    <w:rsid w:val="00F43850"/>
    <w:rsid w:val="00F4390F"/>
    <w:rsid w:val="00F43F35"/>
    <w:rsid w:val="00F440AE"/>
    <w:rsid w:val="00F443DC"/>
    <w:rsid w:val="00F4442D"/>
    <w:rsid w:val="00F4449D"/>
    <w:rsid w:val="00F44518"/>
    <w:rsid w:val="00F44600"/>
    <w:rsid w:val="00F44D19"/>
    <w:rsid w:val="00F44F6C"/>
    <w:rsid w:val="00F44FD1"/>
    <w:rsid w:val="00F45065"/>
    <w:rsid w:val="00F4530C"/>
    <w:rsid w:val="00F454E5"/>
    <w:rsid w:val="00F4599A"/>
    <w:rsid w:val="00F45A30"/>
    <w:rsid w:val="00F45A58"/>
    <w:rsid w:val="00F4612F"/>
    <w:rsid w:val="00F4618D"/>
    <w:rsid w:val="00F46507"/>
    <w:rsid w:val="00F4666D"/>
    <w:rsid w:val="00F4680C"/>
    <w:rsid w:val="00F46A37"/>
    <w:rsid w:val="00F46A6C"/>
    <w:rsid w:val="00F46B97"/>
    <w:rsid w:val="00F46BBF"/>
    <w:rsid w:val="00F46C1E"/>
    <w:rsid w:val="00F471A5"/>
    <w:rsid w:val="00F472C8"/>
    <w:rsid w:val="00F4787E"/>
    <w:rsid w:val="00F478C8"/>
    <w:rsid w:val="00F47900"/>
    <w:rsid w:val="00F47C60"/>
    <w:rsid w:val="00F50103"/>
    <w:rsid w:val="00F50814"/>
    <w:rsid w:val="00F50A2C"/>
    <w:rsid w:val="00F50D39"/>
    <w:rsid w:val="00F50DCD"/>
    <w:rsid w:val="00F50FF7"/>
    <w:rsid w:val="00F51324"/>
    <w:rsid w:val="00F51339"/>
    <w:rsid w:val="00F5137E"/>
    <w:rsid w:val="00F51B40"/>
    <w:rsid w:val="00F5244B"/>
    <w:rsid w:val="00F52535"/>
    <w:rsid w:val="00F52627"/>
    <w:rsid w:val="00F52680"/>
    <w:rsid w:val="00F52866"/>
    <w:rsid w:val="00F528D2"/>
    <w:rsid w:val="00F52F54"/>
    <w:rsid w:val="00F531BA"/>
    <w:rsid w:val="00F53629"/>
    <w:rsid w:val="00F53664"/>
    <w:rsid w:val="00F53AB5"/>
    <w:rsid w:val="00F545A2"/>
    <w:rsid w:val="00F54A27"/>
    <w:rsid w:val="00F54AD9"/>
    <w:rsid w:val="00F54BCA"/>
    <w:rsid w:val="00F55357"/>
    <w:rsid w:val="00F55640"/>
    <w:rsid w:val="00F55672"/>
    <w:rsid w:val="00F55D61"/>
    <w:rsid w:val="00F55E45"/>
    <w:rsid w:val="00F55FCE"/>
    <w:rsid w:val="00F565C4"/>
    <w:rsid w:val="00F5696F"/>
    <w:rsid w:val="00F56B24"/>
    <w:rsid w:val="00F56C4B"/>
    <w:rsid w:val="00F56C99"/>
    <w:rsid w:val="00F56DA9"/>
    <w:rsid w:val="00F56ECF"/>
    <w:rsid w:val="00F57016"/>
    <w:rsid w:val="00F57169"/>
    <w:rsid w:val="00F57303"/>
    <w:rsid w:val="00F5748C"/>
    <w:rsid w:val="00F576EC"/>
    <w:rsid w:val="00F57797"/>
    <w:rsid w:val="00F57A46"/>
    <w:rsid w:val="00F57A53"/>
    <w:rsid w:val="00F57AB4"/>
    <w:rsid w:val="00F57B35"/>
    <w:rsid w:val="00F6005A"/>
    <w:rsid w:val="00F6009F"/>
    <w:rsid w:val="00F60214"/>
    <w:rsid w:val="00F60317"/>
    <w:rsid w:val="00F6036F"/>
    <w:rsid w:val="00F608E6"/>
    <w:rsid w:val="00F610EE"/>
    <w:rsid w:val="00F6146C"/>
    <w:rsid w:val="00F61505"/>
    <w:rsid w:val="00F616CD"/>
    <w:rsid w:val="00F6183D"/>
    <w:rsid w:val="00F61B22"/>
    <w:rsid w:val="00F61D79"/>
    <w:rsid w:val="00F61E1A"/>
    <w:rsid w:val="00F61FA5"/>
    <w:rsid w:val="00F620C7"/>
    <w:rsid w:val="00F62DEB"/>
    <w:rsid w:val="00F6340E"/>
    <w:rsid w:val="00F63583"/>
    <w:rsid w:val="00F63631"/>
    <w:rsid w:val="00F63640"/>
    <w:rsid w:val="00F63E63"/>
    <w:rsid w:val="00F642AC"/>
    <w:rsid w:val="00F64590"/>
    <w:rsid w:val="00F64863"/>
    <w:rsid w:val="00F64B61"/>
    <w:rsid w:val="00F64D66"/>
    <w:rsid w:val="00F65471"/>
    <w:rsid w:val="00F6579E"/>
    <w:rsid w:val="00F65C36"/>
    <w:rsid w:val="00F65C80"/>
    <w:rsid w:val="00F66525"/>
    <w:rsid w:val="00F66EDE"/>
    <w:rsid w:val="00F66F8E"/>
    <w:rsid w:val="00F670F6"/>
    <w:rsid w:val="00F67115"/>
    <w:rsid w:val="00F6725C"/>
    <w:rsid w:val="00F6787C"/>
    <w:rsid w:val="00F67922"/>
    <w:rsid w:val="00F67A38"/>
    <w:rsid w:val="00F67E19"/>
    <w:rsid w:val="00F67F49"/>
    <w:rsid w:val="00F700B3"/>
    <w:rsid w:val="00F701CB"/>
    <w:rsid w:val="00F701F7"/>
    <w:rsid w:val="00F70280"/>
    <w:rsid w:val="00F70498"/>
    <w:rsid w:val="00F705ED"/>
    <w:rsid w:val="00F70722"/>
    <w:rsid w:val="00F7080A"/>
    <w:rsid w:val="00F708E2"/>
    <w:rsid w:val="00F709EC"/>
    <w:rsid w:val="00F70A66"/>
    <w:rsid w:val="00F70CDE"/>
    <w:rsid w:val="00F71057"/>
    <w:rsid w:val="00F7107F"/>
    <w:rsid w:val="00F71158"/>
    <w:rsid w:val="00F71370"/>
    <w:rsid w:val="00F7143A"/>
    <w:rsid w:val="00F71830"/>
    <w:rsid w:val="00F71FCB"/>
    <w:rsid w:val="00F72014"/>
    <w:rsid w:val="00F721D1"/>
    <w:rsid w:val="00F723B3"/>
    <w:rsid w:val="00F723F3"/>
    <w:rsid w:val="00F7283E"/>
    <w:rsid w:val="00F72954"/>
    <w:rsid w:val="00F729D6"/>
    <w:rsid w:val="00F72F70"/>
    <w:rsid w:val="00F72FA0"/>
    <w:rsid w:val="00F73806"/>
    <w:rsid w:val="00F739F6"/>
    <w:rsid w:val="00F73AEE"/>
    <w:rsid w:val="00F7422D"/>
    <w:rsid w:val="00F7443A"/>
    <w:rsid w:val="00F7446D"/>
    <w:rsid w:val="00F7473A"/>
    <w:rsid w:val="00F75039"/>
    <w:rsid w:val="00F75AEA"/>
    <w:rsid w:val="00F75C3E"/>
    <w:rsid w:val="00F75C7B"/>
    <w:rsid w:val="00F75C80"/>
    <w:rsid w:val="00F75E14"/>
    <w:rsid w:val="00F75F74"/>
    <w:rsid w:val="00F76757"/>
    <w:rsid w:val="00F76942"/>
    <w:rsid w:val="00F76974"/>
    <w:rsid w:val="00F76A18"/>
    <w:rsid w:val="00F76AE5"/>
    <w:rsid w:val="00F76B33"/>
    <w:rsid w:val="00F76B48"/>
    <w:rsid w:val="00F77455"/>
    <w:rsid w:val="00F77A00"/>
    <w:rsid w:val="00F77B69"/>
    <w:rsid w:val="00F801AD"/>
    <w:rsid w:val="00F8033B"/>
    <w:rsid w:val="00F803E5"/>
    <w:rsid w:val="00F80531"/>
    <w:rsid w:val="00F80668"/>
    <w:rsid w:val="00F807C8"/>
    <w:rsid w:val="00F81033"/>
    <w:rsid w:val="00F8105F"/>
    <w:rsid w:val="00F810E8"/>
    <w:rsid w:val="00F816D2"/>
    <w:rsid w:val="00F819B5"/>
    <w:rsid w:val="00F81A4B"/>
    <w:rsid w:val="00F81B34"/>
    <w:rsid w:val="00F81D97"/>
    <w:rsid w:val="00F821AE"/>
    <w:rsid w:val="00F82258"/>
    <w:rsid w:val="00F824D3"/>
    <w:rsid w:val="00F82613"/>
    <w:rsid w:val="00F82772"/>
    <w:rsid w:val="00F829E6"/>
    <w:rsid w:val="00F82C48"/>
    <w:rsid w:val="00F82F72"/>
    <w:rsid w:val="00F830E3"/>
    <w:rsid w:val="00F8337C"/>
    <w:rsid w:val="00F8340B"/>
    <w:rsid w:val="00F83482"/>
    <w:rsid w:val="00F834B9"/>
    <w:rsid w:val="00F835FA"/>
    <w:rsid w:val="00F838EB"/>
    <w:rsid w:val="00F839B6"/>
    <w:rsid w:val="00F839D0"/>
    <w:rsid w:val="00F83CB3"/>
    <w:rsid w:val="00F83EFD"/>
    <w:rsid w:val="00F8412F"/>
    <w:rsid w:val="00F84201"/>
    <w:rsid w:val="00F84504"/>
    <w:rsid w:val="00F84C76"/>
    <w:rsid w:val="00F85101"/>
    <w:rsid w:val="00F8519F"/>
    <w:rsid w:val="00F85276"/>
    <w:rsid w:val="00F854C1"/>
    <w:rsid w:val="00F854E1"/>
    <w:rsid w:val="00F85649"/>
    <w:rsid w:val="00F8564E"/>
    <w:rsid w:val="00F8571C"/>
    <w:rsid w:val="00F859D8"/>
    <w:rsid w:val="00F85B09"/>
    <w:rsid w:val="00F85BC4"/>
    <w:rsid w:val="00F85C18"/>
    <w:rsid w:val="00F85E7A"/>
    <w:rsid w:val="00F85E86"/>
    <w:rsid w:val="00F861EB"/>
    <w:rsid w:val="00F86402"/>
    <w:rsid w:val="00F864DB"/>
    <w:rsid w:val="00F86716"/>
    <w:rsid w:val="00F86729"/>
    <w:rsid w:val="00F867E4"/>
    <w:rsid w:val="00F8716E"/>
    <w:rsid w:val="00F873CD"/>
    <w:rsid w:val="00F875B7"/>
    <w:rsid w:val="00F87996"/>
    <w:rsid w:val="00F87F89"/>
    <w:rsid w:val="00F90608"/>
    <w:rsid w:val="00F90659"/>
    <w:rsid w:val="00F906C8"/>
    <w:rsid w:val="00F906EF"/>
    <w:rsid w:val="00F906F8"/>
    <w:rsid w:val="00F90711"/>
    <w:rsid w:val="00F9096D"/>
    <w:rsid w:val="00F90B58"/>
    <w:rsid w:val="00F90B80"/>
    <w:rsid w:val="00F90B95"/>
    <w:rsid w:val="00F90BB8"/>
    <w:rsid w:val="00F9111F"/>
    <w:rsid w:val="00F91299"/>
    <w:rsid w:val="00F915F6"/>
    <w:rsid w:val="00F91674"/>
    <w:rsid w:val="00F91B90"/>
    <w:rsid w:val="00F91C62"/>
    <w:rsid w:val="00F91C7B"/>
    <w:rsid w:val="00F91CD8"/>
    <w:rsid w:val="00F92110"/>
    <w:rsid w:val="00F921EC"/>
    <w:rsid w:val="00F922F5"/>
    <w:rsid w:val="00F9283B"/>
    <w:rsid w:val="00F92EEB"/>
    <w:rsid w:val="00F92F0D"/>
    <w:rsid w:val="00F92F4E"/>
    <w:rsid w:val="00F92FA2"/>
    <w:rsid w:val="00F93193"/>
    <w:rsid w:val="00F9328D"/>
    <w:rsid w:val="00F932C4"/>
    <w:rsid w:val="00F93370"/>
    <w:rsid w:val="00F9367D"/>
    <w:rsid w:val="00F93C0E"/>
    <w:rsid w:val="00F9457A"/>
    <w:rsid w:val="00F9482E"/>
    <w:rsid w:val="00F94ACA"/>
    <w:rsid w:val="00F94DCE"/>
    <w:rsid w:val="00F9503E"/>
    <w:rsid w:val="00F9529E"/>
    <w:rsid w:val="00F955A2"/>
    <w:rsid w:val="00F9577F"/>
    <w:rsid w:val="00F958D0"/>
    <w:rsid w:val="00F95AFA"/>
    <w:rsid w:val="00F9615E"/>
    <w:rsid w:val="00F9675B"/>
    <w:rsid w:val="00F967AA"/>
    <w:rsid w:val="00F96DAB"/>
    <w:rsid w:val="00F97286"/>
    <w:rsid w:val="00F974C0"/>
    <w:rsid w:val="00F97A22"/>
    <w:rsid w:val="00F97BD4"/>
    <w:rsid w:val="00F97F72"/>
    <w:rsid w:val="00FA0213"/>
    <w:rsid w:val="00FA0FD1"/>
    <w:rsid w:val="00FA129B"/>
    <w:rsid w:val="00FA2646"/>
    <w:rsid w:val="00FA29EA"/>
    <w:rsid w:val="00FA2CE1"/>
    <w:rsid w:val="00FA2DAB"/>
    <w:rsid w:val="00FA2E01"/>
    <w:rsid w:val="00FA31FC"/>
    <w:rsid w:val="00FA351C"/>
    <w:rsid w:val="00FA36A0"/>
    <w:rsid w:val="00FA37B9"/>
    <w:rsid w:val="00FA3904"/>
    <w:rsid w:val="00FA3C4A"/>
    <w:rsid w:val="00FA3F08"/>
    <w:rsid w:val="00FA4274"/>
    <w:rsid w:val="00FA435E"/>
    <w:rsid w:val="00FA46DF"/>
    <w:rsid w:val="00FA4847"/>
    <w:rsid w:val="00FA493D"/>
    <w:rsid w:val="00FA4A19"/>
    <w:rsid w:val="00FA4CB0"/>
    <w:rsid w:val="00FA4D3A"/>
    <w:rsid w:val="00FA4E04"/>
    <w:rsid w:val="00FA4F2F"/>
    <w:rsid w:val="00FA5462"/>
    <w:rsid w:val="00FA5880"/>
    <w:rsid w:val="00FA5C42"/>
    <w:rsid w:val="00FA6832"/>
    <w:rsid w:val="00FA69E7"/>
    <w:rsid w:val="00FA6A39"/>
    <w:rsid w:val="00FA6D45"/>
    <w:rsid w:val="00FA709E"/>
    <w:rsid w:val="00FA73C6"/>
    <w:rsid w:val="00FA7793"/>
    <w:rsid w:val="00FA7853"/>
    <w:rsid w:val="00FA78E5"/>
    <w:rsid w:val="00FB0363"/>
    <w:rsid w:val="00FB0A29"/>
    <w:rsid w:val="00FB0A35"/>
    <w:rsid w:val="00FB0BBE"/>
    <w:rsid w:val="00FB12BF"/>
    <w:rsid w:val="00FB14E6"/>
    <w:rsid w:val="00FB187F"/>
    <w:rsid w:val="00FB19DC"/>
    <w:rsid w:val="00FB22C8"/>
    <w:rsid w:val="00FB2362"/>
    <w:rsid w:val="00FB2620"/>
    <w:rsid w:val="00FB32C7"/>
    <w:rsid w:val="00FB32E5"/>
    <w:rsid w:val="00FB37B0"/>
    <w:rsid w:val="00FB3B4C"/>
    <w:rsid w:val="00FB414A"/>
    <w:rsid w:val="00FB422E"/>
    <w:rsid w:val="00FB460D"/>
    <w:rsid w:val="00FB4851"/>
    <w:rsid w:val="00FB4BE4"/>
    <w:rsid w:val="00FB4CDE"/>
    <w:rsid w:val="00FB4F08"/>
    <w:rsid w:val="00FB5012"/>
    <w:rsid w:val="00FB52E5"/>
    <w:rsid w:val="00FB5348"/>
    <w:rsid w:val="00FB54A0"/>
    <w:rsid w:val="00FB5873"/>
    <w:rsid w:val="00FB5A3A"/>
    <w:rsid w:val="00FB5C2E"/>
    <w:rsid w:val="00FB5D19"/>
    <w:rsid w:val="00FB6169"/>
    <w:rsid w:val="00FB6399"/>
    <w:rsid w:val="00FB693F"/>
    <w:rsid w:val="00FB6977"/>
    <w:rsid w:val="00FB6A18"/>
    <w:rsid w:val="00FB7083"/>
    <w:rsid w:val="00FB74DD"/>
    <w:rsid w:val="00FB759E"/>
    <w:rsid w:val="00FB770F"/>
    <w:rsid w:val="00FB7942"/>
    <w:rsid w:val="00FB7B05"/>
    <w:rsid w:val="00FC0564"/>
    <w:rsid w:val="00FC0A27"/>
    <w:rsid w:val="00FC0B53"/>
    <w:rsid w:val="00FC0B5D"/>
    <w:rsid w:val="00FC0F59"/>
    <w:rsid w:val="00FC13D3"/>
    <w:rsid w:val="00FC16A4"/>
    <w:rsid w:val="00FC1929"/>
    <w:rsid w:val="00FC1A25"/>
    <w:rsid w:val="00FC2162"/>
    <w:rsid w:val="00FC2186"/>
    <w:rsid w:val="00FC2258"/>
    <w:rsid w:val="00FC2AB9"/>
    <w:rsid w:val="00FC2B9A"/>
    <w:rsid w:val="00FC2CB6"/>
    <w:rsid w:val="00FC2ECD"/>
    <w:rsid w:val="00FC2FE2"/>
    <w:rsid w:val="00FC30B7"/>
    <w:rsid w:val="00FC31F7"/>
    <w:rsid w:val="00FC35CE"/>
    <w:rsid w:val="00FC3987"/>
    <w:rsid w:val="00FC3A3F"/>
    <w:rsid w:val="00FC3B32"/>
    <w:rsid w:val="00FC3F81"/>
    <w:rsid w:val="00FC402D"/>
    <w:rsid w:val="00FC42B3"/>
    <w:rsid w:val="00FC42D6"/>
    <w:rsid w:val="00FC45B4"/>
    <w:rsid w:val="00FC49B3"/>
    <w:rsid w:val="00FC526E"/>
    <w:rsid w:val="00FC5532"/>
    <w:rsid w:val="00FC634E"/>
    <w:rsid w:val="00FC6668"/>
    <w:rsid w:val="00FC68C8"/>
    <w:rsid w:val="00FC6BED"/>
    <w:rsid w:val="00FC6DF6"/>
    <w:rsid w:val="00FC700A"/>
    <w:rsid w:val="00FC7B28"/>
    <w:rsid w:val="00FC7BAC"/>
    <w:rsid w:val="00FD001A"/>
    <w:rsid w:val="00FD0135"/>
    <w:rsid w:val="00FD01F1"/>
    <w:rsid w:val="00FD0D71"/>
    <w:rsid w:val="00FD1116"/>
    <w:rsid w:val="00FD1B4F"/>
    <w:rsid w:val="00FD1CDE"/>
    <w:rsid w:val="00FD1D9B"/>
    <w:rsid w:val="00FD23D6"/>
    <w:rsid w:val="00FD2945"/>
    <w:rsid w:val="00FD2CBD"/>
    <w:rsid w:val="00FD2F5D"/>
    <w:rsid w:val="00FD306B"/>
    <w:rsid w:val="00FD3525"/>
    <w:rsid w:val="00FD3C1D"/>
    <w:rsid w:val="00FD441F"/>
    <w:rsid w:val="00FD48DE"/>
    <w:rsid w:val="00FD4912"/>
    <w:rsid w:val="00FD4A81"/>
    <w:rsid w:val="00FD4C1C"/>
    <w:rsid w:val="00FD4E88"/>
    <w:rsid w:val="00FD529C"/>
    <w:rsid w:val="00FD573E"/>
    <w:rsid w:val="00FD5813"/>
    <w:rsid w:val="00FD5827"/>
    <w:rsid w:val="00FD5AA2"/>
    <w:rsid w:val="00FD5CEC"/>
    <w:rsid w:val="00FD5E9A"/>
    <w:rsid w:val="00FD609C"/>
    <w:rsid w:val="00FD62DC"/>
    <w:rsid w:val="00FD675F"/>
    <w:rsid w:val="00FD6898"/>
    <w:rsid w:val="00FD70B5"/>
    <w:rsid w:val="00FD71F5"/>
    <w:rsid w:val="00FD77AC"/>
    <w:rsid w:val="00FD78CE"/>
    <w:rsid w:val="00FD7907"/>
    <w:rsid w:val="00FD7930"/>
    <w:rsid w:val="00FD796B"/>
    <w:rsid w:val="00FD7984"/>
    <w:rsid w:val="00FD7F59"/>
    <w:rsid w:val="00FE0177"/>
    <w:rsid w:val="00FE01A2"/>
    <w:rsid w:val="00FE040E"/>
    <w:rsid w:val="00FE05A3"/>
    <w:rsid w:val="00FE0C30"/>
    <w:rsid w:val="00FE0C76"/>
    <w:rsid w:val="00FE0F43"/>
    <w:rsid w:val="00FE1757"/>
    <w:rsid w:val="00FE176E"/>
    <w:rsid w:val="00FE1EA1"/>
    <w:rsid w:val="00FE2495"/>
    <w:rsid w:val="00FE24A7"/>
    <w:rsid w:val="00FE24C8"/>
    <w:rsid w:val="00FE2756"/>
    <w:rsid w:val="00FE2A50"/>
    <w:rsid w:val="00FE2AC3"/>
    <w:rsid w:val="00FE2D87"/>
    <w:rsid w:val="00FE305A"/>
    <w:rsid w:val="00FE30EC"/>
    <w:rsid w:val="00FE32B3"/>
    <w:rsid w:val="00FE3650"/>
    <w:rsid w:val="00FE3655"/>
    <w:rsid w:val="00FE390D"/>
    <w:rsid w:val="00FE3BAC"/>
    <w:rsid w:val="00FE3D91"/>
    <w:rsid w:val="00FE3F7B"/>
    <w:rsid w:val="00FE4023"/>
    <w:rsid w:val="00FE445D"/>
    <w:rsid w:val="00FE4915"/>
    <w:rsid w:val="00FE496D"/>
    <w:rsid w:val="00FE5241"/>
    <w:rsid w:val="00FE5820"/>
    <w:rsid w:val="00FE5BC6"/>
    <w:rsid w:val="00FE5D35"/>
    <w:rsid w:val="00FE5DED"/>
    <w:rsid w:val="00FE6054"/>
    <w:rsid w:val="00FE606F"/>
    <w:rsid w:val="00FE6193"/>
    <w:rsid w:val="00FE670F"/>
    <w:rsid w:val="00FE693F"/>
    <w:rsid w:val="00FE6B97"/>
    <w:rsid w:val="00FE6E4B"/>
    <w:rsid w:val="00FE6EAA"/>
    <w:rsid w:val="00FE6F4D"/>
    <w:rsid w:val="00FE701C"/>
    <w:rsid w:val="00FE706E"/>
    <w:rsid w:val="00FE777E"/>
    <w:rsid w:val="00FE77DC"/>
    <w:rsid w:val="00FE78DF"/>
    <w:rsid w:val="00FE7C08"/>
    <w:rsid w:val="00FF000C"/>
    <w:rsid w:val="00FF0146"/>
    <w:rsid w:val="00FF0344"/>
    <w:rsid w:val="00FF064E"/>
    <w:rsid w:val="00FF06A3"/>
    <w:rsid w:val="00FF1348"/>
    <w:rsid w:val="00FF19D3"/>
    <w:rsid w:val="00FF1DE0"/>
    <w:rsid w:val="00FF1FBD"/>
    <w:rsid w:val="00FF274F"/>
    <w:rsid w:val="00FF286E"/>
    <w:rsid w:val="00FF28E5"/>
    <w:rsid w:val="00FF2B8F"/>
    <w:rsid w:val="00FF2CEF"/>
    <w:rsid w:val="00FF2F79"/>
    <w:rsid w:val="00FF37CD"/>
    <w:rsid w:val="00FF38BD"/>
    <w:rsid w:val="00FF3A40"/>
    <w:rsid w:val="00FF3AF6"/>
    <w:rsid w:val="00FF3BE8"/>
    <w:rsid w:val="00FF3FA6"/>
    <w:rsid w:val="00FF419F"/>
    <w:rsid w:val="00FF4473"/>
    <w:rsid w:val="00FF46BA"/>
    <w:rsid w:val="00FF49B0"/>
    <w:rsid w:val="00FF4C70"/>
    <w:rsid w:val="00FF5432"/>
    <w:rsid w:val="00FF5648"/>
    <w:rsid w:val="00FF56F9"/>
    <w:rsid w:val="00FF58A0"/>
    <w:rsid w:val="00FF5BB4"/>
    <w:rsid w:val="00FF5DB3"/>
    <w:rsid w:val="00FF6165"/>
    <w:rsid w:val="00FF6651"/>
    <w:rsid w:val="00FF686F"/>
    <w:rsid w:val="00FF6BB8"/>
    <w:rsid w:val="00FF6E73"/>
    <w:rsid w:val="00FF6FEC"/>
    <w:rsid w:val="00FF7159"/>
    <w:rsid w:val="00FF74F6"/>
    <w:rsid w:val="00FF7735"/>
    <w:rsid w:val="00FF7861"/>
    <w:rsid w:val="00FF7934"/>
    <w:rsid w:val="00FF7AB5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F6F303"/>
  <w15:chartTrackingRefBased/>
  <w15:docId w15:val="{F74EB260-9D4F-499A-9457-E41F0367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85F"/>
    <w:pPr>
      <w:spacing w:after="12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23D67"/>
    <w:pPr>
      <w:keepNext/>
      <w:numPr>
        <w:numId w:val="1"/>
      </w:numPr>
      <w:overflowPunct w:val="0"/>
      <w:autoSpaceDE w:val="0"/>
      <w:autoSpaceDN w:val="0"/>
      <w:adjustRightInd w:val="0"/>
      <w:spacing w:before="360" w:line="240" w:lineRule="auto"/>
      <w:ind w:left="357" w:hanging="357"/>
      <w:jc w:val="center"/>
      <w:textAlignment w:val="baseline"/>
      <w:outlineLvl w:val="0"/>
    </w:pPr>
    <w:rPr>
      <w:rFonts w:eastAsia="Times New Roman" w:cstheme="minorHAnsi"/>
      <w:b/>
      <w:color w:val="00000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1138"/>
    <w:pPr>
      <w:keepNext/>
      <w:keepLines/>
      <w:numPr>
        <w:ilvl w:val="2"/>
        <w:numId w:val="1"/>
      </w:numPr>
      <w:spacing w:before="40" w:line="240" w:lineRule="auto"/>
      <w:outlineLvl w:val="2"/>
    </w:pPr>
    <w:rPr>
      <w:rFonts w:eastAsiaTheme="majorEastAsia" w:cstheme="majorBidi"/>
      <w:bCs/>
      <w:color w:val="000000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E1138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1138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1E1138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1138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1138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1138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3D67"/>
    <w:rPr>
      <w:rFonts w:eastAsia="Times New Roman" w:cstheme="minorHAnsi"/>
      <w:b/>
      <w:color w:val="00000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1138"/>
    <w:rPr>
      <w:rFonts w:eastAsiaTheme="majorEastAsia" w:cstheme="majorBidi"/>
      <w:bCs/>
      <w:color w:val="000000"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E1138"/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113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1E11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11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11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11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aliases w:val="Schriftart: 9 pt,Schriftart: 10 pt,Schriftart: 8 pt,Char,Char Char Char Char,fn,pozn. pod čarou,Podrozdział,Podrozdzia3,Boston 10,Font: Geneva 9,Fußnotentextf,Geneva 9,Text poznámky pod čiarou 007,f,Footnote Text Char1"/>
    <w:basedOn w:val="Normln"/>
    <w:link w:val="TextpoznpodarouChar"/>
    <w:uiPriority w:val="99"/>
    <w:unhideWhenUsed/>
    <w:qFormat/>
    <w:rsid w:val="001E11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Char Char,Char Char Char Char Char,fn Char,pozn. pod čarou Char,Podrozdział Char,Podrozdzia3 Char,Boston 10 Char,Font: Geneva 9 Char,Fußnotentextf Char,f Char"/>
    <w:basedOn w:val="Standardnpsmoodstavce"/>
    <w:link w:val="Textpoznpodarou"/>
    <w:uiPriority w:val="99"/>
    <w:rsid w:val="001E1138"/>
    <w:rPr>
      <w:sz w:val="20"/>
      <w:szCs w:val="20"/>
    </w:rPr>
  </w:style>
  <w:style w:type="character" w:styleId="Znakapoznpodarou">
    <w:name w:val="footnote reference"/>
    <w:aliases w:val="Footnote,Footnote call,PGI Fußnote Ziffer + Times New Roman,12 b.,Zúžené o ...,PGI Fußnote Ziffer,BVI fnr,Footnote symbol,Footnote Reference Number,Footnote Reference Superscript,Appel note de bas de p,Appel note de bas de page,FR"/>
    <w:basedOn w:val="Standardnpsmoodstavce"/>
    <w:link w:val="BVIfnrCharChar"/>
    <w:uiPriority w:val="99"/>
    <w:unhideWhenUsed/>
    <w:qFormat/>
    <w:rsid w:val="001E1138"/>
    <w:rPr>
      <w:vertAlign w:val="superscript"/>
    </w:rPr>
  </w:style>
  <w:style w:type="paragraph" w:styleId="Odstavecseseznamem">
    <w:name w:val="List Paragraph"/>
    <w:aliases w:val="Odstavec_muj,odrážky,List Paragraph_0,List Paragraph_0_0,Nadpis pro KZ,Odstavec se seznamem1,Odstavec se seznamem2,List Paragraph,Odstavec_muj1,Odstavec_muj2,Nad,Odstavec_muj3,Nad1,List Paragraph1,Odstavec_muj4,Nad2,List Paragraph2"/>
    <w:basedOn w:val="Normln"/>
    <w:link w:val="OdstavecseseznamemChar"/>
    <w:uiPriority w:val="34"/>
    <w:qFormat/>
    <w:rsid w:val="008A2C86"/>
    <w:pPr>
      <w:ind w:left="720"/>
      <w:contextualSpacing/>
    </w:pPr>
  </w:style>
  <w:style w:type="character" w:customStyle="1" w:styleId="OdstavecseseznamemChar">
    <w:name w:val="Odstavec se seznamem Char"/>
    <w:aliases w:val="Odstavec_muj Char,odrážky Char,List Paragraph_0 Char,List Paragraph_0_0 Char,Nadpis pro KZ Char,Odstavec se seznamem1 Char,Odstavec se seznamem2 Char,List Paragraph Char,Odstavec_muj1 Char,Odstavec_muj2 Char,Nad Char,Nad1 Char"/>
    <w:basedOn w:val="Standardnpsmoodstavce"/>
    <w:link w:val="Odstavecseseznamem"/>
    <w:uiPriority w:val="34"/>
    <w:qFormat/>
    <w:rsid w:val="008A2C86"/>
    <w:rPr>
      <w:sz w:val="24"/>
    </w:rPr>
  </w:style>
  <w:style w:type="paragraph" w:customStyle="1" w:styleId="KPnormln">
    <w:name w:val="KP normální"/>
    <w:basedOn w:val="Normln"/>
    <w:link w:val="KPnormlnChar"/>
    <w:qFormat/>
    <w:rsid w:val="001E1138"/>
    <w:pPr>
      <w:spacing w:before="120" w:line="240" w:lineRule="auto"/>
      <w:ind w:firstLine="720"/>
    </w:pPr>
    <w:rPr>
      <w:rFonts w:eastAsia="Times New Roman" w:cstheme="minorHAnsi"/>
      <w:color w:val="000000"/>
    </w:rPr>
  </w:style>
  <w:style w:type="character" w:customStyle="1" w:styleId="KPnormlnChar">
    <w:name w:val="KP normální Char"/>
    <w:basedOn w:val="Standardnpsmoodstavce"/>
    <w:link w:val="KPnormln"/>
    <w:rsid w:val="001E1138"/>
    <w:rPr>
      <w:rFonts w:eastAsia="Times New Roman" w:cstheme="minorHAnsi"/>
      <w:color w:val="000000"/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113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113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E1138"/>
    <w:rPr>
      <w:vertAlign w:val="superscript"/>
    </w:rPr>
  </w:style>
  <w:style w:type="paragraph" w:styleId="Nzev">
    <w:name w:val="Title"/>
    <w:basedOn w:val="Normln"/>
    <w:link w:val="NzevChar"/>
    <w:qFormat/>
    <w:rsid w:val="008E6616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E6616"/>
    <w:rPr>
      <w:rFonts w:ascii="Arial" w:eastAsia="Times New Roman" w:hAnsi="Arial" w:cs="Times New Roman"/>
      <w:b/>
      <w:szCs w:val="20"/>
      <w:lang w:eastAsia="cs-CZ"/>
    </w:rPr>
  </w:style>
  <w:style w:type="paragraph" w:customStyle="1" w:styleId="NormlnKZ">
    <w:name w:val="Normální KZ"/>
    <w:basedOn w:val="Normln"/>
    <w:rsid w:val="008E6616"/>
    <w:pPr>
      <w:spacing w:line="240" w:lineRule="auto"/>
      <w:ind w:firstLine="425"/>
    </w:pPr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7D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P-normlntext">
    <w:name w:val="KP-normální text"/>
    <w:basedOn w:val="Normln"/>
    <w:link w:val="KP-normlntextChar"/>
    <w:qFormat/>
    <w:rsid w:val="00650CD2"/>
    <w:pPr>
      <w:spacing w:line="240" w:lineRule="auto"/>
    </w:pPr>
    <w:rPr>
      <w:rFonts w:ascii="Calibri" w:eastAsia="Times New Roman" w:hAnsi="Calibri" w:cs="Arial"/>
      <w:color w:val="000000"/>
      <w:szCs w:val="24"/>
    </w:rPr>
  </w:style>
  <w:style w:type="character" w:customStyle="1" w:styleId="KP-normlntextChar">
    <w:name w:val="KP-normální text Char"/>
    <w:link w:val="KP-normlntext"/>
    <w:rsid w:val="00650CD2"/>
    <w:rPr>
      <w:rFonts w:ascii="Calibri" w:eastAsia="Times New Roman" w:hAnsi="Calibri" w:cs="Arial"/>
      <w:color w:val="000000"/>
      <w:sz w:val="24"/>
      <w:szCs w:val="24"/>
    </w:rPr>
  </w:style>
  <w:style w:type="paragraph" w:customStyle="1" w:styleId="Poznmkapodarou">
    <w:name w:val="Poznámka pod čarou"/>
    <w:basedOn w:val="Textpoznpodarou"/>
    <w:qFormat/>
    <w:rsid w:val="00650CD2"/>
    <w:pPr>
      <w:tabs>
        <w:tab w:val="left" w:pos="284"/>
      </w:tabs>
      <w:ind w:left="284" w:hanging="284"/>
    </w:pPr>
    <w:rPr>
      <w:rFonts w:eastAsia="Times New Roman" w:cs="Times New Roman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650CD2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B8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51B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1B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1B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B8F"/>
    <w:rPr>
      <w:b/>
      <w:bCs/>
      <w:sz w:val="20"/>
      <w:szCs w:val="20"/>
    </w:rPr>
  </w:style>
  <w:style w:type="paragraph" w:customStyle="1" w:styleId="Default">
    <w:name w:val="Default"/>
    <w:rsid w:val="00FD79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3C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20A4"/>
  </w:style>
  <w:style w:type="paragraph" w:styleId="Zpat">
    <w:name w:val="footer"/>
    <w:basedOn w:val="Normln"/>
    <w:link w:val="ZpatChar"/>
    <w:uiPriority w:val="99"/>
    <w:unhideWhenUsed/>
    <w:rsid w:val="003C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0A4"/>
  </w:style>
  <w:style w:type="paragraph" w:styleId="Normlnweb">
    <w:name w:val="Normal (Web)"/>
    <w:basedOn w:val="Normln"/>
    <w:uiPriority w:val="99"/>
    <w:semiHidden/>
    <w:unhideWhenUsed/>
    <w:rsid w:val="008F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table" w:customStyle="1" w:styleId="TableGrid">
    <w:name w:val="TableGrid"/>
    <w:rsid w:val="00E60B2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ntext">
    <w:name w:val="Standardní text"/>
    <w:basedOn w:val="Normln"/>
    <w:link w:val="StandardntextChar"/>
    <w:qFormat/>
    <w:rsid w:val="00AB5A0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AB5A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vize">
    <w:name w:val="Revision"/>
    <w:hidden/>
    <w:uiPriority w:val="99"/>
    <w:semiHidden/>
    <w:rsid w:val="006C6162"/>
    <w:pPr>
      <w:spacing w:after="0" w:line="240" w:lineRule="auto"/>
    </w:pPr>
  </w:style>
  <w:style w:type="character" w:customStyle="1" w:styleId="A1">
    <w:name w:val="A1"/>
    <w:uiPriority w:val="99"/>
    <w:rsid w:val="00527F4C"/>
    <w:rPr>
      <w:color w:val="000000"/>
      <w:sz w:val="28"/>
      <w:szCs w:val="28"/>
    </w:rPr>
  </w:style>
  <w:style w:type="character" w:customStyle="1" w:styleId="A4">
    <w:name w:val="A4"/>
    <w:uiPriority w:val="99"/>
    <w:rsid w:val="00527F4C"/>
    <w:rPr>
      <w:color w:val="000000"/>
      <w:sz w:val="60"/>
      <w:szCs w:val="60"/>
    </w:rPr>
  </w:style>
  <w:style w:type="character" w:customStyle="1" w:styleId="A5">
    <w:name w:val="A5"/>
    <w:uiPriority w:val="99"/>
    <w:rsid w:val="00527F4C"/>
    <w:rPr>
      <w:b/>
      <w:bCs/>
      <w:color w:val="000000"/>
      <w:sz w:val="40"/>
      <w:szCs w:val="40"/>
    </w:rPr>
  </w:style>
  <w:style w:type="character" w:styleId="Hypertextovodkaz">
    <w:name w:val="Hyperlink"/>
    <w:basedOn w:val="Standardnpsmoodstavce"/>
    <w:uiPriority w:val="99"/>
    <w:rsid w:val="00F32E56"/>
    <w:rPr>
      <w:color w:val="0000FF"/>
      <w:u w:val="single"/>
    </w:rPr>
  </w:style>
  <w:style w:type="paragraph" w:customStyle="1" w:styleId="Nzevtabulka">
    <w:name w:val="Název tabulka"/>
    <w:basedOn w:val="Normln"/>
    <w:next w:val="Normln"/>
    <w:link w:val="NzevtabulkaChar"/>
    <w:qFormat/>
    <w:rsid w:val="008D2B7D"/>
    <w:pPr>
      <w:numPr>
        <w:numId w:val="8"/>
      </w:numPr>
      <w:spacing w:after="0" w:line="240" w:lineRule="auto"/>
    </w:pPr>
    <w:rPr>
      <w:rFonts w:eastAsia="Times New Roman" w:cstheme="minorHAnsi"/>
      <w:b/>
      <w:szCs w:val="24"/>
    </w:rPr>
  </w:style>
  <w:style w:type="character" w:customStyle="1" w:styleId="NzevtabulkaChar">
    <w:name w:val="Název tabulka Char"/>
    <w:basedOn w:val="Standardnpsmoodstavce"/>
    <w:link w:val="Nzevtabulka"/>
    <w:rsid w:val="00A9635F"/>
    <w:rPr>
      <w:rFonts w:eastAsia="Times New Roman" w:cstheme="minorHAnsi"/>
      <w:b/>
      <w:sz w:val="24"/>
      <w:szCs w:val="24"/>
    </w:rPr>
  </w:style>
  <w:style w:type="paragraph" w:customStyle="1" w:styleId="BVIfnrCharChar">
    <w:name w:val="BVI fnr Char Char"/>
    <w:aliases w:val="Char1 Char Char,Exposant 3 Point Char Char,Footnote Char Char,Footnote reference number Char Char,Footnote symbol Char Char,Ref Char Char,Times 10 Point Char Char,de nota al pie Char Char"/>
    <w:basedOn w:val="Normln"/>
    <w:link w:val="Znakapoznpodarou"/>
    <w:uiPriority w:val="99"/>
    <w:rsid w:val="008C0821"/>
    <w:pPr>
      <w:spacing w:line="240" w:lineRule="exact"/>
    </w:pPr>
    <w:rPr>
      <w:vertAlign w:val="superscript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06CF5"/>
    <w:pPr>
      <w:keepNext/>
      <w:tabs>
        <w:tab w:val="left" w:pos="1134"/>
        <w:tab w:val="right" w:pos="9356"/>
      </w:tabs>
      <w:spacing w:after="40" w:line="240" w:lineRule="auto"/>
    </w:pPr>
    <w:rPr>
      <w:rFonts w:eastAsia="Times New Roman" w:cs="Times New Roman"/>
      <w:b/>
      <w:iCs/>
      <w:szCs w:val="18"/>
    </w:rPr>
  </w:style>
  <w:style w:type="paragraph" w:styleId="Bezmezer">
    <w:name w:val="No Spacing"/>
    <w:uiPriority w:val="1"/>
    <w:qFormat/>
    <w:rsid w:val="00636B55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h1a">
    <w:name w:val="h1a"/>
    <w:basedOn w:val="Standardnpsmoodstavce"/>
    <w:rsid w:val="00EA70C4"/>
  </w:style>
  <w:style w:type="character" w:styleId="Zdraznn">
    <w:name w:val="Emphasis"/>
    <w:basedOn w:val="Standardnpsmoodstavce"/>
    <w:uiPriority w:val="20"/>
    <w:qFormat/>
    <w:rsid w:val="009D5583"/>
    <w:rPr>
      <w:i/>
      <w:iCs/>
    </w:rPr>
  </w:style>
  <w:style w:type="character" w:styleId="PromnnHTML">
    <w:name w:val="HTML Variable"/>
    <w:basedOn w:val="Standardnpsmoodstavce"/>
    <w:uiPriority w:val="99"/>
    <w:semiHidden/>
    <w:unhideWhenUsed/>
    <w:rsid w:val="00EE1BB3"/>
    <w:rPr>
      <w:i/>
      <w:iCs/>
    </w:rPr>
  </w:style>
  <w:style w:type="paragraph" w:customStyle="1" w:styleId="Zdrojtabulka">
    <w:name w:val="Zdroj tabulka"/>
    <w:basedOn w:val="Normln"/>
    <w:link w:val="ZdrojtabulkaChar"/>
    <w:qFormat/>
    <w:rsid w:val="009809A1"/>
    <w:pPr>
      <w:keepNext/>
      <w:spacing w:line="240" w:lineRule="auto"/>
    </w:pPr>
    <w:rPr>
      <w:rFonts w:eastAsia="Times New Roman" w:cstheme="minorHAnsi"/>
      <w:b/>
      <w:sz w:val="20"/>
      <w:szCs w:val="24"/>
      <w:shd w:val="clear" w:color="auto" w:fill="FFFFFF" w:themeFill="background1"/>
    </w:rPr>
  </w:style>
  <w:style w:type="character" w:customStyle="1" w:styleId="ZdrojtabulkaChar">
    <w:name w:val="Zdroj tabulka Char"/>
    <w:basedOn w:val="Standardnpsmoodstavce"/>
    <w:link w:val="Zdrojtabulka"/>
    <w:rsid w:val="009809A1"/>
    <w:rPr>
      <w:rFonts w:eastAsia="Times New Roman" w:cstheme="minorHAnsi"/>
      <w:b/>
      <w:sz w:val="20"/>
      <w:szCs w:val="24"/>
    </w:rPr>
  </w:style>
  <w:style w:type="paragraph" w:customStyle="1" w:styleId="Nzevgraf">
    <w:name w:val="Název graf"/>
    <w:basedOn w:val="Normln"/>
    <w:next w:val="Normln"/>
    <w:link w:val="NzevgrafChar"/>
    <w:qFormat/>
    <w:rsid w:val="009E2F56"/>
    <w:pPr>
      <w:numPr>
        <w:numId w:val="11"/>
      </w:numPr>
      <w:spacing w:after="0" w:line="240" w:lineRule="auto"/>
    </w:pPr>
    <w:rPr>
      <w:rFonts w:eastAsia="Times New Roman" w:cs="Times New Roman"/>
      <w:b/>
      <w:szCs w:val="24"/>
      <w:shd w:val="clear" w:color="auto" w:fill="FFFFFF" w:themeFill="background1"/>
      <w:lang w:eastAsia="cs-CZ"/>
    </w:rPr>
  </w:style>
  <w:style w:type="character" w:customStyle="1" w:styleId="NzevgrafChar">
    <w:name w:val="Název graf Char"/>
    <w:basedOn w:val="NzevtabulkaChar"/>
    <w:link w:val="Nzevgraf"/>
    <w:rsid w:val="009E2F56"/>
    <w:rPr>
      <w:rFonts w:eastAsia="Times New Roman" w:cs="Times New Roman"/>
      <w:b/>
      <w:sz w:val="24"/>
      <w:szCs w:val="24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70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B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uiPriority w:val="39"/>
    <w:rsid w:val="0099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5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price">
    <w:name w:val="c-price"/>
    <w:basedOn w:val="Standardnpsmoodstavce"/>
    <w:rsid w:val="00A66CDB"/>
  </w:style>
  <w:style w:type="character" w:customStyle="1" w:styleId="c-pricetitle">
    <w:name w:val="c-price__title"/>
    <w:basedOn w:val="Standardnpsmoodstavce"/>
    <w:rsid w:val="00A66CDB"/>
  </w:style>
  <w:style w:type="paragraph" w:customStyle="1" w:styleId="p-uw-itemdescription">
    <w:name w:val="p-uw-item__description"/>
    <w:basedOn w:val="Normln"/>
    <w:rsid w:val="00A66C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-uw-itemdetail-info">
    <w:name w:val="p-uw-item__detail-info"/>
    <w:basedOn w:val="Standardnpsmoodstavce"/>
    <w:rsid w:val="00A66CDB"/>
  </w:style>
  <w:style w:type="character" w:customStyle="1" w:styleId="p-uw-itemdetail-infotxt">
    <w:name w:val="p-uw-item__detail-info__txt"/>
    <w:basedOn w:val="Standardnpsmoodstavce"/>
    <w:rsid w:val="00A66CDB"/>
  </w:style>
  <w:style w:type="character" w:customStyle="1" w:styleId="c-pricecurrency">
    <w:name w:val="c-price__currency"/>
    <w:basedOn w:val="Standardnpsmoodstavce"/>
    <w:rsid w:val="00A6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hart" Target="charts/chart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10" Type="http://schemas.openxmlformats.org/officeDocument/2006/relationships/endnotes" Target="endnotes.xml"/><Relationship Id="rId19" Type="http://schemas.openxmlformats.org/officeDocument/2006/relationships/chart" Target="charts/chart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locha\Z&#225;v&#283;r\Doklady%20OV%20e-shop%20%202018%20-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KA%202310\Komplet\4%20-%20Poloko&#353;ile%20P&#268;R%20-%20fin&#225;ln&#237;%20verz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KA%202310\Komplet\4%20-%20Poloko&#353;ile%20P&#268;R%20-%20fin&#225;ln&#237;%20verz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KA%202310\Komplet\1%20-%20Boty%20-%20fin&#225;ln&#237;%20verz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_KA%202310\Komplet\3%20-%20Kalhoty%20-%20fin&#225;ln&#237;%20verz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tsclient\D\_KA%202310\Komplet\10%20-%20Bundoko&#353;ile%20celkem%20-%20fin&#225;ln&#237;%20verz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'[Doklady OV e-shop  2018 - 2023.xlsx]ROKY NÁVRH PRO KP'!$B$16</c:f>
              <c:strCache>
                <c:ptCount val="1"/>
                <c:pt idx="0">
                  <c:v>e-shop %</c:v>
                </c:pt>
              </c:strCache>
            </c:strRef>
          </c:tx>
          <c:spPr>
            <a:solidFill>
              <a:srgbClr val="2EB3A1"/>
            </a:solidFill>
            <a:ln>
              <a:solidFill>
                <a:srgbClr val="2EB3A1"/>
              </a:solidFill>
            </a:ln>
            <a:effectLst/>
          </c:spPr>
          <c:invertIfNegative val="0"/>
          <c:dLbls>
            <c:numFmt formatCode="0_i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'[Doklady OV e-shop  2018 - 2023.xlsx]ROKY NÁVRH PRO KP'!$C$15:$BP$15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2023*</c:v>
                </c:pt>
              </c:strCache>
            </c:strRef>
          </c:cat>
          <c:val>
            <c:numRef>
              <c:f>'[Doklady OV e-shop  2018 - 2023.xlsx]ROKY NÁVRH PRO KP'!$C$16:$BP$16</c:f>
              <c:numCache>
                <c:formatCode>0%</c:formatCode>
                <c:ptCount val="6"/>
                <c:pt idx="0">
                  <c:v>0</c:v>
                </c:pt>
                <c:pt idx="1">
                  <c:v>4.7143859445962687E-2</c:v>
                </c:pt>
                <c:pt idx="2">
                  <c:v>0.16198598310161905</c:v>
                </c:pt>
                <c:pt idx="3">
                  <c:v>0.20902416223752868</c:v>
                </c:pt>
                <c:pt idx="4">
                  <c:v>0.23357883554715286</c:v>
                </c:pt>
                <c:pt idx="5">
                  <c:v>0.30926599169405472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B4-403F-9EC8-FEC5D5CA43AB}"/>
            </c:ext>
          </c:extLst>
        </c:ser>
        <c:ser>
          <c:idx val="1"/>
          <c:order val="1"/>
          <c:tx>
            <c:strRef>
              <c:f>'[Doklady OV e-shop  2018 - 2023.xlsx]ROKY NÁVRH PRO KP'!$B$17</c:f>
              <c:strCache>
                <c:ptCount val="1"/>
                <c:pt idx="0">
                  <c:v>oděvní výdejny %</c:v>
                </c:pt>
              </c:strCache>
            </c:strRef>
          </c:tx>
          <c:spPr>
            <a:solidFill>
              <a:srgbClr val="AF1953"/>
            </a:solidFill>
            <a:ln>
              <a:solidFill>
                <a:srgbClr val="AF1953"/>
              </a:solidFill>
            </a:ln>
            <a:effectLst/>
          </c:spPr>
          <c:invertIfNegative val="0"/>
          <c:dLbls>
            <c:numFmt formatCode="0_i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'[Doklady OV e-shop  2018 - 2023.xlsx]ROKY NÁVRH PRO KP'!$C$15:$BP$15</c:f>
              <c:strCach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2023*</c:v>
                </c:pt>
              </c:strCache>
            </c:strRef>
          </c:cat>
          <c:val>
            <c:numRef>
              <c:f>'[Doklady OV e-shop  2018 - 2023.xlsx]ROKY NÁVRH PRO KP'!$C$17:$BP$17</c:f>
              <c:numCache>
                <c:formatCode>0%</c:formatCode>
                <c:ptCount val="6"/>
                <c:pt idx="0">
                  <c:v>1</c:v>
                </c:pt>
                <c:pt idx="1">
                  <c:v>0.95285614055403733</c:v>
                </c:pt>
                <c:pt idx="2">
                  <c:v>0.83801401689838095</c:v>
                </c:pt>
                <c:pt idx="3">
                  <c:v>0.79097583776247138</c:v>
                </c:pt>
                <c:pt idx="4">
                  <c:v>0.76642116445284714</c:v>
                </c:pt>
                <c:pt idx="5">
                  <c:v>0.69073400830594522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B4-403F-9EC8-FEC5D5CA43A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55095375"/>
        <c:axId val="1948487279"/>
      </c:barChart>
      <c:catAx>
        <c:axId val="1955095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48487279"/>
        <c:crosses val="autoZero"/>
        <c:auto val="1"/>
        <c:lblAlgn val="ctr"/>
        <c:lblOffset val="100"/>
        <c:noMultiLvlLbl val="0"/>
      </c:catAx>
      <c:valAx>
        <c:axId val="1948487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i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550953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'[4 - Polokošile PČR - finální verze.xlsx]Polokošile 15 bílá KR'!$H$2</c:f>
              <c:strCache>
                <c:ptCount val="1"/>
                <c:pt idx="0">
                  <c:v>Optimální zásoba</c:v>
                </c:pt>
              </c:strCache>
            </c:strRef>
          </c:tx>
          <c:spPr>
            <a:ln w="38100" cap="rnd">
              <a:solidFill>
                <a:srgbClr val="2EB3A1"/>
              </a:solidFill>
              <a:round/>
            </a:ln>
            <a:effectLst/>
          </c:spPr>
          <c:marker>
            <c:symbol val="none"/>
          </c:marker>
          <c:cat>
            <c:multiLvlStrRef>
              <c:f>'[4 - Polokošile PČR - finální verze.xlsx]Polokošile 15 bílá KR'!$A$51:$B$98</c:f>
              <c:multiLvlStrCache>
                <c:ptCount val="48"/>
                <c:lvl>
                  <c:pt idx="0">
                    <c:v>leden</c:v>
                  </c:pt>
                  <c:pt idx="1">
                    <c:v>únor</c:v>
                  </c:pt>
                  <c:pt idx="2">
                    <c:v>březen</c:v>
                  </c:pt>
                  <c:pt idx="3">
                    <c:v>duben</c:v>
                  </c:pt>
                  <c:pt idx="4">
                    <c:v>květen</c:v>
                  </c:pt>
                  <c:pt idx="5">
                    <c:v>červen</c:v>
                  </c:pt>
                  <c:pt idx="6">
                    <c:v>červenec</c:v>
                  </c:pt>
                  <c:pt idx="7">
                    <c:v>srpen</c:v>
                  </c:pt>
                  <c:pt idx="8">
                    <c:v>září</c:v>
                  </c:pt>
                  <c:pt idx="9">
                    <c:v>říjen</c:v>
                  </c:pt>
                  <c:pt idx="10">
                    <c:v>listopad</c:v>
                  </c:pt>
                  <c:pt idx="11">
                    <c:v>prosinec</c:v>
                  </c:pt>
                  <c:pt idx="12">
                    <c:v>leden</c:v>
                  </c:pt>
                  <c:pt idx="13">
                    <c:v>únor</c:v>
                  </c:pt>
                  <c:pt idx="14">
                    <c:v>březen</c:v>
                  </c:pt>
                  <c:pt idx="15">
                    <c:v>duben</c:v>
                  </c:pt>
                  <c:pt idx="16">
                    <c:v>květen</c:v>
                  </c:pt>
                  <c:pt idx="17">
                    <c:v>červen</c:v>
                  </c:pt>
                  <c:pt idx="18">
                    <c:v>červenec</c:v>
                  </c:pt>
                  <c:pt idx="19">
                    <c:v>srpen</c:v>
                  </c:pt>
                  <c:pt idx="20">
                    <c:v>září</c:v>
                  </c:pt>
                  <c:pt idx="21">
                    <c:v>říjen</c:v>
                  </c:pt>
                  <c:pt idx="22">
                    <c:v>listopad</c:v>
                  </c:pt>
                  <c:pt idx="23">
                    <c:v>prosinec</c:v>
                  </c:pt>
                  <c:pt idx="24">
                    <c:v>leden</c:v>
                  </c:pt>
                  <c:pt idx="25">
                    <c:v>únor</c:v>
                  </c:pt>
                  <c:pt idx="26">
                    <c:v>březen</c:v>
                  </c:pt>
                  <c:pt idx="27">
                    <c:v>duben</c:v>
                  </c:pt>
                  <c:pt idx="28">
                    <c:v>květen</c:v>
                  </c:pt>
                  <c:pt idx="29">
                    <c:v>červen</c:v>
                  </c:pt>
                  <c:pt idx="30">
                    <c:v>červenec</c:v>
                  </c:pt>
                  <c:pt idx="31">
                    <c:v>srpen</c:v>
                  </c:pt>
                  <c:pt idx="32">
                    <c:v>září</c:v>
                  </c:pt>
                  <c:pt idx="33">
                    <c:v>říjen</c:v>
                  </c:pt>
                  <c:pt idx="34">
                    <c:v>listopad</c:v>
                  </c:pt>
                  <c:pt idx="35">
                    <c:v>prosinec</c:v>
                  </c:pt>
                  <c:pt idx="36">
                    <c:v>leden</c:v>
                  </c:pt>
                  <c:pt idx="37">
                    <c:v>únor</c:v>
                  </c:pt>
                  <c:pt idx="38">
                    <c:v>březen</c:v>
                  </c:pt>
                  <c:pt idx="39">
                    <c:v>duben</c:v>
                  </c:pt>
                  <c:pt idx="40">
                    <c:v>květen</c:v>
                  </c:pt>
                  <c:pt idx="41">
                    <c:v>červen</c:v>
                  </c:pt>
                  <c:pt idx="42">
                    <c:v>červenec</c:v>
                  </c:pt>
                  <c:pt idx="43">
                    <c:v>srpen</c:v>
                  </c:pt>
                  <c:pt idx="44">
                    <c:v>září</c:v>
                  </c:pt>
                  <c:pt idx="45">
                    <c:v>říjen</c:v>
                  </c:pt>
                  <c:pt idx="46">
                    <c:v>listopad</c:v>
                  </c:pt>
                  <c:pt idx="47">
                    <c:v>prosinec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</c:lvl>
              </c:multiLvlStrCache>
            </c:multiLvlStrRef>
          </c:cat>
          <c:val>
            <c:numRef>
              <c:f>'[4 - Polokošile PČR - finální verze.xlsx]Polokošile 15 bílá KR'!$H$51:$H$98</c:f>
              <c:numCache>
                <c:formatCode>General</c:formatCode>
                <c:ptCount val="48"/>
                <c:pt idx="0">
                  <c:v>3731</c:v>
                </c:pt>
                <c:pt idx="1">
                  <c:v>3731</c:v>
                </c:pt>
                <c:pt idx="2">
                  <c:v>3731</c:v>
                </c:pt>
                <c:pt idx="3">
                  <c:v>3731</c:v>
                </c:pt>
                <c:pt idx="4">
                  <c:v>3731</c:v>
                </c:pt>
                <c:pt idx="5">
                  <c:v>3731</c:v>
                </c:pt>
                <c:pt idx="6">
                  <c:v>3731</c:v>
                </c:pt>
                <c:pt idx="7">
                  <c:v>3731</c:v>
                </c:pt>
                <c:pt idx="8">
                  <c:v>3731</c:v>
                </c:pt>
                <c:pt idx="9">
                  <c:v>3731</c:v>
                </c:pt>
                <c:pt idx="10">
                  <c:v>3731</c:v>
                </c:pt>
                <c:pt idx="11">
                  <c:v>3731</c:v>
                </c:pt>
                <c:pt idx="12">
                  <c:v>3557</c:v>
                </c:pt>
                <c:pt idx="13">
                  <c:v>3557</c:v>
                </c:pt>
                <c:pt idx="14">
                  <c:v>3557</c:v>
                </c:pt>
                <c:pt idx="15">
                  <c:v>3557</c:v>
                </c:pt>
                <c:pt idx="16">
                  <c:v>3557</c:v>
                </c:pt>
                <c:pt idx="17">
                  <c:v>3557</c:v>
                </c:pt>
                <c:pt idx="18">
                  <c:v>3557</c:v>
                </c:pt>
                <c:pt idx="19">
                  <c:v>3557</c:v>
                </c:pt>
                <c:pt idx="20">
                  <c:v>3557</c:v>
                </c:pt>
                <c:pt idx="21">
                  <c:v>3557</c:v>
                </c:pt>
                <c:pt idx="22">
                  <c:v>3557</c:v>
                </c:pt>
                <c:pt idx="23">
                  <c:v>3557</c:v>
                </c:pt>
                <c:pt idx="24" formatCode="0">
                  <c:v>3417.6666666666665</c:v>
                </c:pt>
                <c:pt idx="25">
                  <c:v>3418</c:v>
                </c:pt>
                <c:pt idx="26">
                  <c:v>3418</c:v>
                </c:pt>
                <c:pt idx="27">
                  <c:v>3418</c:v>
                </c:pt>
                <c:pt idx="28">
                  <c:v>3418</c:v>
                </c:pt>
                <c:pt idx="29">
                  <c:v>3418</c:v>
                </c:pt>
                <c:pt idx="30">
                  <c:v>3418</c:v>
                </c:pt>
                <c:pt idx="31">
                  <c:v>3418</c:v>
                </c:pt>
                <c:pt idx="32">
                  <c:v>3418</c:v>
                </c:pt>
                <c:pt idx="33">
                  <c:v>3418</c:v>
                </c:pt>
                <c:pt idx="34">
                  <c:v>3418</c:v>
                </c:pt>
                <c:pt idx="35">
                  <c:v>3418</c:v>
                </c:pt>
                <c:pt idx="36" formatCode="0">
                  <c:v>3365.6666666666665</c:v>
                </c:pt>
                <c:pt idx="37">
                  <c:v>3366</c:v>
                </c:pt>
                <c:pt idx="38">
                  <c:v>3366</c:v>
                </c:pt>
                <c:pt idx="39">
                  <c:v>3366</c:v>
                </c:pt>
                <c:pt idx="40">
                  <c:v>3366</c:v>
                </c:pt>
                <c:pt idx="41">
                  <c:v>3366</c:v>
                </c:pt>
                <c:pt idx="42">
                  <c:v>3366</c:v>
                </c:pt>
                <c:pt idx="43">
                  <c:v>3366</c:v>
                </c:pt>
                <c:pt idx="44">
                  <c:v>3366</c:v>
                </c:pt>
                <c:pt idx="45">
                  <c:v>3366</c:v>
                </c:pt>
                <c:pt idx="46">
                  <c:v>3366</c:v>
                </c:pt>
                <c:pt idx="47">
                  <c:v>3366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0B-4CF8-800B-CB54D652394C}"/>
            </c:ext>
          </c:extLst>
        </c:ser>
        <c:ser>
          <c:idx val="1"/>
          <c:order val="1"/>
          <c:tx>
            <c:strRef>
              <c:f>'[4 - Polokošile PČR - finální verze.xlsx]Polokošile 15 bílá KR'!$I$2</c:f>
              <c:strCache>
                <c:ptCount val="1"/>
                <c:pt idx="0">
                  <c:v>Skutečná zásoba</c:v>
                </c:pt>
              </c:strCache>
            </c:strRef>
          </c:tx>
          <c:spPr>
            <a:ln w="38100" cap="rnd">
              <a:solidFill>
                <a:srgbClr val="AF1953"/>
              </a:solidFill>
              <a:round/>
            </a:ln>
            <a:effectLst/>
          </c:spPr>
          <c:marker>
            <c:symbol val="none"/>
          </c:marker>
          <c:cat>
            <c:multiLvlStrRef>
              <c:f>'[4 - Polokošile PČR - finální verze.xlsx]Polokošile 15 bílá KR'!$A$51:$B$98</c:f>
              <c:multiLvlStrCache>
                <c:ptCount val="48"/>
                <c:lvl>
                  <c:pt idx="0">
                    <c:v>leden</c:v>
                  </c:pt>
                  <c:pt idx="1">
                    <c:v>únor</c:v>
                  </c:pt>
                  <c:pt idx="2">
                    <c:v>březen</c:v>
                  </c:pt>
                  <c:pt idx="3">
                    <c:v>duben</c:v>
                  </c:pt>
                  <c:pt idx="4">
                    <c:v>květen</c:v>
                  </c:pt>
                  <c:pt idx="5">
                    <c:v>červen</c:v>
                  </c:pt>
                  <c:pt idx="6">
                    <c:v>červenec</c:v>
                  </c:pt>
                  <c:pt idx="7">
                    <c:v>srpen</c:v>
                  </c:pt>
                  <c:pt idx="8">
                    <c:v>září</c:v>
                  </c:pt>
                  <c:pt idx="9">
                    <c:v>říjen</c:v>
                  </c:pt>
                  <c:pt idx="10">
                    <c:v>listopad</c:v>
                  </c:pt>
                  <c:pt idx="11">
                    <c:v>prosinec</c:v>
                  </c:pt>
                  <c:pt idx="12">
                    <c:v>leden</c:v>
                  </c:pt>
                  <c:pt idx="13">
                    <c:v>únor</c:v>
                  </c:pt>
                  <c:pt idx="14">
                    <c:v>březen</c:v>
                  </c:pt>
                  <c:pt idx="15">
                    <c:v>duben</c:v>
                  </c:pt>
                  <c:pt idx="16">
                    <c:v>květen</c:v>
                  </c:pt>
                  <c:pt idx="17">
                    <c:v>červen</c:v>
                  </c:pt>
                  <c:pt idx="18">
                    <c:v>červenec</c:v>
                  </c:pt>
                  <c:pt idx="19">
                    <c:v>srpen</c:v>
                  </c:pt>
                  <c:pt idx="20">
                    <c:v>září</c:v>
                  </c:pt>
                  <c:pt idx="21">
                    <c:v>říjen</c:v>
                  </c:pt>
                  <c:pt idx="22">
                    <c:v>listopad</c:v>
                  </c:pt>
                  <c:pt idx="23">
                    <c:v>prosinec</c:v>
                  </c:pt>
                  <c:pt idx="24">
                    <c:v>leden</c:v>
                  </c:pt>
                  <c:pt idx="25">
                    <c:v>únor</c:v>
                  </c:pt>
                  <c:pt idx="26">
                    <c:v>březen</c:v>
                  </c:pt>
                  <c:pt idx="27">
                    <c:v>duben</c:v>
                  </c:pt>
                  <c:pt idx="28">
                    <c:v>květen</c:v>
                  </c:pt>
                  <c:pt idx="29">
                    <c:v>červen</c:v>
                  </c:pt>
                  <c:pt idx="30">
                    <c:v>červenec</c:v>
                  </c:pt>
                  <c:pt idx="31">
                    <c:v>srpen</c:v>
                  </c:pt>
                  <c:pt idx="32">
                    <c:v>září</c:v>
                  </c:pt>
                  <c:pt idx="33">
                    <c:v>říjen</c:v>
                  </c:pt>
                  <c:pt idx="34">
                    <c:v>listopad</c:v>
                  </c:pt>
                  <c:pt idx="35">
                    <c:v>prosinec</c:v>
                  </c:pt>
                  <c:pt idx="36">
                    <c:v>leden</c:v>
                  </c:pt>
                  <c:pt idx="37">
                    <c:v>únor</c:v>
                  </c:pt>
                  <c:pt idx="38">
                    <c:v>březen</c:v>
                  </c:pt>
                  <c:pt idx="39">
                    <c:v>duben</c:v>
                  </c:pt>
                  <c:pt idx="40">
                    <c:v>květen</c:v>
                  </c:pt>
                  <c:pt idx="41">
                    <c:v>červen</c:v>
                  </c:pt>
                  <c:pt idx="42">
                    <c:v>červenec</c:v>
                  </c:pt>
                  <c:pt idx="43">
                    <c:v>srpen</c:v>
                  </c:pt>
                  <c:pt idx="44">
                    <c:v>září</c:v>
                  </c:pt>
                  <c:pt idx="45">
                    <c:v>říjen</c:v>
                  </c:pt>
                  <c:pt idx="46">
                    <c:v>listopad</c:v>
                  </c:pt>
                  <c:pt idx="47">
                    <c:v>prosinec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</c:lvl>
              </c:multiLvlStrCache>
            </c:multiLvlStrRef>
          </c:cat>
          <c:val>
            <c:numRef>
              <c:f>'[4 - Polokošile PČR - finální verze.xlsx]Polokošile 15 bílá KR'!$I$51:$I$98</c:f>
              <c:numCache>
                <c:formatCode>General</c:formatCode>
                <c:ptCount val="48"/>
                <c:pt idx="0">
                  <c:v>1941</c:v>
                </c:pt>
                <c:pt idx="1">
                  <c:v>1615</c:v>
                </c:pt>
                <c:pt idx="2">
                  <c:v>1230</c:v>
                </c:pt>
                <c:pt idx="3">
                  <c:v>925</c:v>
                </c:pt>
                <c:pt idx="4">
                  <c:v>742</c:v>
                </c:pt>
                <c:pt idx="5">
                  <c:v>594</c:v>
                </c:pt>
                <c:pt idx="6">
                  <c:v>653</c:v>
                </c:pt>
                <c:pt idx="7">
                  <c:v>3964</c:v>
                </c:pt>
                <c:pt idx="8">
                  <c:v>3224</c:v>
                </c:pt>
                <c:pt idx="9">
                  <c:v>3212</c:v>
                </c:pt>
                <c:pt idx="10">
                  <c:v>2751</c:v>
                </c:pt>
                <c:pt idx="11">
                  <c:v>4937</c:v>
                </c:pt>
                <c:pt idx="12">
                  <c:v>4687</c:v>
                </c:pt>
                <c:pt idx="13">
                  <c:v>4355</c:v>
                </c:pt>
                <c:pt idx="14">
                  <c:v>4110</c:v>
                </c:pt>
                <c:pt idx="15">
                  <c:v>3886</c:v>
                </c:pt>
                <c:pt idx="16">
                  <c:v>3667</c:v>
                </c:pt>
                <c:pt idx="17">
                  <c:v>3209</c:v>
                </c:pt>
                <c:pt idx="18">
                  <c:v>7736</c:v>
                </c:pt>
                <c:pt idx="19">
                  <c:v>7299</c:v>
                </c:pt>
                <c:pt idx="20">
                  <c:v>7690</c:v>
                </c:pt>
                <c:pt idx="21">
                  <c:v>10028</c:v>
                </c:pt>
                <c:pt idx="22">
                  <c:v>11185</c:v>
                </c:pt>
                <c:pt idx="23">
                  <c:v>10823</c:v>
                </c:pt>
                <c:pt idx="24">
                  <c:v>10684</c:v>
                </c:pt>
                <c:pt idx="25">
                  <c:v>10421</c:v>
                </c:pt>
                <c:pt idx="26">
                  <c:v>10042</c:v>
                </c:pt>
                <c:pt idx="27">
                  <c:v>9727</c:v>
                </c:pt>
                <c:pt idx="28">
                  <c:v>9181</c:v>
                </c:pt>
                <c:pt idx="29">
                  <c:v>8632</c:v>
                </c:pt>
                <c:pt idx="30">
                  <c:v>8228</c:v>
                </c:pt>
                <c:pt idx="31">
                  <c:v>7684</c:v>
                </c:pt>
                <c:pt idx="32">
                  <c:v>7125</c:v>
                </c:pt>
                <c:pt idx="33">
                  <c:v>6614</c:v>
                </c:pt>
                <c:pt idx="34">
                  <c:v>6146</c:v>
                </c:pt>
                <c:pt idx="35">
                  <c:v>5986</c:v>
                </c:pt>
                <c:pt idx="36">
                  <c:v>5724</c:v>
                </c:pt>
                <c:pt idx="37">
                  <c:v>5343</c:v>
                </c:pt>
                <c:pt idx="38">
                  <c:v>4821</c:v>
                </c:pt>
                <c:pt idx="39">
                  <c:v>4441</c:v>
                </c:pt>
                <c:pt idx="40">
                  <c:v>3812</c:v>
                </c:pt>
                <c:pt idx="41">
                  <c:v>3305</c:v>
                </c:pt>
                <c:pt idx="42">
                  <c:v>2910</c:v>
                </c:pt>
                <c:pt idx="43">
                  <c:v>2511</c:v>
                </c:pt>
                <c:pt idx="44">
                  <c:v>2118</c:v>
                </c:pt>
                <c:pt idx="45">
                  <c:v>1764</c:v>
                </c:pt>
                <c:pt idx="46">
                  <c:v>1494</c:v>
                </c:pt>
                <c:pt idx="47">
                  <c:v>1421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00B-4CF8-800B-CB54D65239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6913471"/>
        <c:axId val="1529139407"/>
      </c:lineChart>
      <c:catAx>
        <c:axId val="1506913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29139407"/>
        <c:crosses val="autoZero"/>
        <c:auto val="1"/>
        <c:lblAlgn val="ctr"/>
        <c:lblOffset val="100"/>
        <c:noMultiLvlLbl val="0"/>
      </c:catAx>
      <c:valAx>
        <c:axId val="1529139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06913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'[4 - Polokošile PČR - finální verze.xlsx]Polokošile 15 žlutá KR'!$H$2</c:f>
              <c:strCache>
                <c:ptCount val="1"/>
                <c:pt idx="0">
                  <c:v>Optimální zásoba</c:v>
                </c:pt>
              </c:strCache>
            </c:strRef>
          </c:tx>
          <c:spPr>
            <a:ln w="38100" cap="rnd">
              <a:solidFill>
                <a:srgbClr val="2EB3A1"/>
              </a:solidFill>
              <a:round/>
            </a:ln>
            <a:effectLst/>
          </c:spPr>
          <c:marker>
            <c:symbol val="none"/>
          </c:marker>
          <c:cat>
            <c:multiLvlStrRef>
              <c:f>'[4 - Polokošile PČR - finální verze.xlsx]Polokošile 15 žlutá KR'!$A$51:$B$98</c:f>
              <c:multiLvlStrCache>
                <c:ptCount val="48"/>
                <c:lvl>
                  <c:pt idx="0">
                    <c:v>leden</c:v>
                  </c:pt>
                  <c:pt idx="1">
                    <c:v>únor</c:v>
                  </c:pt>
                  <c:pt idx="2">
                    <c:v>březen</c:v>
                  </c:pt>
                  <c:pt idx="3">
                    <c:v>duben</c:v>
                  </c:pt>
                  <c:pt idx="4">
                    <c:v>květen</c:v>
                  </c:pt>
                  <c:pt idx="5">
                    <c:v>červen</c:v>
                  </c:pt>
                  <c:pt idx="6">
                    <c:v>červenec</c:v>
                  </c:pt>
                  <c:pt idx="7">
                    <c:v>srpen</c:v>
                  </c:pt>
                  <c:pt idx="8">
                    <c:v>září</c:v>
                  </c:pt>
                  <c:pt idx="9">
                    <c:v>říjen</c:v>
                  </c:pt>
                  <c:pt idx="10">
                    <c:v>listopad</c:v>
                  </c:pt>
                  <c:pt idx="11">
                    <c:v>prosinec</c:v>
                  </c:pt>
                  <c:pt idx="12">
                    <c:v>leden</c:v>
                  </c:pt>
                  <c:pt idx="13">
                    <c:v>únor</c:v>
                  </c:pt>
                  <c:pt idx="14">
                    <c:v>březen</c:v>
                  </c:pt>
                  <c:pt idx="15">
                    <c:v>duben</c:v>
                  </c:pt>
                  <c:pt idx="16">
                    <c:v>květen</c:v>
                  </c:pt>
                  <c:pt idx="17">
                    <c:v>červen</c:v>
                  </c:pt>
                  <c:pt idx="18">
                    <c:v>červenec</c:v>
                  </c:pt>
                  <c:pt idx="19">
                    <c:v>srpen</c:v>
                  </c:pt>
                  <c:pt idx="20">
                    <c:v>září</c:v>
                  </c:pt>
                  <c:pt idx="21">
                    <c:v>říjen</c:v>
                  </c:pt>
                  <c:pt idx="22">
                    <c:v>listopad</c:v>
                  </c:pt>
                  <c:pt idx="23">
                    <c:v>prosinec</c:v>
                  </c:pt>
                  <c:pt idx="24">
                    <c:v>leden</c:v>
                  </c:pt>
                  <c:pt idx="25">
                    <c:v>únor</c:v>
                  </c:pt>
                  <c:pt idx="26">
                    <c:v>březen</c:v>
                  </c:pt>
                  <c:pt idx="27">
                    <c:v>duben</c:v>
                  </c:pt>
                  <c:pt idx="28">
                    <c:v>květen</c:v>
                  </c:pt>
                  <c:pt idx="29">
                    <c:v>červen</c:v>
                  </c:pt>
                  <c:pt idx="30">
                    <c:v>červenec</c:v>
                  </c:pt>
                  <c:pt idx="31">
                    <c:v>srpen</c:v>
                  </c:pt>
                  <c:pt idx="32">
                    <c:v>září</c:v>
                  </c:pt>
                  <c:pt idx="33">
                    <c:v>říjen</c:v>
                  </c:pt>
                  <c:pt idx="34">
                    <c:v>listopad</c:v>
                  </c:pt>
                  <c:pt idx="35">
                    <c:v>prosinec</c:v>
                  </c:pt>
                  <c:pt idx="36">
                    <c:v>leden</c:v>
                  </c:pt>
                  <c:pt idx="37">
                    <c:v>únor</c:v>
                  </c:pt>
                  <c:pt idx="38">
                    <c:v>březen</c:v>
                  </c:pt>
                  <c:pt idx="39">
                    <c:v>duben</c:v>
                  </c:pt>
                  <c:pt idx="40">
                    <c:v>květen</c:v>
                  </c:pt>
                  <c:pt idx="41">
                    <c:v>červen</c:v>
                  </c:pt>
                  <c:pt idx="42">
                    <c:v>červenec</c:v>
                  </c:pt>
                  <c:pt idx="43">
                    <c:v>srpen</c:v>
                  </c:pt>
                  <c:pt idx="44">
                    <c:v>září</c:v>
                  </c:pt>
                  <c:pt idx="45">
                    <c:v>říjen</c:v>
                  </c:pt>
                  <c:pt idx="46">
                    <c:v>listopad</c:v>
                  </c:pt>
                  <c:pt idx="47">
                    <c:v>prosinec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</c:lvl>
              </c:multiLvlStrCache>
            </c:multiLvlStrRef>
          </c:cat>
          <c:val>
            <c:numRef>
              <c:f>'[4 - Polokošile PČR - finální verze.xlsx]Polokošile 15 žlutá KR'!$H$51:$H$98</c:f>
              <c:numCache>
                <c:formatCode>General</c:formatCode>
                <c:ptCount val="48"/>
                <c:pt idx="0">
                  <c:v>1143</c:v>
                </c:pt>
                <c:pt idx="1">
                  <c:v>1143</c:v>
                </c:pt>
                <c:pt idx="2">
                  <c:v>1143</c:v>
                </c:pt>
                <c:pt idx="3">
                  <c:v>1143</c:v>
                </c:pt>
                <c:pt idx="4">
                  <c:v>1143</c:v>
                </c:pt>
                <c:pt idx="5">
                  <c:v>1143</c:v>
                </c:pt>
                <c:pt idx="6">
                  <c:v>1143</c:v>
                </c:pt>
                <c:pt idx="7">
                  <c:v>1143</c:v>
                </c:pt>
                <c:pt idx="8">
                  <c:v>1143</c:v>
                </c:pt>
                <c:pt idx="9">
                  <c:v>1143</c:v>
                </c:pt>
                <c:pt idx="10">
                  <c:v>1143</c:v>
                </c:pt>
                <c:pt idx="11">
                  <c:v>1143</c:v>
                </c:pt>
                <c:pt idx="12">
                  <c:v>2327</c:v>
                </c:pt>
                <c:pt idx="13">
                  <c:v>2327</c:v>
                </c:pt>
                <c:pt idx="14">
                  <c:v>2327</c:v>
                </c:pt>
                <c:pt idx="15">
                  <c:v>2327</c:v>
                </c:pt>
                <c:pt idx="16">
                  <c:v>2327</c:v>
                </c:pt>
                <c:pt idx="17">
                  <c:v>2327</c:v>
                </c:pt>
                <c:pt idx="18">
                  <c:v>2327</c:v>
                </c:pt>
                <c:pt idx="19">
                  <c:v>2327</c:v>
                </c:pt>
                <c:pt idx="20">
                  <c:v>2327</c:v>
                </c:pt>
                <c:pt idx="21">
                  <c:v>2327</c:v>
                </c:pt>
                <c:pt idx="22">
                  <c:v>2327</c:v>
                </c:pt>
                <c:pt idx="23">
                  <c:v>2327</c:v>
                </c:pt>
                <c:pt idx="24" formatCode="0">
                  <c:v>1717.6666666666667</c:v>
                </c:pt>
                <c:pt idx="25">
                  <c:v>1718</c:v>
                </c:pt>
                <c:pt idx="26">
                  <c:v>1718</c:v>
                </c:pt>
                <c:pt idx="27">
                  <c:v>1718</c:v>
                </c:pt>
                <c:pt idx="28">
                  <c:v>1718</c:v>
                </c:pt>
                <c:pt idx="29">
                  <c:v>1718</c:v>
                </c:pt>
                <c:pt idx="30">
                  <c:v>1718</c:v>
                </c:pt>
                <c:pt idx="31">
                  <c:v>1718</c:v>
                </c:pt>
                <c:pt idx="32">
                  <c:v>1718</c:v>
                </c:pt>
                <c:pt idx="33">
                  <c:v>1718</c:v>
                </c:pt>
                <c:pt idx="34">
                  <c:v>1718</c:v>
                </c:pt>
                <c:pt idx="35">
                  <c:v>1718</c:v>
                </c:pt>
                <c:pt idx="36" formatCode="0">
                  <c:v>1640</c:v>
                </c:pt>
                <c:pt idx="37">
                  <c:v>1640</c:v>
                </c:pt>
                <c:pt idx="38">
                  <c:v>1640</c:v>
                </c:pt>
                <c:pt idx="39">
                  <c:v>1640</c:v>
                </c:pt>
                <c:pt idx="40">
                  <c:v>1640</c:v>
                </c:pt>
                <c:pt idx="41">
                  <c:v>1640</c:v>
                </c:pt>
                <c:pt idx="42">
                  <c:v>1640</c:v>
                </c:pt>
                <c:pt idx="43">
                  <c:v>1640</c:v>
                </c:pt>
                <c:pt idx="44">
                  <c:v>1640</c:v>
                </c:pt>
                <c:pt idx="45">
                  <c:v>1640</c:v>
                </c:pt>
                <c:pt idx="46">
                  <c:v>1640</c:v>
                </c:pt>
                <c:pt idx="47">
                  <c:v>1640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C25-4F1E-A2A2-D61AEA1AF351}"/>
            </c:ext>
          </c:extLst>
        </c:ser>
        <c:ser>
          <c:idx val="1"/>
          <c:order val="1"/>
          <c:tx>
            <c:strRef>
              <c:f>'[4 - Polokošile PČR - finální verze.xlsx]Polokošile 15 žlutá KR'!$I$2</c:f>
              <c:strCache>
                <c:ptCount val="1"/>
                <c:pt idx="0">
                  <c:v>Skutečná zásoba</c:v>
                </c:pt>
              </c:strCache>
            </c:strRef>
          </c:tx>
          <c:spPr>
            <a:ln w="38100" cap="rnd">
              <a:solidFill>
                <a:srgbClr val="AF1953"/>
              </a:solidFill>
              <a:round/>
            </a:ln>
            <a:effectLst/>
          </c:spPr>
          <c:marker>
            <c:symbol val="none"/>
          </c:marker>
          <c:cat>
            <c:multiLvlStrRef>
              <c:f>'[4 - Polokošile PČR - finální verze.xlsx]Polokošile 15 žlutá KR'!$A$51:$B$98</c:f>
              <c:multiLvlStrCache>
                <c:ptCount val="48"/>
                <c:lvl>
                  <c:pt idx="0">
                    <c:v>leden</c:v>
                  </c:pt>
                  <c:pt idx="1">
                    <c:v>únor</c:v>
                  </c:pt>
                  <c:pt idx="2">
                    <c:v>březen</c:v>
                  </c:pt>
                  <c:pt idx="3">
                    <c:v>duben</c:v>
                  </c:pt>
                  <c:pt idx="4">
                    <c:v>květen</c:v>
                  </c:pt>
                  <c:pt idx="5">
                    <c:v>červen</c:v>
                  </c:pt>
                  <c:pt idx="6">
                    <c:v>červenec</c:v>
                  </c:pt>
                  <c:pt idx="7">
                    <c:v>srpen</c:v>
                  </c:pt>
                  <c:pt idx="8">
                    <c:v>září</c:v>
                  </c:pt>
                  <c:pt idx="9">
                    <c:v>říjen</c:v>
                  </c:pt>
                  <c:pt idx="10">
                    <c:v>listopad</c:v>
                  </c:pt>
                  <c:pt idx="11">
                    <c:v>prosinec</c:v>
                  </c:pt>
                  <c:pt idx="12">
                    <c:v>leden</c:v>
                  </c:pt>
                  <c:pt idx="13">
                    <c:v>únor</c:v>
                  </c:pt>
                  <c:pt idx="14">
                    <c:v>březen</c:v>
                  </c:pt>
                  <c:pt idx="15">
                    <c:v>duben</c:v>
                  </c:pt>
                  <c:pt idx="16">
                    <c:v>květen</c:v>
                  </c:pt>
                  <c:pt idx="17">
                    <c:v>červen</c:v>
                  </c:pt>
                  <c:pt idx="18">
                    <c:v>červenec</c:v>
                  </c:pt>
                  <c:pt idx="19">
                    <c:v>srpen</c:v>
                  </c:pt>
                  <c:pt idx="20">
                    <c:v>září</c:v>
                  </c:pt>
                  <c:pt idx="21">
                    <c:v>říjen</c:v>
                  </c:pt>
                  <c:pt idx="22">
                    <c:v>listopad</c:v>
                  </c:pt>
                  <c:pt idx="23">
                    <c:v>prosinec</c:v>
                  </c:pt>
                  <c:pt idx="24">
                    <c:v>leden</c:v>
                  </c:pt>
                  <c:pt idx="25">
                    <c:v>únor</c:v>
                  </c:pt>
                  <c:pt idx="26">
                    <c:v>březen</c:v>
                  </c:pt>
                  <c:pt idx="27">
                    <c:v>duben</c:v>
                  </c:pt>
                  <c:pt idx="28">
                    <c:v>květen</c:v>
                  </c:pt>
                  <c:pt idx="29">
                    <c:v>červen</c:v>
                  </c:pt>
                  <c:pt idx="30">
                    <c:v>červenec</c:v>
                  </c:pt>
                  <c:pt idx="31">
                    <c:v>srpen</c:v>
                  </c:pt>
                  <c:pt idx="32">
                    <c:v>září</c:v>
                  </c:pt>
                  <c:pt idx="33">
                    <c:v>říjen</c:v>
                  </c:pt>
                  <c:pt idx="34">
                    <c:v>listopad</c:v>
                  </c:pt>
                  <c:pt idx="35">
                    <c:v>prosinec</c:v>
                  </c:pt>
                  <c:pt idx="36">
                    <c:v>leden</c:v>
                  </c:pt>
                  <c:pt idx="37">
                    <c:v>únor</c:v>
                  </c:pt>
                  <c:pt idx="38">
                    <c:v>březen</c:v>
                  </c:pt>
                  <c:pt idx="39">
                    <c:v>duben</c:v>
                  </c:pt>
                  <c:pt idx="40">
                    <c:v>květen</c:v>
                  </c:pt>
                  <c:pt idx="41">
                    <c:v>červen</c:v>
                  </c:pt>
                  <c:pt idx="42">
                    <c:v>červenec</c:v>
                  </c:pt>
                  <c:pt idx="43">
                    <c:v>srpen</c:v>
                  </c:pt>
                  <c:pt idx="44">
                    <c:v>září</c:v>
                  </c:pt>
                  <c:pt idx="45">
                    <c:v>říjen</c:v>
                  </c:pt>
                  <c:pt idx="46">
                    <c:v>listopad</c:v>
                  </c:pt>
                  <c:pt idx="47">
                    <c:v>prosinec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</c:lvl>
              </c:multiLvlStrCache>
            </c:multiLvlStrRef>
          </c:cat>
          <c:val>
            <c:numRef>
              <c:f>'[4 - Polokošile PČR - finální verze.xlsx]Polokošile 15 žlutá KR'!$I$51:$I$98</c:f>
              <c:numCache>
                <c:formatCode>General</c:formatCode>
                <c:ptCount val="48"/>
                <c:pt idx="0">
                  <c:v>3882</c:v>
                </c:pt>
                <c:pt idx="1">
                  <c:v>3691</c:v>
                </c:pt>
                <c:pt idx="2">
                  <c:v>3511</c:v>
                </c:pt>
                <c:pt idx="3">
                  <c:v>3255</c:v>
                </c:pt>
                <c:pt idx="4">
                  <c:v>3032</c:v>
                </c:pt>
                <c:pt idx="5">
                  <c:v>2723</c:v>
                </c:pt>
                <c:pt idx="6">
                  <c:v>2411</c:v>
                </c:pt>
                <c:pt idx="7">
                  <c:v>2123</c:v>
                </c:pt>
                <c:pt idx="8">
                  <c:v>1860</c:v>
                </c:pt>
                <c:pt idx="9">
                  <c:v>1669</c:v>
                </c:pt>
                <c:pt idx="10">
                  <c:v>4490</c:v>
                </c:pt>
                <c:pt idx="11">
                  <c:v>4356</c:v>
                </c:pt>
                <c:pt idx="12">
                  <c:v>4203</c:v>
                </c:pt>
                <c:pt idx="13">
                  <c:v>4043</c:v>
                </c:pt>
                <c:pt idx="14">
                  <c:v>3907</c:v>
                </c:pt>
                <c:pt idx="15">
                  <c:v>3711</c:v>
                </c:pt>
                <c:pt idx="16">
                  <c:v>3500</c:v>
                </c:pt>
                <c:pt idx="17">
                  <c:v>3225</c:v>
                </c:pt>
                <c:pt idx="18">
                  <c:v>2870</c:v>
                </c:pt>
                <c:pt idx="19">
                  <c:v>2576</c:v>
                </c:pt>
                <c:pt idx="20">
                  <c:v>2324</c:v>
                </c:pt>
                <c:pt idx="21">
                  <c:v>2166</c:v>
                </c:pt>
                <c:pt idx="22">
                  <c:v>2031</c:v>
                </c:pt>
                <c:pt idx="23">
                  <c:v>1871</c:v>
                </c:pt>
                <c:pt idx="24">
                  <c:v>1825</c:v>
                </c:pt>
                <c:pt idx="25">
                  <c:v>1701</c:v>
                </c:pt>
                <c:pt idx="26">
                  <c:v>1553</c:v>
                </c:pt>
                <c:pt idx="27">
                  <c:v>1387</c:v>
                </c:pt>
                <c:pt idx="28">
                  <c:v>1218</c:v>
                </c:pt>
                <c:pt idx="29">
                  <c:v>1066</c:v>
                </c:pt>
                <c:pt idx="30">
                  <c:v>957</c:v>
                </c:pt>
                <c:pt idx="31">
                  <c:v>808</c:v>
                </c:pt>
                <c:pt idx="32">
                  <c:v>742</c:v>
                </c:pt>
                <c:pt idx="33">
                  <c:v>700</c:v>
                </c:pt>
                <c:pt idx="34">
                  <c:v>646</c:v>
                </c:pt>
                <c:pt idx="35">
                  <c:v>631</c:v>
                </c:pt>
                <c:pt idx="36">
                  <c:v>608</c:v>
                </c:pt>
                <c:pt idx="37">
                  <c:v>565</c:v>
                </c:pt>
                <c:pt idx="38">
                  <c:v>494</c:v>
                </c:pt>
                <c:pt idx="39">
                  <c:v>424</c:v>
                </c:pt>
                <c:pt idx="40">
                  <c:v>342</c:v>
                </c:pt>
                <c:pt idx="41">
                  <c:v>274</c:v>
                </c:pt>
                <c:pt idx="42">
                  <c:v>234</c:v>
                </c:pt>
                <c:pt idx="43">
                  <c:v>193</c:v>
                </c:pt>
                <c:pt idx="44">
                  <c:v>175</c:v>
                </c:pt>
                <c:pt idx="45">
                  <c:v>150</c:v>
                </c:pt>
                <c:pt idx="46">
                  <c:v>132</c:v>
                </c:pt>
                <c:pt idx="47">
                  <c:v>128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C25-4F1E-A2A2-D61AEA1AF3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6381247"/>
        <c:axId val="1507647743"/>
      </c:lineChart>
      <c:catAx>
        <c:axId val="14163812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07647743"/>
        <c:crosses val="autoZero"/>
        <c:auto val="1"/>
        <c:lblAlgn val="ctr"/>
        <c:lblOffset val="100"/>
        <c:noMultiLvlLbl val="0"/>
      </c:catAx>
      <c:valAx>
        <c:axId val="15076477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163812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'[1 - Boty - finální verze.xlsx]Vysoké'!$H$2</c:f>
              <c:strCache>
                <c:ptCount val="1"/>
                <c:pt idx="0">
                  <c:v>Optimální zásoba</c:v>
                </c:pt>
              </c:strCache>
            </c:strRef>
          </c:tx>
          <c:spPr>
            <a:ln w="38100" cap="rnd">
              <a:solidFill>
                <a:srgbClr val="2EB3A1"/>
              </a:solidFill>
              <a:round/>
            </a:ln>
            <a:effectLst/>
          </c:spPr>
          <c:marker>
            <c:symbol val="none"/>
          </c:marker>
          <c:cat>
            <c:multiLvlStrRef>
              <c:f>'[1 - Boty - finální verze.xlsx]Vysoké'!$A$51:$B$98</c:f>
              <c:multiLvlStrCache>
                <c:ptCount val="48"/>
                <c:lvl>
                  <c:pt idx="0">
                    <c:v>leden</c:v>
                  </c:pt>
                  <c:pt idx="1">
                    <c:v>únor</c:v>
                  </c:pt>
                  <c:pt idx="2">
                    <c:v>březen</c:v>
                  </c:pt>
                  <c:pt idx="3">
                    <c:v>duben</c:v>
                  </c:pt>
                  <c:pt idx="4">
                    <c:v>květen</c:v>
                  </c:pt>
                  <c:pt idx="5">
                    <c:v>červen</c:v>
                  </c:pt>
                  <c:pt idx="6">
                    <c:v>červenec</c:v>
                  </c:pt>
                  <c:pt idx="7">
                    <c:v>srpen</c:v>
                  </c:pt>
                  <c:pt idx="8">
                    <c:v>září</c:v>
                  </c:pt>
                  <c:pt idx="9">
                    <c:v>říjen</c:v>
                  </c:pt>
                  <c:pt idx="10">
                    <c:v>listopad</c:v>
                  </c:pt>
                  <c:pt idx="11">
                    <c:v>prosinec</c:v>
                  </c:pt>
                  <c:pt idx="12">
                    <c:v>leden</c:v>
                  </c:pt>
                  <c:pt idx="13">
                    <c:v>únor</c:v>
                  </c:pt>
                  <c:pt idx="14">
                    <c:v>březen</c:v>
                  </c:pt>
                  <c:pt idx="15">
                    <c:v>duben</c:v>
                  </c:pt>
                  <c:pt idx="16">
                    <c:v>květen</c:v>
                  </c:pt>
                  <c:pt idx="17">
                    <c:v>červen</c:v>
                  </c:pt>
                  <c:pt idx="18">
                    <c:v>červenec</c:v>
                  </c:pt>
                  <c:pt idx="19">
                    <c:v>srpen</c:v>
                  </c:pt>
                  <c:pt idx="20">
                    <c:v>září</c:v>
                  </c:pt>
                  <c:pt idx="21">
                    <c:v>říjen</c:v>
                  </c:pt>
                  <c:pt idx="22">
                    <c:v>listopad</c:v>
                  </c:pt>
                  <c:pt idx="23">
                    <c:v>prosinec</c:v>
                  </c:pt>
                  <c:pt idx="24">
                    <c:v>leden</c:v>
                  </c:pt>
                  <c:pt idx="25">
                    <c:v>únor</c:v>
                  </c:pt>
                  <c:pt idx="26">
                    <c:v>březen</c:v>
                  </c:pt>
                  <c:pt idx="27">
                    <c:v>duben</c:v>
                  </c:pt>
                  <c:pt idx="28">
                    <c:v>květen</c:v>
                  </c:pt>
                  <c:pt idx="29">
                    <c:v>červen</c:v>
                  </c:pt>
                  <c:pt idx="30">
                    <c:v>červenec</c:v>
                  </c:pt>
                  <c:pt idx="31">
                    <c:v>srpen</c:v>
                  </c:pt>
                  <c:pt idx="32">
                    <c:v>září</c:v>
                  </c:pt>
                  <c:pt idx="33">
                    <c:v>říjen</c:v>
                  </c:pt>
                  <c:pt idx="34">
                    <c:v>listopad</c:v>
                  </c:pt>
                  <c:pt idx="35">
                    <c:v>prosinec</c:v>
                  </c:pt>
                  <c:pt idx="36">
                    <c:v>leden</c:v>
                  </c:pt>
                  <c:pt idx="37">
                    <c:v>únor</c:v>
                  </c:pt>
                  <c:pt idx="38">
                    <c:v>březen</c:v>
                  </c:pt>
                  <c:pt idx="39">
                    <c:v>duben</c:v>
                  </c:pt>
                  <c:pt idx="40">
                    <c:v>květen</c:v>
                  </c:pt>
                  <c:pt idx="41">
                    <c:v>červen</c:v>
                  </c:pt>
                  <c:pt idx="42">
                    <c:v>červenec</c:v>
                  </c:pt>
                  <c:pt idx="43">
                    <c:v>srpen</c:v>
                  </c:pt>
                  <c:pt idx="44">
                    <c:v>září</c:v>
                  </c:pt>
                  <c:pt idx="45">
                    <c:v>říjen</c:v>
                  </c:pt>
                  <c:pt idx="46">
                    <c:v>listopad</c:v>
                  </c:pt>
                  <c:pt idx="47">
                    <c:v>prosinec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</c:lvl>
              </c:multiLvlStrCache>
            </c:multiLvlStrRef>
          </c:cat>
          <c:val>
            <c:numRef>
              <c:f>'[1 - Boty - finální verze.xlsx]Vysoké'!$H$51:$H$98</c:f>
              <c:numCache>
                <c:formatCode>General</c:formatCode>
                <c:ptCount val="48"/>
                <c:pt idx="0">
                  <c:v>4186</c:v>
                </c:pt>
                <c:pt idx="1">
                  <c:v>4186</c:v>
                </c:pt>
                <c:pt idx="2">
                  <c:v>4186</c:v>
                </c:pt>
                <c:pt idx="3">
                  <c:v>4186</c:v>
                </c:pt>
                <c:pt idx="4">
                  <c:v>4186</c:v>
                </c:pt>
                <c:pt idx="5">
                  <c:v>4186</c:v>
                </c:pt>
                <c:pt idx="6">
                  <c:v>4186</c:v>
                </c:pt>
                <c:pt idx="7">
                  <c:v>4186</c:v>
                </c:pt>
                <c:pt idx="8">
                  <c:v>4186</c:v>
                </c:pt>
                <c:pt idx="9">
                  <c:v>4186</c:v>
                </c:pt>
                <c:pt idx="10">
                  <c:v>4186</c:v>
                </c:pt>
                <c:pt idx="11">
                  <c:v>4186</c:v>
                </c:pt>
                <c:pt idx="12">
                  <c:v>6399</c:v>
                </c:pt>
                <c:pt idx="13">
                  <c:v>6399</c:v>
                </c:pt>
                <c:pt idx="14">
                  <c:v>6399</c:v>
                </c:pt>
                <c:pt idx="15">
                  <c:v>6399</c:v>
                </c:pt>
                <c:pt idx="16">
                  <c:v>6399</c:v>
                </c:pt>
                <c:pt idx="17">
                  <c:v>6399</c:v>
                </c:pt>
                <c:pt idx="18">
                  <c:v>6399</c:v>
                </c:pt>
                <c:pt idx="19">
                  <c:v>6399</c:v>
                </c:pt>
                <c:pt idx="20">
                  <c:v>6399</c:v>
                </c:pt>
                <c:pt idx="21">
                  <c:v>6399</c:v>
                </c:pt>
                <c:pt idx="22">
                  <c:v>6399</c:v>
                </c:pt>
                <c:pt idx="23">
                  <c:v>6399</c:v>
                </c:pt>
                <c:pt idx="24" formatCode="0">
                  <c:v>4910.666666666667</c:v>
                </c:pt>
                <c:pt idx="25" formatCode="0">
                  <c:v>4911</c:v>
                </c:pt>
                <c:pt idx="26" formatCode="0">
                  <c:v>4911</c:v>
                </c:pt>
                <c:pt idx="27" formatCode="0">
                  <c:v>4911</c:v>
                </c:pt>
                <c:pt idx="28" formatCode="0">
                  <c:v>4911</c:v>
                </c:pt>
                <c:pt idx="29" formatCode="0">
                  <c:v>4911</c:v>
                </c:pt>
                <c:pt idx="30" formatCode="0">
                  <c:v>4911</c:v>
                </c:pt>
                <c:pt idx="31" formatCode="0">
                  <c:v>4911</c:v>
                </c:pt>
                <c:pt idx="32" formatCode="0">
                  <c:v>4911</c:v>
                </c:pt>
                <c:pt idx="33" formatCode="0">
                  <c:v>4911</c:v>
                </c:pt>
                <c:pt idx="34" formatCode="0">
                  <c:v>4911</c:v>
                </c:pt>
                <c:pt idx="35" formatCode="0">
                  <c:v>4911</c:v>
                </c:pt>
                <c:pt idx="36" formatCode="0">
                  <c:v>5217.333333333333</c:v>
                </c:pt>
                <c:pt idx="37" formatCode="0">
                  <c:v>5217</c:v>
                </c:pt>
                <c:pt idx="38" formatCode="0">
                  <c:v>5217</c:v>
                </c:pt>
                <c:pt idx="39" formatCode="0">
                  <c:v>5217</c:v>
                </c:pt>
                <c:pt idx="40" formatCode="0">
                  <c:v>5217</c:v>
                </c:pt>
                <c:pt idx="41" formatCode="0">
                  <c:v>5217</c:v>
                </c:pt>
                <c:pt idx="42" formatCode="0">
                  <c:v>5217</c:v>
                </c:pt>
                <c:pt idx="43" formatCode="0">
                  <c:v>5217</c:v>
                </c:pt>
                <c:pt idx="44" formatCode="0">
                  <c:v>5217</c:v>
                </c:pt>
                <c:pt idx="45" formatCode="0">
                  <c:v>5217</c:v>
                </c:pt>
                <c:pt idx="46" formatCode="0">
                  <c:v>5217</c:v>
                </c:pt>
                <c:pt idx="47" formatCode="0">
                  <c:v>5217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78-4D3C-8BE8-605485A779FF}"/>
            </c:ext>
          </c:extLst>
        </c:ser>
        <c:ser>
          <c:idx val="1"/>
          <c:order val="1"/>
          <c:tx>
            <c:strRef>
              <c:f>'[1 - Boty - finální verze.xlsx]Vysoké'!$I$2</c:f>
              <c:strCache>
                <c:ptCount val="1"/>
                <c:pt idx="0">
                  <c:v>Skutečná zásoba</c:v>
                </c:pt>
              </c:strCache>
            </c:strRef>
          </c:tx>
          <c:spPr>
            <a:ln w="38100" cap="rnd">
              <a:solidFill>
                <a:srgbClr val="AF195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32A-442F-956A-0FCA2B7978F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32A-442F-956A-0FCA2B7978F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32A-442F-956A-0FCA2B7978F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32A-442F-956A-0FCA2B7978F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2A-442F-956A-0FCA2B7978F9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2A-442F-956A-0FCA2B7978F9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2A-442F-956A-0FCA2B7978F9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2A-442F-956A-0FCA2B7978F9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2A-442F-956A-0FCA2B7978F9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32A-442F-956A-0FCA2B7978F9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32A-442F-956A-0FCA2B7978F9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32A-442F-956A-0FCA2B7978F9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2A-442F-956A-0FCA2B7978F9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2A-442F-956A-0FCA2B7978F9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2A-442F-956A-0FCA2B7978F9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32A-442F-956A-0FCA2B7978F9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32A-442F-956A-0FCA2B7978F9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32A-442F-956A-0FCA2B7978F9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32A-442F-956A-0FCA2B7978F9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32A-442F-956A-0FCA2B7978F9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32A-442F-956A-0FCA2B7978F9}"/>
                </c:ext>
              </c:extLst>
            </c:dLbl>
            <c:dLbl>
              <c:idx val="2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32A-442F-956A-0FCA2B7978F9}"/>
                </c:ext>
              </c:extLst>
            </c:dLbl>
            <c:dLbl>
              <c:idx val="2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32A-442F-956A-0FCA2B7978F9}"/>
                </c:ext>
              </c:extLst>
            </c:dLbl>
            <c:dLbl>
              <c:idx val="2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32A-442F-956A-0FCA2B7978F9}"/>
                </c:ext>
              </c:extLst>
            </c:dLbl>
            <c:dLbl>
              <c:idx val="2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32A-442F-956A-0FCA2B7978F9}"/>
                </c:ext>
              </c:extLst>
            </c:dLbl>
            <c:dLbl>
              <c:idx val="2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32A-442F-956A-0FCA2B7978F9}"/>
                </c:ext>
              </c:extLst>
            </c:dLbl>
            <c:dLbl>
              <c:idx val="2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32A-442F-956A-0FCA2B7978F9}"/>
                </c:ext>
              </c:extLst>
            </c:dLbl>
            <c:dLbl>
              <c:idx val="2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32A-442F-956A-0FCA2B7978F9}"/>
                </c:ext>
              </c:extLst>
            </c:dLbl>
            <c:dLbl>
              <c:idx val="2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32A-442F-956A-0FCA2B7978F9}"/>
                </c:ext>
              </c:extLst>
            </c:dLbl>
            <c:dLbl>
              <c:idx val="2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32A-442F-956A-0FCA2B7978F9}"/>
                </c:ext>
              </c:extLst>
            </c:dLbl>
            <c:dLbl>
              <c:idx val="3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32A-442F-956A-0FCA2B7978F9}"/>
                </c:ext>
              </c:extLst>
            </c:dLbl>
            <c:dLbl>
              <c:idx val="3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32A-442F-956A-0FCA2B7978F9}"/>
                </c:ext>
              </c:extLst>
            </c:dLbl>
            <c:dLbl>
              <c:idx val="3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932A-442F-956A-0FCA2B7978F9}"/>
                </c:ext>
              </c:extLst>
            </c:dLbl>
            <c:dLbl>
              <c:idx val="3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932A-442F-956A-0FCA2B7978F9}"/>
                </c:ext>
              </c:extLst>
            </c:dLbl>
            <c:dLbl>
              <c:idx val="3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932A-442F-956A-0FCA2B7978F9}"/>
                </c:ext>
              </c:extLst>
            </c:dLbl>
            <c:dLbl>
              <c:idx val="3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932A-442F-956A-0FCA2B7978F9}"/>
                </c:ext>
              </c:extLst>
            </c:dLbl>
            <c:dLbl>
              <c:idx val="3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932A-442F-956A-0FCA2B7978F9}"/>
                </c:ext>
              </c:extLst>
            </c:dLbl>
            <c:dLbl>
              <c:idx val="3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932A-442F-956A-0FCA2B7978F9}"/>
                </c:ext>
              </c:extLst>
            </c:dLbl>
            <c:dLbl>
              <c:idx val="3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932A-442F-956A-0FCA2B7978F9}"/>
                </c:ext>
              </c:extLst>
            </c:dLbl>
            <c:dLbl>
              <c:idx val="3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932A-442F-956A-0FCA2B7978F9}"/>
                </c:ext>
              </c:extLst>
            </c:dLbl>
            <c:dLbl>
              <c:idx val="4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932A-442F-956A-0FCA2B7978F9}"/>
                </c:ext>
              </c:extLst>
            </c:dLbl>
            <c:dLbl>
              <c:idx val="41"/>
              <c:layout>
                <c:manualLayout>
                  <c:x val="-9.2613009922822495E-2"/>
                  <c:y val="7.2298138600773831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23 327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932A-442F-956A-0FCA2B7978F9}"/>
                </c:ext>
              </c:extLst>
            </c:dLbl>
            <c:dLbl>
              <c:idx val="42"/>
              <c:layout>
                <c:manualLayout>
                  <c:x val="1.1025358324145534E-2"/>
                  <c:y val="-6.630829800121139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27 043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932A-442F-956A-0FCA2B7978F9}"/>
                </c:ext>
              </c:extLst>
            </c:dLbl>
            <c:dLbl>
              <c:idx val="4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2A-442F-956A-0FCA2B7978F9}"/>
                </c:ext>
              </c:extLst>
            </c:dLbl>
            <c:dLbl>
              <c:idx val="4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32A-442F-956A-0FCA2B7978F9}"/>
                </c:ext>
              </c:extLst>
            </c:dLbl>
            <c:dLbl>
              <c:idx val="4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2A-442F-956A-0FCA2B7978F9}"/>
                </c:ext>
              </c:extLst>
            </c:dLbl>
            <c:dLbl>
              <c:idx val="4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2A-442F-956A-0FCA2B7978F9}"/>
                </c:ext>
              </c:extLst>
            </c:dLbl>
            <c:dLbl>
              <c:idx val="4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2A-442F-956A-0FCA2B7978F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multiLvlStrRef>
              <c:f>'[1 - Boty - finální verze.xlsx]Vysoké'!$A$51:$B$98</c:f>
              <c:multiLvlStrCache>
                <c:ptCount val="48"/>
                <c:lvl>
                  <c:pt idx="0">
                    <c:v>leden</c:v>
                  </c:pt>
                  <c:pt idx="1">
                    <c:v>únor</c:v>
                  </c:pt>
                  <c:pt idx="2">
                    <c:v>březen</c:v>
                  </c:pt>
                  <c:pt idx="3">
                    <c:v>duben</c:v>
                  </c:pt>
                  <c:pt idx="4">
                    <c:v>květen</c:v>
                  </c:pt>
                  <c:pt idx="5">
                    <c:v>červen</c:v>
                  </c:pt>
                  <c:pt idx="6">
                    <c:v>červenec</c:v>
                  </c:pt>
                  <c:pt idx="7">
                    <c:v>srpen</c:v>
                  </c:pt>
                  <c:pt idx="8">
                    <c:v>září</c:v>
                  </c:pt>
                  <c:pt idx="9">
                    <c:v>říjen</c:v>
                  </c:pt>
                  <c:pt idx="10">
                    <c:v>listopad</c:v>
                  </c:pt>
                  <c:pt idx="11">
                    <c:v>prosinec</c:v>
                  </c:pt>
                  <c:pt idx="12">
                    <c:v>leden</c:v>
                  </c:pt>
                  <c:pt idx="13">
                    <c:v>únor</c:v>
                  </c:pt>
                  <c:pt idx="14">
                    <c:v>březen</c:v>
                  </c:pt>
                  <c:pt idx="15">
                    <c:v>duben</c:v>
                  </c:pt>
                  <c:pt idx="16">
                    <c:v>květen</c:v>
                  </c:pt>
                  <c:pt idx="17">
                    <c:v>červen</c:v>
                  </c:pt>
                  <c:pt idx="18">
                    <c:v>červenec</c:v>
                  </c:pt>
                  <c:pt idx="19">
                    <c:v>srpen</c:v>
                  </c:pt>
                  <c:pt idx="20">
                    <c:v>září</c:v>
                  </c:pt>
                  <c:pt idx="21">
                    <c:v>říjen</c:v>
                  </c:pt>
                  <c:pt idx="22">
                    <c:v>listopad</c:v>
                  </c:pt>
                  <c:pt idx="23">
                    <c:v>prosinec</c:v>
                  </c:pt>
                  <c:pt idx="24">
                    <c:v>leden</c:v>
                  </c:pt>
                  <c:pt idx="25">
                    <c:v>únor</c:v>
                  </c:pt>
                  <c:pt idx="26">
                    <c:v>březen</c:v>
                  </c:pt>
                  <c:pt idx="27">
                    <c:v>duben</c:v>
                  </c:pt>
                  <c:pt idx="28">
                    <c:v>květen</c:v>
                  </c:pt>
                  <c:pt idx="29">
                    <c:v>červen</c:v>
                  </c:pt>
                  <c:pt idx="30">
                    <c:v>červenec</c:v>
                  </c:pt>
                  <c:pt idx="31">
                    <c:v>srpen</c:v>
                  </c:pt>
                  <c:pt idx="32">
                    <c:v>září</c:v>
                  </c:pt>
                  <c:pt idx="33">
                    <c:v>říjen</c:v>
                  </c:pt>
                  <c:pt idx="34">
                    <c:v>listopad</c:v>
                  </c:pt>
                  <c:pt idx="35">
                    <c:v>prosinec</c:v>
                  </c:pt>
                  <c:pt idx="36">
                    <c:v>leden</c:v>
                  </c:pt>
                  <c:pt idx="37">
                    <c:v>únor</c:v>
                  </c:pt>
                  <c:pt idx="38">
                    <c:v>březen</c:v>
                  </c:pt>
                  <c:pt idx="39">
                    <c:v>duben</c:v>
                  </c:pt>
                  <c:pt idx="40">
                    <c:v>květen</c:v>
                  </c:pt>
                  <c:pt idx="41">
                    <c:v>červen</c:v>
                  </c:pt>
                  <c:pt idx="42">
                    <c:v>červenec</c:v>
                  </c:pt>
                  <c:pt idx="43">
                    <c:v>srpen</c:v>
                  </c:pt>
                  <c:pt idx="44">
                    <c:v>září</c:v>
                  </c:pt>
                  <c:pt idx="45">
                    <c:v>říjen</c:v>
                  </c:pt>
                  <c:pt idx="46">
                    <c:v>listopad</c:v>
                  </c:pt>
                  <c:pt idx="47">
                    <c:v>prosinec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</c:lvl>
              </c:multiLvlStrCache>
            </c:multiLvlStrRef>
          </c:cat>
          <c:val>
            <c:numRef>
              <c:f>'[1 - Boty - finální verze.xlsx]Vysoké'!$I$51:$I$98</c:f>
              <c:numCache>
                <c:formatCode>General</c:formatCode>
                <c:ptCount val="48"/>
                <c:pt idx="0">
                  <c:v>7808</c:v>
                </c:pt>
                <c:pt idx="1">
                  <c:v>6870</c:v>
                </c:pt>
                <c:pt idx="2">
                  <c:v>11078</c:v>
                </c:pt>
                <c:pt idx="3">
                  <c:v>10410</c:v>
                </c:pt>
                <c:pt idx="4">
                  <c:v>11354</c:v>
                </c:pt>
                <c:pt idx="5">
                  <c:v>10947</c:v>
                </c:pt>
                <c:pt idx="6">
                  <c:v>13339</c:v>
                </c:pt>
                <c:pt idx="7">
                  <c:v>12870</c:v>
                </c:pt>
                <c:pt idx="8">
                  <c:v>12200</c:v>
                </c:pt>
                <c:pt idx="9">
                  <c:v>15690</c:v>
                </c:pt>
                <c:pt idx="10">
                  <c:v>14894</c:v>
                </c:pt>
                <c:pt idx="11">
                  <c:v>15762</c:v>
                </c:pt>
                <c:pt idx="12">
                  <c:v>15404</c:v>
                </c:pt>
                <c:pt idx="13">
                  <c:v>14908</c:v>
                </c:pt>
                <c:pt idx="14">
                  <c:v>14535</c:v>
                </c:pt>
                <c:pt idx="15">
                  <c:v>14237</c:v>
                </c:pt>
                <c:pt idx="16">
                  <c:v>13905</c:v>
                </c:pt>
                <c:pt idx="17">
                  <c:v>13477</c:v>
                </c:pt>
                <c:pt idx="18">
                  <c:v>13075</c:v>
                </c:pt>
                <c:pt idx="19">
                  <c:v>14695</c:v>
                </c:pt>
                <c:pt idx="20">
                  <c:v>16386</c:v>
                </c:pt>
                <c:pt idx="21">
                  <c:v>17799</c:v>
                </c:pt>
                <c:pt idx="22">
                  <c:v>18240</c:v>
                </c:pt>
                <c:pt idx="23">
                  <c:v>20860</c:v>
                </c:pt>
                <c:pt idx="24">
                  <c:v>20574</c:v>
                </c:pt>
                <c:pt idx="25">
                  <c:v>19868</c:v>
                </c:pt>
                <c:pt idx="26">
                  <c:v>21282</c:v>
                </c:pt>
                <c:pt idx="27">
                  <c:v>20727</c:v>
                </c:pt>
                <c:pt idx="28">
                  <c:v>20067</c:v>
                </c:pt>
                <c:pt idx="29">
                  <c:v>23101</c:v>
                </c:pt>
                <c:pt idx="30">
                  <c:v>25207</c:v>
                </c:pt>
                <c:pt idx="31">
                  <c:v>24718</c:v>
                </c:pt>
                <c:pt idx="32">
                  <c:v>22792</c:v>
                </c:pt>
                <c:pt idx="33">
                  <c:v>22720</c:v>
                </c:pt>
                <c:pt idx="34">
                  <c:v>25481</c:v>
                </c:pt>
                <c:pt idx="35">
                  <c:v>27203</c:v>
                </c:pt>
                <c:pt idx="36">
                  <c:v>26713</c:v>
                </c:pt>
                <c:pt idx="37">
                  <c:v>25789</c:v>
                </c:pt>
                <c:pt idx="38">
                  <c:v>24960</c:v>
                </c:pt>
                <c:pt idx="39">
                  <c:v>24387</c:v>
                </c:pt>
                <c:pt idx="40">
                  <c:v>23773</c:v>
                </c:pt>
                <c:pt idx="41">
                  <c:v>23327</c:v>
                </c:pt>
                <c:pt idx="42">
                  <c:v>27043</c:v>
                </c:pt>
                <c:pt idx="43">
                  <c:v>27049</c:v>
                </c:pt>
                <c:pt idx="44">
                  <c:v>26394</c:v>
                </c:pt>
                <c:pt idx="45">
                  <c:v>25610</c:v>
                </c:pt>
                <c:pt idx="46">
                  <c:v>24789</c:v>
                </c:pt>
                <c:pt idx="47">
                  <c:v>24452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78-4D3C-8BE8-605485A779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0170208"/>
        <c:axId val="2029386784"/>
      </c:lineChart>
      <c:catAx>
        <c:axId val="202017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29386784"/>
        <c:crosses val="autoZero"/>
        <c:auto val="1"/>
        <c:lblAlgn val="ctr"/>
        <c:lblOffset val="100"/>
        <c:noMultiLvlLbl val="0"/>
      </c:catAx>
      <c:valAx>
        <c:axId val="202938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20170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'[3 - Kalhoty - finální verze.xlsx]mužské'!$H$2</c:f>
              <c:strCache>
                <c:ptCount val="1"/>
                <c:pt idx="0">
                  <c:v>Optimální zásoba</c:v>
                </c:pt>
              </c:strCache>
            </c:strRef>
          </c:tx>
          <c:spPr>
            <a:ln w="38100" cap="rnd">
              <a:solidFill>
                <a:srgbClr val="2EB3A1"/>
              </a:solidFill>
              <a:round/>
            </a:ln>
            <a:effectLst/>
          </c:spPr>
          <c:marker>
            <c:symbol val="none"/>
          </c:marker>
          <c:cat>
            <c:multiLvlStrRef>
              <c:f>'[3 - Kalhoty - finální verze.xlsx]mužské'!$A$51:$B$98</c:f>
              <c:multiLvlStrCache>
                <c:ptCount val="48"/>
                <c:lvl>
                  <c:pt idx="0">
                    <c:v>leden</c:v>
                  </c:pt>
                  <c:pt idx="1">
                    <c:v>únor</c:v>
                  </c:pt>
                  <c:pt idx="2">
                    <c:v>březen</c:v>
                  </c:pt>
                  <c:pt idx="3">
                    <c:v>duben</c:v>
                  </c:pt>
                  <c:pt idx="4">
                    <c:v>květen</c:v>
                  </c:pt>
                  <c:pt idx="5">
                    <c:v>červen</c:v>
                  </c:pt>
                  <c:pt idx="6">
                    <c:v>červenec</c:v>
                  </c:pt>
                  <c:pt idx="7">
                    <c:v>srpen</c:v>
                  </c:pt>
                  <c:pt idx="8">
                    <c:v>září</c:v>
                  </c:pt>
                  <c:pt idx="9">
                    <c:v>říjen</c:v>
                  </c:pt>
                  <c:pt idx="10">
                    <c:v>listopad</c:v>
                  </c:pt>
                  <c:pt idx="11">
                    <c:v>prosinec</c:v>
                  </c:pt>
                  <c:pt idx="12">
                    <c:v>leden</c:v>
                  </c:pt>
                  <c:pt idx="13">
                    <c:v>únor</c:v>
                  </c:pt>
                  <c:pt idx="14">
                    <c:v>březen</c:v>
                  </c:pt>
                  <c:pt idx="15">
                    <c:v>duben</c:v>
                  </c:pt>
                  <c:pt idx="16">
                    <c:v>květen</c:v>
                  </c:pt>
                  <c:pt idx="17">
                    <c:v>červen</c:v>
                  </c:pt>
                  <c:pt idx="18">
                    <c:v>červenec</c:v>
                  </c:pt>
                  <c:pt idx="19">
                    <c:v>srpen</c:v>
                  </c:pt>
                  <c:pt idx="20">
                    <c:v>září</c:v>
                  </c:pt>
                  <c:pt idx="21">
                    <c:v>říjen</c:v>
                  </c:pt>
                  <c:pt idx="22">
                    <c:v>listopad</c:v>
                  </c:pt>
                  <c:pt idx="23">
                    <c:v>prosinec</c:v>
                  </c:pt>
                  <c:pt idx="24">
                    <c:v>leden</c:v>
                  </c:pt>
                  <c:pt idx="25">
                    <c:v>únor</c:v>
                  </c:pt>
                  <c:pt idx="26">
                    <c:v>březen</c:v>
                  </c:pt>
                  <c:pt idx="27">
                    <c:v>duben</c:v>
                  </c:pt>
                  <c:pt idx="28">
                    <c:v>květen</c:v>
                  </c:pt>
                  <c:pt idx="29">
                    <c:v>červen</c:v>
                  </c:pt>
                  <c:pt idx="30">
                    <c:v>červenec</c:v>
                  </c:pt>
                  <c:pt idx="31">
                    <c:v>srpen</c:v>
                  </c:pt>
                  <c:pt idx="32">
                    <c:v>září</c:v>
                  </c:pt>
                  <c:pt idx="33">
                    <c:v>říjen</c:v>
                  </c:pt>
                  <c:pt idx="34">
                    <c:v>listopad</c:v>
                  </c:pt>
                  <c:pt idx="35">
                    <c:v>prosinec</c:v>
                  </c:pt>
                  <c:pt idx="36">
                    <c:v>leden</c:v>
                  </c:pt>
                  <c:pt idx="37">
                    <c:v>únor</c:v>
                  </c:pt>
                  <c:pt idx="38">
                    <c:v>březen</c:v>
                  </c:pt>
                  <c:pt idx="39">
                    <c:v>duben</c:v>
                  </c:pt>
                  <c:pt idx="40">
                    <c:v>květen</c:v>
                  </c:pt>
                  <c:pt idx="41">
                    <c:v>červen</c:v>
                  </c:pt>
                  <c:pt idx="42">
                    <c:v>červenec</c:v>
                  </c:pt>
                  <c:pt idx="43">
                    <c:v>srpen</c:v>
                  </c:pt>
                  <c:pt idx="44">
                    <c:v>září</c:v>
                  </c:pt>
                  <c:pt idx="45">
                    <c:v>říjen</c:v>
                  </c:pt>
                  <c:pt idx="46">
                    <c:v>listopad</c:v>
                  </c:pt>
                  <c:pt idx="47">
                    <c:v>prosinec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</c:lvl>
              </c:multiLvlStrCache>
            </c:multiLvlStrRef>
          </c:cat>
          <c:val>
            <c:numRef>
              <c:f>'[3 - Kalhoty - finální verze.xlsx]mužské'!$H$51:$H$98</c:f>
              <c:numCache>
                <c:formatCode>General</c:formatCode>
                <c:ptCount val="48"/>
                <c:pt idx="0">
                  <c:v>22515</c:v>
                </c:pt>
                <c:pt idx="1">
                  <c:v>22515</c:v>
                </c:pt>
                <c:pt idx="2">
                  <c:v>22515</c:v>
                </c:pt>
                <c:pt idx="3">
                  <c:v>22515</c:v>
                </c:pt>
                <c:pt idx="4">
                  <c:v>22515</c:v>
                </c:pt>
                <c:pt idx="5">
                  <c:v>22515</c:v>
                </c:pt>
                <c:pt idx="6">
                  <c:v>22515</c:v>
                </c:pt>
                <c:pt idx="7">
                  <c:v>22515</c:v>
                </c:pt>
                <c:pt idx="8">
                  <c:v>22515</c:v>
                </c:pt>
                <c:pt idx="9">
                  <c:v>22515</c:v>
                </c:pt>
                <c:pt idx="10">
                  <c:v>22515</c:v>
                </c:pt>
                <c:pt idx="11">
                  <c:v>22515</c:v>
                </c:pt>
                <c:pt idx="12">
                  <c:v>12489</c:v>
                </c:pt>
                <c:pt idx="13">
                  <c:v>12489</c:v>
                </c:pt>
                <c:pt idx="14">
                  <c:v>12489</c:v>
                </c:pt>
                <c:pt idx="15">
                  <c:v>12489</c:v>
                </c:pt>
                <c:pt idx="16">
                  <c:v>12489</c:v>
                </c:pt>
                <c:pt idx="17">
                  <c:v>12489</c:v>
                </c:pt>
                <c:pt idx="18">
                  <c:v>12489</c:v>
                </c:pt>
                <c:pt idx="19">
                  <c:v>12489</c:v>
                </c:pt>
                <c:pt idx="20">
                  <c:v>12489</c:v>
                </c:pt>
                <c:pt idx="21">
                  <c:v>12489</c:v>
                </c:pt>
                <c:pt idx="22">
                  <c:v>12489</c:v>
                </c:pt>
                <c:pt idx="23">
                  <c:v>12489</c:v>
                </c:pt>
                <c:pt idx="24">
                  <c:v>14014</c:v>
                </c:pt>
                <c:pt idx="25">
                  <c:v>14014</c:v>
                </c:pt>
                <c:pt idx="26">
                  <c:v>14014</c:v>
                </c:pt>
                <c:pt idx="27">
                  <c:v>14014</c:v>
                </c:pt>
                <c:pt idx="28">
                  <c:v>14014</c:v>
                </c:pt>
                <c:pt idx="29">
                  <c:v>14014</c:v>
                </c:pt>
                <c:pt idx="30">
                  <c:v>14014</c:v>
                </c:pt>
                <c:pt idx="31">
                  <c:v>14014</c:v>
                </c:pt>
                <c:pt idx="32">
                  <c:v>14014</c:v>
                </c:pt>
                <c:pt idx="33">
                  <c:v>14014</c:v>
                </c:pt>
                <c:pt idx="34">
                  <c:v>14014</c:v>
                </c:pt>
                <c:pt idx="35">
                  <c:v>14014</c:v>
                </c:pt>
                <c:pt idx="36" formatCode="0">
                  <c:v>9004.6666666666661</c:v>
                </c:pt>
                <c:pt idx="37">
                  <c:v>9005</c:v>
                </c:pt>
                <c:pt idx="38">
                  <c:v>9005</c:v>
                </c:pt>
                <c:pt idx="39">
                  <c:v>9005</c:v>
                </c:pt>
                <c:pt idx="40">
                  <c:v>9005</c:v>
                </c:pt>
                <c:pt idx="41">
                  <c:v>9005</c:v>
                </c:pt>
                <c:pt idx="42">
                  <c:v>9005</c:v>
                </c:pt>
                <c:pt idx="43">
                  <c:v>9005</c:v>
                </c:pt>
                <c:pt idx="44">
                  <c:v>9005</c:v>
                </c:pt>
                <c:pt idx="45">
                  <c:v>9005</c:v>
                </c:pt>
                <c:pt idx="46">
                  <c:v>9005</c:v>
                </c:pt>
                <c:pt idx="47">
                  <c:v>9005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A58-479C-A894-B436333BFA30}"/>
            </c:ext>
          </c:extLst>
        </c:ser>
        <c:ser>
          <c:idx val="1"/>
          <c:order val="1"/>
          <c:tx>
            <c:strRef>
              <c:f>'[3 - Kalhoty - finální verze.xlsx]mužské'!$I$2</c:f>
              <c:strCache>
                <c:ptCount val="1"/>
                <c:pt idx="0">
                  <c:v>Skutečná zásoba</c:v>
                </c:pt>
              </c:strCache>
            </c:strRef>
          </c:tx>
          <c:spPr>
            <a:ln w="38100" cap="rnd">
              <a:solidFill>
                <a:srgbClr val="AF195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1C-4DEA-8A1F-D1F5D716840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1C-4DEA-8A1F-D1F5D716840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B1C-4DEA-8A1F-D1F5D716840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1C-4DEA-8A1F-D1F5D716840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1C-4DEA-8A1F-D1F5D716840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B1C-4DEA-8A1F-D1F5D716840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B1C-4DEA-8A1F-D1F5D716840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B1C-4DEA-8A1F-D1F5D7168402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B1C-4DEA-8A1F-D1F5D7168402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B1C-4DEA-8A1F-D1F5D7168402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B1C-4DEA-8A1F-D1F5D7168402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B1C-4DEA-8A1F-D1F5D7168402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B1C-4DEA-8A1F-D1F5D7168402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1C-4DEA-8A1F-D1F5D7168402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B1C-4DEA-8A1F-D1F5D7168402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B1C-4DEA-8A1F-D1F5D7168402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B1C-4DEA-8A1F-D1F5D7168402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B1C-4DEA-8A1F-D1F5D7168402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B1C-4DEA-8A1F-D1F5D7168402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B1C-4DEA-8A1F-D1F5D7168402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B1C-4DEA-8A1F-D1F5D7168402}"/>
                </c:ext>
              </c:extLst>
            </c:dLbl>
            <c:dLbl>
              <c:idx val="2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B1C-4DEA-8A1F-D1F5D7168402}"/>
                </c:ext>
              </c:extLst>
            </c:dLbl>
            <c:dLbl>
              <c:idx val="2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B1C-4DEA-8A1F-D1F5D7168402}"/>
                </c:ext>
              </c:extLst>
            </c:dLbl>
            <c:dLbl>
              <c:idx val="2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B1C-4DEA-8A1F-D1F5D7168402}"/>
                </c:ext>
              </c:extLst>
            </c:dLbl>
            <c:dLbl>
              <c:idx val="2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3B1C-4DEA-8A1F-D1F5D7168402}"/>
                </c:ext>
              </c:extLst>
            </c:dLbl>
            <c:dLbl>
              <c:idx val="2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3B1C-4DEA-8A1F-D1F5D7168402}"/>
                </c:ext>
              </c:extLst>
            </c:dLbl>
            <c:dLbl>
              <c:idx val="2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B1C-4DEA-8A1F-D1F5D7168402}"/>
                </c:ext>
              </c:extLst>
            </c:dLbl>
            <c:dLbl>
              <c:idx val="2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B1C-4DEA-8A1F-D1F5D7168402}"/>
                </c:ext>
              </c:extLst>
            </c:dLbl>
            <c:dLbl>
              <c:idx val="2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3B1C-4DEA-8A1F-D1F5D7168402}"/>
                </c:ext>
              </c:extLst>
            </c:dLbl>
            <c:dLbl>
              <c:idx val="2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3B1C-4DEA-8A1F-D1F5D7168402}"/>
                </c:ext>
              </c:extLst>
            </c:dLbl>
            <c:dLbl>
              <c:idx val="3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3B1C-4DEA-8A1F-D1F5D7168402}"/>
                </c:ext>
              </c:extLst>
            </c:dLbl>
            <c:dLbl>
              <c:idx val="3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3B1C-4DEA-8A1F-D1F5D7168402}"/>
                </c:ext>
              </c:extLst>
            </c:dLbl>
            <c:dLbl>
              <c:idx val="3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3B1C-4DEA-8A1F-D1F5D7168402}"/>
                </c:ext>
              </c:extLst>
            </c:dLbl>
            <c:dLbl>
              <c:idx val="3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3B1C-4DEA-8A1F-D1F5D7168402}"/>
                </c:ext>
              </c:extLst>
            </c:dLbl>
            <c:dLbl>
              <c:idx val="3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3B1C-4DEA-8A1F-D1F5D7168402}"/>
                </c:ext>
              </c:extLst>
            </c:dLbl>
            <c:dLbl>
              <c:idx val="3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3B1C-4DEA-8A1F-D1F5D7168402}"/>
                </c:ext>
              </c:extLst>
            </c:dLbl>
            <c:dLbl>
              <c:idx val="3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3B1C-4DEA-8A1F-D1F5D7168402}"/>
                </c:ext>
              </c:extLst>
            </c:dLbl>
            <c:dLbl>
              <c:idx val="3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3B1C-4DEA-8A1F-D1F5D7168402}"/>
                </c:ext>
              </c:extLst>
            </c:dLbl>
            <c:dLbl>
              <c:idx val="38"/>
              <c:layout>
                <c:manualLayout>
                  <c:x val="-8.8202866593164272E-2"/>
                  <c:y val="8.3857250401839306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40 485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3B1C-4DEA-8A1F-D1F5D7168402}"/>
                </c:ext>
              </c:extLst>
            </c:dLbl>
            <c:dLbl>
              <c:idx val="39"/>
              <c:layout>
                <c:manualLayout>
                  <c:x val="4.410143329658214E-3"/>
                  <c:y val="-5.3908355795148251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54 000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3B1C-4DEA-8A1F-D1F5D7168402}"/>
                </c:ext>
              </c:extLst>
            </c:dLbl>
            <c:dLbl>
              <c:idx val="4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3B1C-4DEA-8A1F-D1F5D7168402}"/>
                </c:ext>
              </c:extLst>
            </c:dLbl>
            <c:dLbl>
              <c:idx val="4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3B1C-4DEA-8A1F-D1F5D7168402}"/>
                </c:ext>
              </c:extLst>
            </c:dLbl>
            <c:dLbl>
              <c:idx val="4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3B1C-4DEA-8A1F-D1F5D7168402}"/>
                </c:ext>
              </c:extLst>
            </c:dLbl>
            <c:dLbl>
              <c:idx val="4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3B1C-4DEA-8A1F-D1F5D7168402}"/>
                </c:ext>
              </c:extLst>
            </c:dLbl>
            <c:dLbl>
              <c:idx val="4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3B1C-4DEA-8A1F-D1F5D7168402}"/>
                </c:ext>
              </c:extLst>
            </c:dLbl>
            <c:dLbl>
              <c:idx val="4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3B1C-4DEA-8A1F-D1F5D7168402}"/>
                </c:ext>
              </c:extLst>
            </c:dLbl>
            <c:dLbl>
              <c:idx val="4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3B1C-4DEA-8A1F-D1F5D7168402}"/>
                </c:ext>
              </c:extLst>
            </c:dLbl>
            <c:dLbl>
              <c:idx val="4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3B1C-4DEA-8A1F-D1F5D716840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multiLvlStrRef>
              <c:f>'[3 - Kalhoty - finální verze.xlsx]mužské'!$A$51:$B$98</c:f>
              <c:multiLvlStrCache>
                <c:ptCount val="48"/>
                <c:lvl>
                  <c:pt idx="0">
                    <c:v>leden</c:v>
                  </c:pt>
                  <c:pt idx="1">
                    <c:v>únor</c:v>
                  </c:pt>
                  <c:pt idx="2">
                    <c:v>březen</c:v>
                  </c:pt>
                  <c:pt idx="3">
                    <c:v>duben</c:v>
                  </c:pt>
                  <c:pt idx="4">
                    <c:v>květen</c:v>
                  </c:pt>
                  <c:pt idx="5">
                    <c:v>červen</c:v>
                  </c:pt>
                  <c:pt idx="6">
                    <c:v>červenec</c:v>
                  </c:pt>
                  <c:pt idx="7">
                    <c:v>srpen</c:v>
                  </c:pt>
                  <c:pt idx="8">
                    <c:v>září</c:v>
                  </c:pt>
                  <c:pt idx="9">
                    <c:v>říjen</c:v>
                  </c:pt>
                  <c:pt idx="10">
                    <c:v>listopad</c:v>
                  </c:pt>
                  <c:pt idx="11">
                    <c:v>prosinec</c:v>
                  </c:pt>
                  <c:pt idx="12">
                    <c:v>leden</c:v>
                  </c:pt>
                  <c:pt idx="13">
                    <c:v>únor</c:v>
                  </c:pt>
                  <c:pt idx="14">
                    <c:v>březen</c:v>
                  </c:pt>
                  <c:pt idx="15">
                    <c:v>duben</c:v>
                  </c:pt>
                  <c:pt idx="16">
                    <c:v>květen</c:v>
                  </c:pt>
                  <c:pt idx="17">
                    <c:v>červen</c:v>
                  </c:pt>
                  <c:pt idx="18">
                    <c:v>červenec</c:v>
                  </c:pt>
                  <c:pt idx="19">
                    <c:v>srpen</c:v>
                  </c:pt>
                  <c:pt idx="20">
                    <c:v>září</c:v>
                  </c:pt>
                  <c:pt idx="21">
                    <c:v>říjen</c:v>
                  </c:pt>
                  <c:pt idx="22">
                    <c:v>listopad</c:v>
                  </c:pt>
                  <c:pt idx="23">
                    <c:v>prosinec</c:v>
                  </c:pt>
                  <c:pt idx="24">
                    <c:v>leden</c:v>
                  </c:pt>
                  <c:pt idx="25">
                    <c:v>únor</c:v>
                  </c:pt>
                  <c:pt idx="26">
                    <c:v>březen</c:v>
                  </c:pt>
                  <c:pt idx="27">
                    <c:v>duben</c:v>
                  </c:pt>
                  <c:pt idx="28">
                    <c:v>květen</c:v>
                  </c:pt>
                  <c:pt idx="29">
                    <c:v>červen</c:v>
                  </c:pt>
                  <c:pt idx="30">
                    <c:v>červenec</c:v>
                  </c:pt>
                  <c:pt idx="31">
                    <c:v>srpen</c:v>
                  </c:pt>
                  <c:pt idx="32">
                    <c:v>září</c:v>
                  </c:pt>
                  <c:pt idx="33">
                    <c:v>říjen</c:v>
                  </c:pt>
                  <c:pt idx="34">
                    <c:v>listopad</c:v>
                  </c:pt>
                  <c:pt idx="35">
                    <c:v>prosinec</c:v>
                  </c:pt>
                  <c:pt idx="36">
                    <c:v>leden</c:v>
                  </c:pt>
                  <c:pt idx="37">
                    <c:v>únor</c:v>
                  </c:pt>
                  <c:pt idx="38">
                    <c:v>březen</c:v>
                  </c:pt>
                  <c:pt idx="39">
                    <c:v>duben</c:v>
                  </c:pt>
                  <c:pt idx="40">
                    <c:v>květen</c:v>
                  </c:pt>
                  <c:pt idx="41">
                    <c:v>červen</c:v>
                  </c:pt>
                  <c:pt idx="42">
                    <c:v>červenec</c:v>
                  </c:pt>
                  <c:pt idx="43">
                    <c:v>srpen</c:v>
                  </c:pt>
                  <c:pt idx="44">
                    <c:v>září</c:v>
                  </c:pt>
                  <c:pt idx="45">
                    <c:v>říjen</c:v>
                  </c:pt>
                  <c:pt idx="46">
                    <c:v>listopad</c:v>
                  </c:pt>
                  <c:pt idx="47">
                    <c:v>prosinec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  <c:pt idx="36">
                    <c:v>2022</c:v>
                  </c:pt>
                </c:lvl>
              </c:multiLvlStrCache>
            </c:multiLvlStrRef>
          </c:cat>
          <c:val>
            <c:numRef>
              <c:f>'[3 - Kalhoty - finální verze.xlsx]mužské'!$I$51:$I$98</c:f>
              <c:numCache>
                <c:formatCode>General</c:formatCode>
                <c:ptCount val="48"/>
                <c:pt idx="0">
                  <c:v>28222</c:v>
                </c:pt>
                <c:pt idx="1">
                  <c:v>26980</c:v>
                </c:pt>
                <c:pt idx="2">
                  <c:v>25331</c:v>
                </c:pt>
                <c:pt idx="3">
                  <c:v>23894</c:v>
                </c:pt>
                <c:pt idx="4">
                  <c:v>22604</c:v>
                </c:pt>
                <c:pt idx="5">
                  <c:v>21479</c:v>
                </c:pt>
                <c:pt idx="6">
                  <c:v>20410</c:v>
                </c:pt>
                <c:pt idx="7">
                  <c:v>37269</c:v>
                </c:pt>
                <c:pt idx="8">
                  <c:v>36119</c:v>
                </c:pt>
                <c:pt idx="9">
                  <c:v>34871</c:v>
                </c:pt>
                <c:pt idx="10">
                  <c:v>33695</c:v>
                </c:pt>
                <c:pt idx="11">
                  <c:v>33021</c:v>
                </c:pt>
                <c:pt idx="12">
                  <c:v>32357</c:v>
                </c:pt>
                <c:pt idx="13">
                  <c:v>31505</c:v>
                </c:pt>
                <c:pt idx="14">
                  <c:v>30931</c:v>
                </c:pt>
                <c:pt idx="15">
                  <c:v>30391</c:v>
                </c:pt>
                <c:pt idx="16">
                  <c:v>29748</c:v>
                </c:pt>
                <c:pt idx="17">
                  <c:v>28828</c:v>
                </c:pt>
                <c:pt idx="18">
                  <c:v>27833</c:v>
                </c:pt>
                <c:pt idx="19">
                  <c:v>35842</c:v>
                </c:pt>
                <c:pt idx="20">
                  <c:v>42641</c:v>
                </c:pt>
                <c:pt idx="21">
                  <c:v>41888</c:v>
                </c:pt>
                <c:pt idx="22">
                  <c:v>41079</c:v>
                </c:pt>
                <c:pt idx="23">
                  <c:v>40216</c:v>
                </c:pt>
                <c:pt idx="24">
                  <c:v>39871</c:v>
                </c:pt>
                <c:pt idx="25">
                  <c:v>39182</c:v>
                </c:pt>
                <c:pt idx="26">
                  <c:v>38333</c:v>
                </c:pt>
                <c:pt idx="27">
                  <c:v>37544</c:v>
                </c:pt>
                <c:pt idx="28">
                  <c:v>36453</c:v>
                </c:pt>
                <c:pt idx="29">
                  <c:v>35382</c:v>
                </c:pt>
                <c:pt idx="30">
                  <c:v>34473</c:v>
                </c:pt>
                <c:pt idx="31">
                  <c:v>33523</c:v>
                </c:pt>
                <c:pt idx="32">
                  <c:v>32525</c:v>
                </c:pt>
                <c:pt idx="33">
                  <c:v>31595</c:v>
                </c:pt>
                <c:pt idx="34">
                  <c:v>37093</c:v>
                </c:pt>
                <c:pt idx="35">
                  <c:v>43091</c:v>
                </c:pt>
                <c:pt idx="36">
                  <c:v>42570</c:v>
                </c:pt>
                <c:pt idx="37">
                  <c:v>41643</c:v>
                </c:pt>
                <c:pt idx="38">
                  <c:v>40485</c:v>
                </c:pt>
                <c:pt idx="39">
                  <c:v>54000</c:v>
                </c:pt>
                <c:pt idx="40">
                  <c:v>52764</c:v>
                </c:pt>
                <c:pt idx="41">
                  <c:v>51774</c:v>
                </c:pt>
                <c:pt idx="42">
                  <c:v>51038</c:v>
                </c:pt>
                <c:pt idx="43">
                  <c:v>50054</c:v>
                </c:pt>
                <c:pt idx="44">
                  <c:v>49142</c:v>
                </c:pt>
                <c:pt idx="45">
                  <c:v>48270</c:v>
                </c:pt>
                <c:pt idx="46">
                  <c:v>47317</c:v>
                </c:pt>
                <c:pt idx="47">
                  <c:v>47002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A58-479C-A894-B436333BFA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08049232"/>
        <c:axId val="1898225648"/>
      </c:lineChart>
      <c:catAx>
        <c:axId val="190804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98225648"/>
        <c:crosses val="autoZero"/>
        <c:auto val="1"/>
        <c:lblAlgn val="ctr"/>
        <c:lblOffset val="100"/>
        <c:noMultiLvlLbl val="0"/>
      </c:catAx>
      <c:valAx>
        <c:axId val="189822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0804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ndard"/>
        <c:varyColors val="0"/>
        <c:ser>
          <c:idx val="0"/>
          <c:order val="0"/>
          <c:tx>
            <c:strRef>
              <c:f>'zásoby celkem'!$G$2</c:f>
              <c:strCache>
                <c:ptCount val="1"/>
                <c:pt idx="0">
                  <c:v>Spotřebované množství</c:v>
                </c:pt>
              </c:strCache>
            </c:strRef>
          </c:tx>
          <c:spPr>
            <a:solidFill>
              <a:srgbClr val="2EB3A1"/>
            </a:solidFill>
            <a:ln>
              <a:noFill/>
            </a:ln>
            <a:effectLst/>
          </c:spPr>
          <c:cat>
            <c:multiLvlStrRef>
              <c:f>'zásoby celkem'!$A$39:$B$98</c:f>
              <c:multiLvlStrCache>
                <c:ptCount val="60"/>
                <c:lvl>
                  <c:pt idx="0">
                    <c:v>leden</c:v>
                  </c:pt>
                  <c:pt idx="1">
                    <c:v>únor</c:v>
                  </c:pt>
                  <c:pt idx="2">
                    <c:v>březen</c:v>
                  </c:pt>
                  <c:pt idx="3">
                    <c:v>duben</c:v>
                  </c:pt>
                  <c:pt idx="4">
                    <c:v>květen</c:v>
                  </c:pt>
                  <c:pt idx="5">
                    <c:v>červen</c:v>
                  </c:pt>
                  <c:pt idx="6">
                    <c:v>červenec</c:v>
                  </c:pt>
                  <c:pt idx="7">
                    <c:v>srpen</c:v>
                  </c:pt>
                  <c:pt idx="8">
                    <c:v>září</c:v>
                  </c:pt>
                  <c:pt idx="9">
                    <c:v>říjen</c:v>
                  </c:pt>
                  <c:pt idx="10">
                    <c:v>listopad</c:v>
                  </c:pt>
                  <c:pt idx="11">
                    <c:v>prosinec</c:v>
                  </c:pt>
                  <c:pt idx="12">
                    <c:v>leden</c:v>
                  </c:pt>
                  <c:pt idx="13">
                    <c:v>únor</c:v>
                  </c:pt>
                  <c:pt idx="14">
                    <c:v>březen</c:v>
                  </c:pt>
                  <c:pt idx="15">
                    <c:v>duben</c:v>
                  </c:pt>
                  <c:pt idx="16">
                    <c:v>květen</c:v>
                  </c:pt>
                  <c:pt idx="17">
                    <c:v>červen</c:v>
                  </c:pt>
                  <c:pt idx="18">
                    <c:v>červenec</c:v>
                  </c:pt>
                  <c:pt idx="19">
                    <c:v>srpen</c:v>
                  </c:pt>
                  <c:pt idx="20">
                    <c:v>září</c:v>
                  </c:pt>
                  <c:pt idx="21">
                    <c:v>říjen</c:v>
                  </c:pt>
                  <c:pt idx="22">
                    <c:v>listopad</c:v>
                  </c:pt>
                  <c:pt idx="23">
                    <c:v>prosinec</c:v>
                  </c:pt>
                  <c:pt idx="24">
                    <c:v>leden</c:v>
                  </c:pt>
                  <c:pt idx="25">
                    <c:v>únor</c:v>
                  </c:pt>
                  <c:pt idx="26">
                    <c:v>březen</c:v>
                  </c:pt>
                  <c:pt idx="27">
                    <c:v>duben</c:v>
                  </c:pt>
                  <c:pt idx="28">
                    <c:v>květen</c:v>
                  </c:pt>
                  <c:pt idx="29">
                    <c:v>červen</c:v>
                  </c:pt>
                  <c:pt idx="30">
                    <c:v>červenec</c:v>
                  </c:pt>
                  <c:pt idx="31">
                    <c:v>srpen</c:v>
                  </c:pt>
                  <c:pt idx="32">
                    <c:v>září</c:v>
                  </c:pt>
                  <c:pt idx="33">
                    <c:v>říjen</c:v>
                  </c:pt>
                  <c:pt idx="34">
                    <c:v>listopad</c:v>
                  </c:pt>
                  <c:pt idx="35">
                    <c:v>prosinec</c:v>
                  </c:pt>
                  <c:pt idx="36">
                    <c:v>leden</c:v>
                  </c:pt>
                  <c:pt idx="37">
                    <c:v>únor</c:v>
                  </c:pt>
                  <c:pt idx="38">
                    <c:v>březen</c:v>
                  </c:pt>
                  <c:pt idx="39">
                    <c:v>duben</c:v>
                  </c:pt>
                  <c:pt idx="40">
                    <c:v>květen</c:v>
                  </c:pt>
                  <c:pt idx="41">
                    <c:v>červen</c:v>
                  </c:pt>
                  <c:pt idx="42">
                    <c:v>červenec</c:v>
                  </c:pt>
                  <c:pt idx="43">
                    <c:v>srpen</c:v>
                  </c:pt>
                  <c:pt idx="44">
                    <c:v>září</c:v>
                  </c:pt>
                  <c:pt idx="45">
                    <c:v>říjen</c:v>
                  </c:pt>
                  <c:pt idx="46">
                    <c:v>listopad</c:v>
                  </c:pt>
                  <c:pt idx="47">
                    <c:v>prosinec</c:v>
                  </c:pt>
                  <c:pt idx="48">
                    <c:v>leden</c:v>
                  </c:pt>
                  <c:pt idx="49">
                    <c:v>únor</c:v>
                  </c:pt>
                  <c:pt idx="50">
                    <c:v>březen</c:v>
                  </c:pt>
                  <c:pt idx="51">
                    <c:v>duben</c:v>
                  </c:pt>
                  <c:pt idx="52">
                    <c:v>květen</c:v>
                  </c:pt>
                  <c:pt idx="53">
                    <c:v>červen</c:v>
                  </c:pt>
                  <c:pt idx="54">
                    <c:v>červenec</c:v>
                  </c:pt>
                  <c:pt idx="55">
                    <c:v>srpen</c:v>
                  </c:pt>
                  <c:pt idx="56">
                    <c:v>září</c:v>
                  </c:pt>
                  <c:pt idx="57">
                    <c:v>říjen</c:v>
                  </c:pt>
                  <c:pt idx="58">
                    <c:v>listopad</c:v>
                  </c:pt>
                  <c:pt idx="59">
                    <c:v>prosinec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</c:lvl>
              </c:multiLvlStrCache>
            </c:multiLvlStrRef>
          </c:cat>
          <c:val>
            <c:numRef>
              <c:f>'zásoby celkem'!$G$39:$G$98</c:f>
              <c:numCache>
                <c:formatCode>General</c:formatCode>
                <c:ptCount val="60"/>
                <c:pt idx="0">
                  <c:v>4000</c:v>
                </c:pt>
                <c:pt idx="1">
                  <c:v>4000</c:v>
                </c:pt>
                <c:pt idx="2">
                  <c:v>4000</c:v>
                </c:pt>
                <c:pt idx="3">
                  <c:v>4000</c:v>
                </c:pt>
                <c:pt idx="4">
                  <c:v>4000</c:v>
                </c:pt>
                <c:pt idx="5">
                  <c:v>4000</c:v>
                </c:pt>
                <c:pt idx="6">
                  <c:v>4000</c:v>
                </c:pt>
                <c:pt idx="7">
                  <c:v>4000</c:v>
                </c:pt>
                <c:pt idx="8">
                  <c:v>4000</c:v>
                </c:pt>
                <c:pt idx="9">
                  <c:v>4000</c:v>
                </c:pt>
                <c:pt idx="10">
                  <c:v>4000</c:v>
                </c:pt>
                <c:pt idx="11">
                  <c:v>4000</c:v>
                </c:pt>
                <c:pt idx="12">
                  <c:v>4000</c:v>
                </c:pt>
                <c:pt idx="13">
                  <c:v>4000</c:v>
                </c:pt>
                <c:pt idx="14">
                  <c:v>4000</c:v>
                </c:pt>
                <c:pt idx="15">
                  <c:v>4000</c:v>
                </c:pt>
                <c:pt idx="16">
                  <c:v>4000</c:v>
                </c:pt>
                <c:pt idx="17">
                  <c:v>4000</c:v>
                </c:pt>
                <c:pt idx="18">
                  <c:v>4000</c:v>
                </c:pt>
                <c:pt idx="19">
                  <c:v>4000</c:v>
                </c:pt>
                <c:pt idx="20">
                  <c:v>4000</c:v>
                </c:pt>
                <c:pt idx="21">
                  <c:v>4000</c:v>
                </c:pt>
                <c:pt idx="22">
                  <c:v>4000</c:v>
                </c:pt>
                <c:pt idx="23">
                  <c:v>4000</c:v>
                </c:pt>
                <c:pt idx="24">
                  <c:v>4000</c:v>
                </c:pt>
                <c:pt idx="25">
                  <c:v>4000</c:v>
                </c:pt>
                <c:pt idx="26">
                  <c:v>4000</c:v>
                </c:pt>
                <c:pt idx="27">
                  <c:v>4000</c:v>
                </c:pt>
                <c:pt idx="28">
                  <c:v>4000</c:v>
                </c:pt>
                <c:pt idx="29">
                  <c:v>4000</c:v>
                </c:pt>
                <c:pt idx="30">
                  <c:v>4000</c:v>
                </c:pt>
                <c:pt idx="31">
                  <c:v>4000</c:v>
                </c:pt>
                <c:pt idx="32">
                  <c:v>4000</c:v>
                </c:pt>
                <c:pt idx="33">
                  <c:v>4000</c:v>
                </c:pt>
                <c:pt idx="34">
                  <c:v>4000</c:v>
                </c:pt>
                <c:pt idx="35">
                  <c:v>4000</c:v>
                </c:pt>
                <c:pt idx="36">
                  <c:v>4000</c:v>
                </c:pt>
                <c:pt idx="37">
                  <c:v>4000</c:v>
                </c:pt>
                <c:pt idx="38">
                  <c:v>4000</c:v>
                </c:pt>
                <c:pt idx="39">
                  <c:v>4000</c:v>
                </c:pt>
                <c:pt idx="40">
                  <c:v>4000</c:v>
                </c:pt>
                <c:pt idx="41">
                  <c:v>4000</c:v>
                </c:pt>
                <c:pt idx="42">
                  <c:v>4000</c:v>
                </c:pt>
                <c:pt idx="43">
                  <c:v>4000</c:v>
                </c:pt>
                <c:pt idx="44">
                  <c:v>4000</c:v>
                </c:pt>
                <c:pt idx="45">
                  <c:v>4000</c:v>
                </c:pt>
                <c:pt idx="46">
                  <c:v>4000</c:v>
                </c:pt>
                <c:pt idx="47">
                  <c:v>4000</c:v>
                </c:pt>
                <c:pt idx="48">
                  <c:v>4000</c:v>
                </c:pt>
                <c:pt idx="49">
                  <c:v>4000</c:v>
                </c:pt>
                <c:pt idx="50">
                  <c:v>4000</c:v>
                </c:pt>
                <c:pt idx="51">
                  <c:v>4000</c:v>
                </c:pt>
                <c:pt idx="52">
                  <c:v>4000</c:v>
                </c:pt>
                <c:pt idx="53">
                  <c:v>4000</c:v>
                </c:pt>
                <c:pt idx="54">
                  <c:v>4000</c:v>
                </c:pt>
                <c:pt idx="55">
                  <c:v>4000</c:v>
                </c:pt>
                <c:pt idx="56">
                  <c:v>4000</c:v>
                </c:pt>
                <c:pt idx="57">
                  <c:v>4000</c:v>
                </c:pt>
                <c:pt idx="58">
                  <c:v>4000</c:v>
                </c:pt>
                <c:pt idx="59">
                  <c:v>4000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8B-4CFA-B1BE-BB44BA002C75}"/>
            </c:ext>
          </c:extLst>
        </c:ser>
        <c:ser>
          <c:idx val="1"/>
          <c:order val="1"/>
          <c:tx>
            <c:strRef>
              <c:f>'zásoby celkem'!$H$2</c:f>
              <c:strCache>
                <c:ptCount val="1"/>
                <c:pt idx="0">
                  <c:v>Zůstatek zásob</c:v>
                </c:pt>
              </c:strCache>
            </c:strRef>
          </c:tx>
          <c:spPr>
            <a:solidFill>
              <a:srgbClr val="AF1953"/>
            </a:solidFill>
            <a:ln>
              <a:noFill/>
            </a:ln>
            <a:effectLst/>
          </c:spPr>
          <c:cat>
            <c:multiLvlStrRef>
              <c:f>'zásoby celkem'!$A$39:$B$98</c:f>
              <c:multiLvlStrCache>
                <c:ptCount val="60"/>
                <c:lvl>
                  <c:pt idx="0">
                    <c:v>leden</c:v>
                  </c:pt>
                  <c:pt idx="1">
                    <c:v>únor</c:v>
                  </c:pt>
                  <c:pt idx="2">
                    <c:v>březen</c:v>
                  </c:pt>
                  <c:pt idx="3">
                    <c:v>duben</c:v>
                  </c:pt>
                  <c:pt idx="4">
                    <c:v>květen</c:v>
                  </c:pt>
                  <c:pt idx="5">
                    <c:v>červen</c:v>
                  </c:pt>
                  <c:pt idx="6">
                    <c:v>červenec</c:v>
                  </c:pt>
                  <c:pt idx="7">
                    <c:v>srpen</c:v>
                  </c:pt>
                  <c:pt idx="8">
                    <c:v>září</c:v>
                  </c:pt>
                  <c:pt idx="9">
                    <c:v>říjen</c:v>
                  </c:pt>
                  <c:pt idx="10">
                    <c:v>listopad</c:v>
                  </c:pt>
                  <c:pt idx="11">
                    <c:v>prosinec</c:v>
                  </c:pt>
                  <c:pt idx="12">
                    <c:v>leden</c:v>
                  </c:pt>
                  <c:pt idx="13">
                    <c:v>únor</c:v>
                  </c:pt>
                  <c:pt idx="14">
                    <c:v>březen</c:v>
                  </c:pt>
                  <c:pt idx="15">
                    <c:v>duben</c:v>
                  </c:pt>
                  <c:pt idx="16">
                    <c:v>květen</c:v>
                  </c:pt>
                  <c:pt idx="17">
                    <c:v>červen</c:v>
                  </c:pt>
                  <c:pt idx="18">
                    <c:v>červenec</c:v>
                  </c:pt>
                  <c:pt idx="19">
                    <c:v>srpen</c:v>
                  </c:pt>
                  <c:pt idx="20">
                    <c:v>září</c:v>
                  </c:pt>
                  <c:pt idx="21">
                    <c:v>říjen</c:v>
                  </c:pt>
                  <c:pt idx="22">
                    <c:v>listopad</c:v>
                  </c:pt>
                  <c:pt idx="23">
                    <c:v>prosinec</c:v>
                  </c:pt>
                  <c:pt idx="24">
                    <c:v>leden</c:v>
                  </c:pt>
                  <c:pt idx="25">
                    <c:v>únor</c:v>
                  </c:pt>
                  <c:pt idx="26">
                    <c:v>březen</c:v>
                  </c:pt>
                  <c:pt idx="27">
                    <c:v>duben</c:v>
                  </c:pt>
                  <c:pt idx="28">
                    <c:v>květen</c:v>
                  </c:pt>
                  <c:pt idx="29">
                    <c:v>červen</c:v>
                  </c:pt>
                  <c:pt idx="30">
                    <c:v>červenec</c:v>
                  </c:pt>
                  <c:pt idx="31">
                    <c:v>srpen</c:v>
                  </c:pt>
                  <c:pt idx="32">
                    <c:v>září</c:v>
                  </c:pt>
                  <c:pt idx="33">
                    <c:v>říjen</c:v>
                  </c:pt>
                  <c:pt idx="34">
                    <c:v>listopad</c:v>
                  </c:pt>
                  <c:pt idx="35">
                    <c:v>prosinec</c:v>
                  </c:pt>
                  <c:pt idx="36">
                    <c:v>leden</c:v>
                  </c:pt>
                  <c:pt idx="37">
                    <c:v>únor</c:v>
                  </c:pt>
                  <c:pt idx="38">
                    <c:v>březen</c:v>
                  </c:pt>
                  <c:pt idx="39">
                    <c:v>duben</c:v>
                  </c:pt>
                  <c:pt idx="40">
                    <c:v>květen</c:v>
                  </c:pt>
                  <c:pt idx="41">
                    <c:v>červen</c:v>
                  </c:pt>
                  <c:pt idx="42">
                    <c:v>červenec</c:v>
                  </c:pt>
                  <c:pt idx="43">
                    <c:v>srpen</c:v>
                  </c:pt>
                  <c:pt idx="44">
                    <c:v>září</c:v>
                  </c:pt>
                  <c:pt idx="45">
                    <c:v>říjen</c:v>
                  </c:pt>
                  <c:pt idx="46">
                    <c:v>listopad</c:v>
                  </c:pt>
                  <c:pt idx="47">
                    <c:v>prosinec</c:v>
                  </c:pt>
                  <c:pt idx="48">
                    <c:v>leden</c:v>
                  </c:pt>
                  <c:pt idx="49">
                    <c:v>únor</c:v>
                  </c:pt>
                  <c:pt idx="50">
                    <c:v>březen</c:v>
                  </c:pt>
                  <c:pt idx="51">
                    <c:v>duben</c:v>
                  </c:pt>
                  <c:pt idx="52">
                    <c:v>květen</c:v>
                  </c:pt>
                  <c:pt idx="53">
                    <c:v>červen</c:v>
                  </c:pt>
                  <c:pt idx="54">
                    <c:v>červenec</c:v>
                  </c:pt>
                  <c:pt idx="55">
                    <c:v>srpen</c:v>
                  </c:pt>
                  <c:pt idx="56">
                    <c:v>září</c:v>
                  </c:pt>
                  <c:pt idx="57">
                    <c:v>říjen</c:v>
                  </c:pt>
                  <c:pt idx="58">
                    <c:v>listopad</c:v>
                  </c:pt>
                  <c:pt idx="59">
                    <c:v>prosinec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  <c:pt idx="48">
                    <c:v>2022</c:v>
                  </c:pt>
                </c:lvl>
              </c:multiLvlStrCache>
            </c:multiLvlStrRef>
          </c:cat>
          <c:val>
            <c:numRef>
              <c:f>'zásoby celkem'!$H$39:$H$98</c:f>
              <c:numCache>
                <c:formatCode>General</c:formatCode>
                <c:ptCount val="60"/>
                <c:pt idx="0">
                  <c:v>4000</c:v>
                </c:pt>
                <c:pt idx="1">
                  <c:v>4000</c:v>
                </c:pt>
                <c:pt idx="2">
                  <c:v>3930</c:v>
                </c:pt>
                <c:pt idx="3">
                  <c:v>3686</c:v>
                </c:pt>
                <c:pt idx="4">
                  <c:v>3572</c:v>
                </c:pt>
                <c:pt idx="5">
                  <c:v>3527</c:v>
                </c:pt>
                <c:pt idx="6">
                  <c:v>3503</c:v>
                </c:pt>
                <c:pt idx="7">
                  <c:v>3440</c:v>
                </c:pt>
                <c:pt idx="8">
                  <c:v>3411</c:v>
                </c:pt>
                <c:pt idx="9">
                  <c:v>3362</c:v>
                </c:pt>
                <c:pt idx="10">
                  <c:v>3334</c:v>
                </c:pt>
                <c:pt idx="11">
                  <c:v>3311</c:v>
                </c:pt>
                <c:pt idx="12">
                  <c:v>3310</c:v>
                </c:pt>
                <c:pt idx="13">
                  <c:v>3283</c:v>
                </c:pt>
                <c:pt idx="14">
                  <c:v>3245</c:v>
                </c:pt>
                <c:pt idx="15">
                  <c:v>3225</c:v>
                </c:pt>
                <c:pt idx="16">
                  <c:v>3197</c:v>
                </c:pt>
                <c:pt idx="17">
                  <c:v>3168</c:v>
                </c:pt>
                <c:pt idx="18">
                  <c:v>3130</c:v>
                </c:pt>
                <c:pt idx="19">
                  <c:v>3105</c:v>
                </c:pt>
                <c:pt idx="20">
                  <c:v>3089</c:v>
                </c:pt>
                <c:pt idx="21">
                  <c:v>3073</c:v>
                </c:pt>
                <c:pt idx="22">
                  <c:v>3038</c:v>
                </c:pt>
                <c:pt idx="23">
                  <c:v>3025</c:v>
                </c:pt>
                <c:pt idx="24">
                  <c:v>3020</c:v>
                </c:pt>
                <c:pt idx="25">
                  <c:v>3010</c:v>
                </c:pt>
                <c:pt idx="26">
                  <c:v>3009</c:v>
                </c:pt>
                <c:pt idx="27">
                  <c:v>3007</c:v>
                </c:pt>
                <c:pt idx="28">
                  <c:v>3002</c:v>
                </c:pt>
                <c:pt idx="29">
                  <c:v>2991</c:v>
                </c:pt>
                <c:pt idx="30">
                  <c:v>2979</c:v>
                </c:pt>
                <c:pt idx="31">
                  <c:v>2973</c:v>
                </c:pt>
                <c:pt idx="32">
                  <c:v>2950</c:v>
                </c:pt>
                <c:pt idx="33">
                  <c:v>2944</c:v>
                </c:pt>
                <c:pt idx="34">
                  <c:v>2929</c:v>
                </c:pt>
                <c:pt idx="35">
                  <c:v>2919</c:v>
                </c:pt>
                <c:pt idx="36">
                  <c:v>2916</c:v>
                </c:pt>
                <c:pt idx="37">
                  <c:v>2910</c:v>
                </c:pt>
                <c:pt idx="38">
                  <c:v>2896</c:v>
                </c:pt>
                <c:pt idx="39">
                  <c:v>2880</c:v>
                </c:pt>
                <c:pt idx="40">
                  <c:v>2862</c:v>
                </c:pt>
                <c:pt idx="41">
                  <c:v>2847</c:v>
                </c:pt>
                <c:pt idx="42">
                  <c:v>2835</c:v>
                </c:pt>
                <c:pt idx="43">
                  <c:v>2814</c:v>
                </c:pt>
                <c:pt idx="44">
                  <c:v>2787</c:v>
                </c:pt>
                <c:pt idx="45">
                  <c:v>2771</c:v>
                </c:pt>
                <c:pt idx="46">
                  <c:v>2750</c:v>
                </c:pt>
                <c:pt idx="47">
                  <c:v>2740</c:v>
                </c:pt>
                <c:pt idx="48">
                  <c:v>2726</c:v>
                </c:pt>
                <c:pt idx="49">
                  <c:v>2719</c:v>
                </c:pt>
                <c:pt idx="50">
                  <c:v>2701</c:v>
                </c:pt>
                <c:pt idx="51">
                  <c:v>2674</c:v>
                </c:pt>
                <c:pt idx="52">
                  <c:v>2628</c:v>
                </c:pt>
                <c:pt idx="53">
                  <c:v>2605</c:v>
                </c:pt>
                <c:pt idx="54">
                  <c:v>2583</c:v>
                </c:pt>
                <c:pt idx="55">
                  <c:v>2567</c:v>
                </c:pt>
                <c:pt idx="56">
                  <c:v>2552</c:v>
                </c:pt>
                <c:pt idx="57">
                  <c:v>2542</c:v>
                </c:pt>
                <c:pt idx="58">
                  <c:v>2538</c:v>
                </c:pt>
                <c:pt idx="59">
                  <c:v>2532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8B-4CFA-B1BE-BB44BA002C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6888768"/>
        <c:axId val="1911200640"/>
      </c:areaChart>
      <c:catAx>
        <c:axId val="1916888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1200640"/>
        <c:crosses val="autoZero"/>
        <c:auto val="1"/>
        <c:lblAlgn val="ctr"/>
        <c:lblOffset val="100"/>
        <c:noMultiLvlLbl val="0"/>
      </c:catAx>
      <c:valAx>
        <c:axId val="191120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168887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CDA533A91C2D4CBBA8F6B2B54A780A" ma:contentTypeVersion="1" ma:contentTypeDescription="Vytvoří nový dokument" ma:contentTypeScope="" ma:versionID="b83572836f224c29d20d28b1248215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9cdfe26ab6c9807cb3501d717c5ea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03255-2435-4EEC-8F1F-4E02932A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2DF46-9909-4FD3-9718-8E6251527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0E46C-1E80-402A-A2A8-E663701728A7}">
  <ds:schemaRefs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D876C6-EDD1-44B3-8618-B24257DA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6688</Words>
  <Characters>39463</Characters>
  <Application>Microsoft Office Word</Application>
  <DocSecurity>0</DocSecurity>
  <Lines>328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23/10 - Peněžní prostředky státního rozpočtu vynakládané Ministerstvem vnitra na pořizování, skladování a vyřazování výstroje Policie ČR</vt:lpstr>
    </vt:vector>
  </TitlesOfParts>
  <Company>NKU</Company>
  <LinksUpToDate>false</LinksUpToDate>
  <CharactersWithSpaces>46059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23/10 - Peněžní prostředky státního rozpočtu vynakládané Ministerstvem vnitra na pořizování, skladování a vyřazování výstroje Policie ČR</dc:title>
  <dc:subject>Kontrolní závěr z kontrolní akce NKÚ č. 23/10 - Peněžní prostředky státního rozpočtu vynakládané Ministerstvem vnitra na pořizování, skladování a vyřazování výstroje Policie ČR</dc:subject>
  <dc:creator>Nejvyšší kontrolní úřad</dc:creator>
  <cp:keywords>kontrolní závěr; policie; policejní výstroj; výstroj policie</cp:keywords>
  <dc:description/>
  <cp:lastModifiedBy>KOKRDA Daniel</cp:lastModifiedBy>
  <cp:revision>6</cp:revision>
  <cp:lastPrinted>2024-05-16T06:10:00Z</cp:lastPrinted>
  <dcterms:created xsi:type="dcterms:W3CDTF">2024-05-16T06:04:00Z</dcterms:created>
  <dcterms:modified xsi:type="dcterms:W3CDTF">2024-05-16T06:12:00Z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0x01010034CDA533A91C2D4CBBA8F6B2B54A780A</vt:lpwstr>
  </property>
</Properties>
</file>