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7577F" w14:textId="39AF7F4D" w:rsidR="00785816" w:rsidRDefault="006A4145" w:rsidP="009E3AC2">
      <w:pPr>
        <w:jc w:val="center"/>
      </w:pPr>
      <w:bookmarkStart w:id="0" w:name="_GoBack"/>
      <w:bookmarkEnd w:id="0"/>
      <w:r w:rsidRPr="000F360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0C664A3" wp14:editId="78D90C08">
            <wp:simplePos x="0" y="0"/>
            <wp:positionH relativeFrom="column">
              <wp:posOffset>2471420</wp:posOffset>
            </wp:positionH>
            <wp:positionV relativeFrom="paragraph">
              <wp:posOffset>318</wp:posOffset>
            </wp:positionV>
            <wp:extent cx="792000" cy="683402"/>
            <wp:effectExtent l="0" t="0" r="8255" b="254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0310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683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D49567" w14:textId="77777777" w:rsidR="00785816" w:rsidRDefault="00785816" w:rsidP="00785816">
      <w:pPr>
        <w:jc w:val="center"/>
      </w:pPr>
    </w:p>
    <w:p w14:paraId="50201785" w14:textId="77777777" w:rsidR="00785816" w:rsidRDefault="00785816" w:rsidP="00785816">
      <w:pPr>
        <w:jc w:val="center"/>
      </w:pPr>
    </w:p>
    <w:p w14:paraId="7A331E95" w14:textId="77777777" w:rsidR="00785816" w:rsidRDefault="00785816" w:rsidP="007858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Kontrolní závěr z kontrolní akce</w:t>
      </w:r>
    </w:p>
    <w:p w14:paraId="16292F18" w14:textId="77777777" w:rsidR="00785816" w:rsidRDefault="00785816" w:rsidP="00785816">
      <w:pPr>
        <w:jc w:val="center"/>
        <w:rPr>
          <w:sz w:val="28"/>
          <w:szCs w:val="28"/>
        </w:rPr>
      </w:pPr>
    </w:p>
    <w:p w14:paraId="45007406" w14:textId="77777777" w:rsidR="00785816" w:rsidRDefault="00785816" w:rsidP="00785816">
      <w:pPr>
        <w:jc w:val="center"/>
        <w:rPr>
          <w:b/>
          <w:sz w:val="28"/>
          <w:szCs w:val="28"/>
        </w:rPr>
      </w:pPr>
      <w:r w:rsidRPr="009D521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</w:t>
      </w:r>
      <w:r w:rsidRPr="009D521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26</w:t>
      </w:r>
    </w:p>
    <w:p w14:paraId="3D6FEEE2" w14:textId="77777777" w:rsidR="00785816" w:rsidRPr="009D5213" w:rsidRDefault="00785816" w:rsidP="00785816">
      <w:pPr>
        <w:jc w:val="center"/>
        <w:rPr>
          <w:b/>
          <w:sz w:val="28"/>
          <w:szCs w:val="28"/>
        </w:rPr>
      </w:pPr>
    </w:p>
    <w:p w14:paraId="0A2C32BD" w14:textId="77777777" w:rsidR="00785816" w:rsidRDefault="00785816" w:rsidP="007858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Peněžní prostředky státu určené na opravy a údržbu silnic I. třídy</w:t>
      </w:r>
    </w:p>
    <w:p w14:paraId="5CA33FF2" w14:textId="77777777" w:rsidR="00785816" w:rsidRDefault="00785816" w:rsidP="00785816">
      <w:pPr>
        <w:jc w:val="center"/>
      </w:pPr>
    </w:p>
    <w:p w14:paraId="09A5764A" w14:textId="77777777" w:rsidR="00785816" w:rsidRDefault="00785816" w:rsidP="00785816">
      <w:pPr>
        <w:jc w:val="center"/>
      </w:pPr>
    </w:p>
    <w:p w14:paraId="2BB79F12" w14:textId="77777777" w:rsidR="00785816" w:rsidRDefault="00785816" w:rsidP="00785816">
      <w:r>
        <w:t>Kontrolní akce byla zařazena do plánu kontrolní činnosti Nejvyššího kontrolního úřadu (dále také „NKÚ“) na rok 2023 pod číslem 23/26. Kontrolní akci řídil a kontrolní závěr vypracoval člen NKÚ Ing. Pavel Hrnčíř.</w:t>
      </w:r>
    </w:p>
    <w:p w14:paraId="3E5E3321" w14:textId="77777777" w:rsidR="00785816" w:rsidRDefault="00785816" w:rsidP="00785816"/>
    <w:p w14:paraId="3EDC5EAB" w14:textId="77777777" w:rsidR="00785816" w:rsidRDefault="00785816" w:rsidP="00785816"/>
    <w:p w14:paraId="27288C41" w14:textId="77777777" w:rsidR="00785816" w:rsidRDefault="00785816" w:rsidP="00785816">
      <w:r>
        <w:t>Cílem kontroly bylo prověřit, zda byly peněžní prostředky státu určené na opravy a údržbu silnic I. třídy vynakládány účelně, hospodárně a v souladu s právními předpisy.</w:t>
      </w:r>
    </w:p>
    <w:p w14:paraId="5999740D" w14:textId="77777777" w:rsidR="00785816" w:rsidRDefault="00785816" w:rsidP="00785816"/>
    <w:p w14:paraId="6F05F9C6" w14:textId="77777777" w:rsidR="00785816" w:rsidRDefault="00785816" w:rsidP="00785816"/>
    <w:p w14:paraId="534C2614" w14:textId="77777777" w:rsidR="00785816" w:rsidRDefault="00785816" w:rsidP="00785816"/>
    <w:p w14:paraId="2B5D9E90" w14:textId="77777777" w:rsidR="00785816" w:rsidRDefault="00785816" w:rsidP="00785816">
      <w:pPr>
        <w:rPr>
          <w:b/>
        </w:rPr>
      </w:pPr>
      <w:r>
        <w:rPr>
          <w:b/>
        </w:rPr>
        <w:t>Kontrolované osoby:</w:t>
      </w:r>
    </w:p>
    <w:p w14:paraId="4198D739" w14:textId="77777777" w:rsidR="00785816" w:rsidRDefault="00785816" w:rsidP="00785816">
      <w:r>
        <w:t>Ministerstvo dopravy (dále také „MD“),</w:t>
      </w:r>
    </w:p>
    <w:p w14:paraId="1F85888A" w14:textId="77777777" w:rsidR="00785816" w:rsidRDefault="00785816" w:rsidP="00785816">
      <w:r>
        <w:t>Ředitelství silnic a dálnic s. p.</w:t>
      </w:r>
      <w:r w:rsidR="00B659EB">
        <w:t>, Praha</w:t>
      </w:r>
      <w:r>
        <w:t xml:space="preserve"> (dále také „</w:t>
      </w:r>
      <w:r w:rsidR="004B7FAF">
        <w:t>ŘSD</w:t>
      </w:r>
      <w:r>
        <w:t>“),</w:t>
      </w:r>
    </w:p>
    <w:p w14:paraId="60D3E003" w14:textId="77777777" w:rsidR="00785816" w:rsidRDefault="00785816" w:rsidP="00785816">
      <w:r>
        <w:t>Státní fond dopravní infrastruktury</w:t>
      </w:r>
      <w:r w:rsidR="00B659EB">
        <w:t>, Praha</w:t>
      </w:r>
      <w:r>
        <w:t xml:space="preserve"> (dále také „SFDI“).</w:t>
      </w:r>
    </w:p>
    <w:p w14:paraId="3B45B0AD" w14:textId="77777777" w:rsidR="00785816" w:rsidRDefault="00785816" w:rsidP="00785816"/>
    <w:p w14:paraId="7B97B1AA" w14:textId="77777777" w:rsidR="00785816" w:rsidRDefault="00785816" w:rsidP="00785816"/>
    <w:p w14:paraId="0587B847" w14:textId="77777777" w:rsidR="00785816" w:rsidRDefault="00785816" w:rsidP="00785816">
      <w:r>
        <w:t>Kontrolováno bylo období od roku 2018 do roku 2023, v případě věcných souvislostí i období předcházející a následující.</w:t>
      </w:r>
    </w:p>
    <w:p w14:paraId="42B53676" w14:textId="31F14A8C" w:rsidR="00785816" w:rsidRDefault="00785816" w:rsidP="00785816"/>
    <w:p w14:paraId="10C59F66" w14:textId="77777777" w:rsidR="003D1CE8" w:rsidRDefault="003D1CE8" w:rsidP="00785816"/>
    <w:p w14:paraId="3CF72F53" w14:textId="2E0BFF82" w:rsidR="00785816" w:rsidRDefault="00785816" w:rsidP="00785816">
      <w:r w:rsidRPr="008F6418">
        <w:t xml:space="preserve">Kontrola byla prováděna u kontrolovaných osob v období od října 2023 do </w:t>
      </w:r>
      <w:r w:rsidR="003A731B" w:rsidRPr="008F6418">
        <w:t>srpna</w:t>
      </w:r>
      <w:r w:rsidRPr="008F6418">
        <w:t xml:space="preserve"> 2024.</w:t>
      </w:r>
    </w:p>
    <w:p w14:paraId="71DF508D" w14:textId="77777777" w:rsidR="00785816" w:rsidRDefault="00785816" w:rsidP="00785816"/>
    <w:p w14:paraId="1F22236A" w14:textId="77777777" w:rsidR="00785816" w:rsidRDefault="00785816" w:rsidP="00785816"/>
    <w:p w14:paraId="7BB56C73" w14:textId="77777777" w:rsidR="00785816" w:rsidRDefault="00785816" w:rsidP="00785816"/>
    <w:p w14:paraId="7A0E7AE6" w14:textId="11B3C47A" w:rsidR="00785816" w:rsidRDefault="00785816" w:rsidP="00785816">
      <w:pPr>
        <w:spacing w:after="120"/>
      </w:pPr>
      <w:r>
        <w:rPr>
          <w:b/>
          <w:i/>
          <w:spacing w:val="60"/>
        </w:rPr>
        <w:t>Kolegium NKÚ</w:t>
      </w:r>
      <w:r>
        <w:rPr>
          <w:spacing w:val="60"/>
        </w:rPr>
        <w:t xml:space="preserve"> </w:t>
      </w:r>
      <w:r>
        <w:t xml:space="preserve">na svém </w:t>
      </w:r>
      <w:r w:rsidR="007E5504">
        <w:t xml:space="preserve">XV. </w:t>
      </w:r>
      <w:r>
        <w:t xml:space="preserve">jednání, které se konalo dne </w:t>
      </w:r>
      <w:r w:rsidR="007E5504">
        <w:t>14. října</w:t>
      </w:r>
      <w:r>
        <w:t xml:space="preserve"> 2024, </w:t>
      </w:r>
    </w:p>
    <w:p w14:paraId="188DC4F7" w14:textId="47FFEA88" w:rsidR="00785816" w:rsidRDefault="00785816" w:rsidP="00785816">
      <w:pPr>
        <w:spacing w:after="120"/>
      </w:pPr>
      <w:r>
        <w:rPr>
          <w:b/>
          <w:i/>
          <w:spacing w:val="60"/>
        </w:rPr>
        <w:t xml:space="preserve">schválilo </w:t>
      </w:r>
      <w:r>
        <w:t xml:space="preserve">usnesením č. </w:t>
      </w:r>
      <w:r w:rsidR="00E6285C">
        <w:t>8</w:t>
      </w:r>
      <w:r w:rsidR="007E5504">
        <w:t>/XV/</w:t>
      </w:r>
      <w:r>
        <w:t>2024</w:t>
      </w:r>
    </w:p>
    <w:p w14:paraId="11C9F181" w14:textId="77777777" w:rsidR="00785816" w:rsidRDefault="00785816" w:rsidP="00785816">
      <w:pPr>
        <w:spacing w:after="120"/>
      </w:pPr>
      <w:r>
        <w:rPr>
          <w:b/>
          <w:i/>
          <w:spacing w:val="60"/>
        </w:rPr>
        <w:t xml:space="preserve">kontrolní závěr </w:t>
      </w:r>
      <w:r>
        <w:t>v tomto znění:</w:t>
      </w:r>
    </w:p>
    <w:p w14:paraId="0B429711" w14:textId="77777777" w:rsidR="00785816" w:rsidRDefault="00785816" w:rsidP="00785816"/>
    <w:p w14:paraId="5C998CAB" w14:textId="77777777" w:rsidR="00785816" w:rsidRDefault="00785816" w:rsidP="00785816"/>
    <w:p w14:paraId="09B652F7" w14:textId="77777777" w:rsidR="00785816" w:rsidRPr="004D0DC9" w:rsidRDefault="00785816" w:rsidP="009E3AC2">
      <w:pPr>
        <w:spacing w:after="160" w:line="259" w:lineRule="auto"/>
        <w:rPr>
          <w:b/>
        </w:rPr>
      </w:pPr>
      <w:r>
        <w:br w:type="page"/>
      </w:r>
    </w:p>
    <w:p w14:paraId="57BA914B" w14:textId="4116FDC9" w:rsidR="006A137C" w:rsidRPr="00094339" w:rsidRDefault="008F6418" w:rsidP="008F6418">
      <w:pPr>
        <w:jc w:val="center"/>
        <w:rPr>
          <w:b/>
          <w:sz w:val="28"/>
        </w:rPr>
      </w:pPr>
      <w:bookmarkStart w:id="1" w:name="_Hlk172792797"/>
      <w:r w:rsidRPr="00094339">
        <w:rPr>
          <w:b/>
          <w:sz w:val="28"/>
        </w:rPr>
        <w:lastRenderedPageBreak/>
        <w:t>Opravy a údržba silnic I. třídy</w:t>
      </w:r>
    </w:p>
    <w:p w14:paraId="3E42C972" w14:textId="77777777" w:rsidR="008F6418" w:rsidRDefault="008F6418" w:rsidP="00890E47"/>
    <w:p w14:paraId="2B64CFC7" w14:textId="4FF5826B" w:rsidR="00180A9D" w:rsidRPr="00180A9D" w:rsidRDefault="006A137C" w:rsidP="00180A9D">
      <w:pPr>
        <w:pBdr>
          <w:top w:val="single" w:sz="4" w:space="4" w:color="auto"/>
          <w:bottom w:val="single" w:sz="4" w:space="1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line="280" w:lineRule="atLeast"/>
        <w:rPr>
          <w:rFonts w:cstheme="minorHAnsi"/>
          <w:spacing w:val="4"/>
        </w:rPr>
      </w:pPr>
      <w:r w:rsidRPr="006A137C">
        <w:rPr>
          <w:rFonts w:cstheme="minorHAnsi"/>
          <w:spacing w:val="4"/>
        </w:rPr>
        <w:t xml:space="preserve">Silnice I. třídy jsou veřejně přístupné pozemní komunikace, určené zejména pro dálkovou a mezistátní dopravu. </w:t>
      </w:r>
      <w:r w:rsidR="00107347">
        <w:rPr>
          <w:rFonts w:cstheme="minorHAnsi"/>
          <w:spacing w:val="4"/>
        </w:rPr>
        <w:t>P</w:t>
      </w:r>
      <w:r w:rsidR="000002FC">
        <w:rPr>
          <w:rFonts w:cstheme="minorHAnsi"/>
          <w:spacing w:val="4"/>
        </w:rPr>
        <w:t xml:space="preserve">odle evidence ŘSD ke dni </w:t>
      </w:r>
      <w:r w:rsidR="00107347">
        <w:rPr>
          <w:rFonts w:cstheme="minorHAnsi"/>
          <w:spacing w:val="4"/>
        </w:rPr>
        <w:t>1.</w:t>
      </w:r>
      <w:r w:rsidR="003D1CE8">
        <w:rPr>
          <w:rFonts w:cstheme="minorHAnsi"/>
          <w:spacing w:val="4"/>
        </w:rPr>
        <w:t> </w:t>
      </w:r>
      <w:r w:rsidR="00107347">
        <w:rPr>
          <w:rFonts w:cstheme="minorHAnsi"/>
          <w:spacing w:val="4"/>
        </w:rPr>
        <w:t>7.</w:t>
      </w:r>
      <w:r w:rsidR="003D1CE8">
        <w:rPr>
          <w:rFonts w:cstheme="minorHAnsi"/>
          <w:spacing w:val="4"/>
        </w:rPr>
        <w:t> </w:t>
      </w:r>
      <w:r w:rsidR="00107347">
        <w:rPr>
          <w:rFonts w:cstheme="minorHAnsi"/>
          <w:spacing w:val="4"/>
        </w:rPr>
        <w:t xml:space="preserve">2023 </w:t>
      </w:r>
      <w:r w:rsidR="000E5A96">
        <w:rPr>
          <w:rFonts w:cstheme="minorHAnsi"/>
          <w:spacing w:val="4"/>
        </w:rPr>
        <w:t>byla</w:t>
      </w:r>
      <w:r w:rsidR="00107347">
        <w:rPr>
          <w:rFonts w:cstheme="minorHAnsi"/>
          <w:spacing w:val="4"/>
        </w:rPr>
        <w:t xml:space="preserve"> s</w:t>
      </w:r>
      <w:r w:rsidRPr="006A137C">
        <w:rPr>
          <w:rFonts w:cstheme="minorHAnsi"/>
          <w:spacing w:val="4"/>
        </w:rPr>
        <w:t>íť silnic I. třídy tvořena 69</w:t>
      </w:r>
      <w:r w:rsidR="006A3EBC">
        <w:rPr>
          <w:rFonts w:cstheme="minorHAnsi"/>
          <w:spacing w:val="4"/>
        </w:rPr>
        <w:t> </w:t>
      </w:r>
      <w:r w:rsidRPr="006A137C">
        <w:rPr>
          <w:rFonts w:cstheme="minorHAnsi"/>
          <w:spacing w:val="4"/>
        </w:rPr>
        <w:t>silnicemi o celkové délce 5 745,9 km</w:t>
      </w:r>
      <w:r w:rsidR="00DE3C9D">
        <w:rPr>
          <w:rFonts w:cstheme="minorHAnsi"/>
          <w:spacing w:val="4"/>
        </w:rPr>
        <w:t>,</w:t>
      </w:r>
      <w:r w:rsidRPr="006A137C">
        <w:rPr>
          <w:rFonts w:cstheme="minorHAnsi"/>
          <w:spacing w:val="4"/>
        </w:rPr>
        <w:t xml:space="preserve"> </w:t>
      </w:r>
      <w:r w:rsidR="003C71AD">
        <w:rPr>
          <w:rFonts w:cstheme="minorHAnsi"/>
          <w:spacing w:val="4"/>
        </w:rPr>
        <w:t xml:space="preserve">což </w:t>
      </w:r>
      <w:r w:rsidR="00DE3C9D">
        <w:rPr>
          <w:rFonts w:cstheme="minorHAnsi"/>
          <w:spacing w:val="4"/>
        </w:rPr>
        <w:t>činí</w:t>
      </w:r>
      <w:r w:rsidR="003C71AD">
        <w:rPr>
          <w:rFonts w:cstheme="minorHAnsi"/>
          <w:spacing w:val="4"/>
        </w:rPr>
        <w:t xml:space="preserve"> </w:t>
      </w:r>
      <w:r w:rsidR="003C71AD" w:rsidRPr="003C71AD">
        <w:rPr>
          <w:rFonts w:cstheme="minorHAnsi"/>
          <w:spacing w:val="4"/>
        </w:rPr>
        <w:t>6</w:t>
      </w:r>
      <w:r w:rsidR="003C71AD">
        <w:rPr>
          <w:rFonts w:cstheme="minorHAnsi"/>
          <w:spacing w:val="4"/>
        </w:rPr>
        <w:t xml:space="preserve"> </w:t>
      </w:r>
      <w:r w:rsidR="003C71AD" w:rsidRPr="003C71AD">
        <w:rPr>
          <w:rFonts w:cstheme="minorHAnsi"/>
          <w:spacing w:val="4"/>
        </w:rPr>
        <w:t>430,3</w:t>
      </w:r>
      <w:r w:rsidR="003C71AD">
        <w:rPr>
          <w:rFonts w:cstheme="minorHAnsi"/>
          <w:spacing w:val="4"/>
        </w:rPr>
        <w:t xml:space="preserve"> </w:t>
      </w:r>
      <w:proofErr w:type="spellStart"/>
      <w:r w:rsidR="003C71AD">
        <w:rPr>
          <w:rFonts w:cstheme="minorHAnsi"/>
          <w:spacing w:val="4"/>
        </w:rPr>
        <w:t>pásokilometrů</w:t>
      </w:r>
      <w:proofErr w:type="spellEnd"/>
      <w:r w:rsidR="003C71AD">
        <w:rPr>
          <w:rFonts w:cstheme="minorHAnsi"/>
          <w:spacing w:val="4"/>
        </w:rPr>
        <w:t xml:space="preserve"> (dále také „</w:t>
      </w:r>
      <w:proofErr w:type="spellStart"/>
      <w:r w:rsidR="003C71AD">
        <w:rPr>
          <w:rFonts w:cstheme="minorHAnsi"/>
          <w:spacing w:val="4"/>
        </w:rPr>
        <w:t>pásokm</w:t>
      </w:r>
      <w:proofErr w:type="spellEnd"/>
      <w:r w:rsidR="003C71AD">
        <w:rPr>
          <w:rFonts w:cstheme="minorHAnsi"/>
          <w:spacing w:val="4"/>
        </w:rPr>
        <w:t xml:space="preserve">“). </w:t>
      </w:r>
      <w:bookmarkStart w:id="2" w:name="_Hlk173916821"/>
      <w:proofErr w:type="spellStart"/>
      <w:r w:rsidR="003C71AD">
        <w:rPr>
          <w:rFonts w:cstheme="minorHAnsi"/>
          <w:spacing w:val="4"/>
        </w:rPr>
        <w:t>Pásokm</w:t>
      </w:r>
      <w:proofErr w:type="spellEnd"/>
      <w:r w:rsidR="003C71AD">
        <w:rPr>
          <w:rFonts w:cstheme="minorHAnsi"/>
          <w:spacing w:val="4"/>
        </w:rPr>
        <w:t xml:space="preserve"> </w:t>
      </w:r>
      <w:r w:rsidR="00766F95" w:rsidRPr="00766F95">
        <w:rPr>
          <w:rFonts w:cstheme="minorHAnsi"/>
          <w:spacing w:val="4"/>
        </w:rPr>
        <w:t xml:space="preserve">je jednotka délky jízdních pásů dané komunikace, </w:t>
      </w:r>
      <w:r w:rsidR="00840947">
        <w:rPr>
          <w:rFonts w:cstheme="minorHAnsi"/>
          <w:spacing w:val="4"/>
        </w:rPr>
        <w:t>tzn. u směrově nerozdělené komunikace se jedná o jeden pás,</w:t>
      </w:r>
      <w:r w:rsidR="00766F95" w:rsidRPr="00766F95">
        <w:rPr>
          <w:rFonts w:cstheme="minorHAnsi"/>
          <w:spacing w:val="4"/>
        </w:rPr>
        <w:t xml:space="preserve"> u směrově rozdělených komunikací se jedná o dva pásy. </w:t>
      </w:r>
    </w:p>
    <w:bookmarkEnd w:id="2"/>
    <w:p w14:paraId="5583BD7D" w14:textId="7C87A6DE" w:rsidR="006A137C" w:rsidRDefault="006A137C" w:rsidP="006A137C">
      <w:pPr>
        <w:jc w:val="left"/>
      </w:pPr>
    </w:p>
    <w:p w14:paraId="7B199731" w14:textId="77777777" w:rsidR="00094339" w:rsidRDefault="00094339" w:rsidP="006A137C">
      <w:pPr>
        <w:jc w:val="left"/>
      </w:pPr>
    </w:p>
    <w:tbl>
      <w:tblPr>
        <w:tblStyle w:val="Mkatabulky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551"/>
        <w:gridCol w:w="5953"/>
      </w:tblGrid>
      <w:tr w:rsidR="00885F35" w:rsidRPr="00094339" w14:paraId="7021BD94" w14:textId="77777777" w:rsidTr="00094339">
        <w:tc>
          <w:tcPr>
            <w:tcW w:w="2551" w:type="dxa"/>
            <w:shd w:val="clear" w:color="auto" w:fill="auto"/>
          </w:tcPr>
          <w:p w14:paraId="50446D37" w14:textId="67DDED00" w:rsidR="00885F35" w:rsidRPr="00094339" w:rsidRDefault="004422F8" w:rsidP="00094339">
            <w:pPr>
              <w:spacing w:before="20" w:after="20"/>
              <w:ind w:right="454"/>
              <w:jc w:val="right"/>
              <w:rPr>
                <w:rFonts w:cs="Calibri"/>
                <w:b/>
                <w:color w:val="FFFFFF" w:themeColor="background1"/>
              </w:rPr>
            </w:pPr>
            <w:r w:rsidRPr="00094339">
              <w:rPr>
                <w:rFonts w:cs="Calibri"/>
                <w:b/>
              </w:rPr>
              <w:t>62</w:t>
            </w:r>
            <w:r w:rsidR="00E010AE" w:rsidRPr="00094339">
              <w:rPr>
                <w:rFonts w:cs="Calibri"/>
                <w:b/>
              </w:rPr>
              <w:t> </w:t>
            </w:r>
            <w:r w:rsidRPr="00094339">
              <w:rPr>
                <w:rFonts w:cs="Calibri"/>
                <w:b/>
              </w:rPr>
              <w:t xml:space="preserve">543 </w:t>
            </w:r>
            <w:r w:rsidR="00885F35" w:rsidRPr="00094339">
              <w:rPr>
                <w:rFonts w:cs="Calibri"/>
                <w:b/>
              </w:rPr>
              <w:t>mil. Kč</w:t>
            </w:r>
          </w:p>
        </w:tc>
        <w:tc>
          <w:tcPr>
            <w:tcW w:w="5953" w:type="dxa"/>
          </w:tcPr>
          <w:p w14:paraId="6C1EAEB8" w14:textId="777D54C0" w:rsidR="00885F35" w:rsidRPr="00094339" w:rsidRDefault="00885F35" w:rsidP="00094339">
            <w:pPr>
              <w:spacing w:before="20" w:after="20"/>
              <w:jc w:val="left"/>
              <w:rPr>
                <w:rFonts w:cs="Calibri"/>
              </w:rPr>
            </w:pPr>
            <w:r w:rsidRPr="00094339">
              <w:rPr>
                <w:rFonts w:cs="Calibri"/>
              </w:rPr>
              <w:t>Částka</w:t>
            </w:r>
            <w:r w:rsidR="00192E6C" w:rsidRPr="00094339">
              <w:rPr>
                <w:rFonts w:cs="Calibri"/>
              </w:rPr>
              <w:t xml:space="preserve"> </w:t>
            </w:r>
            <w:r w:rsidRPr="00094339">
              <w:rPr>
                <w:rFonts w:cs="Calibri"/>
              </w:rPr>
              <w:t>poskytnutá</w:t>
            </w:r>
            <w:r w:rsidR="00192E6C" w:rsidRPr="00094339">
              <w:rPr>
                <w:rFonts w:cs="Calibri"/>
              </w:rPr>
              <w:t xml:space="preserve"> </w:t>
            </w:r>
            <w:r w:rsidRPr="00094339">
              <w:rPr>
                <w:rFonts w:cs="Calibri"/>
              </w:rPr>
              <w:t>SFDI</w:t>
            </w:r>
            <w:r w:rsidR="00192E6C" w:rsidRPr="00094339">
              <w:rPr>
                <w:rFonts w:cs="Calibri"/>
              </w:rPr>
              <w:t xml:space="preserve"> </w:t>
            </w:r>
            <w:r w:rsidR="00E010AE" w:rsidRPr="00094339">
              <w:rPr>
                <w:rFonts w:cs="Calibri"/>
              </w:rPr>
              <w:t xml:space="preserve">na </w:t>
            </w:r>
            <w:r w:rsidR="00032D4D" w:rsidRPr="00094339">
              <w:rPr>
                <w:rFonts w:cs="Calibri"/>
              </w:rPr>
              <w:t xml:space="preserve">opravy a </w:t>
            </w:r>
            <w:r w:rsidR="00E010AE" w:rsidRPr="00094339">
              <w:rPr>
                <w:rFonts w:cs="Calibri"/>
              </w:rPr>
              <w:t>údržbu silnic I.</w:t>
            </w:r>
            <w:r w:rsidR="00070EC7" w:rsidRPr="00094339">
              <w:rPr>
                <w:rFonts w:cs="Calibri"/>
              </w:rPr>
              <w:t> </w:t>
            </w:r>
            <w:r w:rsidR="00E010AE" w:rsidRPr="00094339">
              <w:rPr>
                <w:rFonts w:cs="Calibri"/>
              </w:rPr>
              <w:t xml:space="preserve">třídy </w:t>
            </w:r>
            <w:r w:rsidRPr="00094339">
              <w:rPr>
                <w:rFonts w:cs="Calibri"/>
              </w:rPr>
              <w:t xml:space="preserve">ŘSD </w:t>
            </w:r>
            <w:r w:rsidR="00E010AE" w:rsidRPr="00094339">
              <w:rPr>
                <w:rFonts w:cs="Calibri"/>
              </w:rPr>
              <w:t xml:space="preserve">v letech </w:t>
            </w:r>
            <w:r w:rsidRPr="00094339">
              <w:rPr>
                <w:rFonts w:cs="Calibri"/>
              </w:rPr>
              <w:t>2018</w:t>
            </w:r>
            <w:r w:rsidR="008C1937" w:rsidRPr="00094339">
              <w:rPr>
                <w:rFonts w:cs="Calibri"/>
              </w:rPr>
              <w:t>–</w:t>
            </w:r>
            <w:r w:rsidRPr="00094339">
              <w:rPr>
                <w:rFonts w:cs="Calibri"/>
              </w:rPr>
              <w:t xml:space="preserve">2023 </w:t>
            </w:r>
          </w:p>
        </w:tc>
      </w:tr>
      <w:tr w:rsidR="00885F35" w:rsidRPr="00094339" w14:paraId="14BF4D77" w14:textId="77777777" w:rsidTr="00094339">
        <w:tc>
          <w:tcPr>
            <w:tcW w:w="2551" w:type="dxa"/>
            <w:shd w:val="clear" w:color="auto" w:fill="auto"/>
          </w:tcPr>
          <w:p w14:paraId="5972D6F7" w14:textId="77777777" w:rsidR="004F6358" w:rsidRPr="00094339" w:rsidRDefault="00885F35" w:rsidP="00094339">
            <w:pPr>
              <w:spacing w:before="20" w:after="20"/>
              <w:ind w:right="454"/>
              <w:jc w:val="right"/>
              <w:rPr>
                <w:rFonts w:cs="Calibri"/>
                <w:b/>
                <w:color w:val="AF1953"/>
              </w:rPr>
            </w:pPr>
            <w:r w:rsidRPr="00094339">
              <w:rPr>
                <w:rFonts w:cs="Calibri"/>
                <w:b/>
                <w:color w:val="AF1953"/>
              </w:rPr>
              <w:t>3</w:t>
            </w:r>
            <w:r w:rsidR="00846C29" w:rsidRPr="00094339">
              <w:rPr>
                <w:rFonts w:cs="Calibri"/>
                <w:b/>
                <w:color w:val="AF1953"/>
              </w:rPr>
              <w:t>2</w:t>
            </w:r>
            <w:r w:rsidR="00E010AE" w:rsidRPr="00094339">
              <w:rPr>
                <w:rFonts w:cs="Calibri"/>
                <w:b/>
                <w:color w:val="AF1953"/>
              </w:rPr>
              <w:t xml:space="preserve"> </w:t>
            </w:r>
            <w:r w:rsidRPr="00094339">
              <w:rPr>
                <w:rFonts w:cs="Calibri"/>
                <w:b/>
                <w:color w:val="AF1953"/>
              </w:rPr>
              <w:t>%</w:t>
            </w:r>
          </w:p>
        </w:tc>
        <w:tc>
          <w:tcPr>
            <w:tcW w:w="5953" w:type="dxa"/>
          </w:tcPr>
          <w:p w14:paraId="25ADB9D8" w14:textId="78AB231C" w:rsidR="00885F35" w:rsidRPr="00094339" w:rsidRDefault="00216A62" w:rsidP="00094339">
            <w:pPr>
              <w:spacing w:before="20" w:after="20"/>
              <w:jc w:val="left"/>
              <w:rPr>
                <w:rFonts w:cs="Calibri"/>
              </w:rPr>
            </w:pPr>
            <w:r w:rsidRPr="00094339">
              <w:rPr>
                <w:rFonts w:cs="Calibri"/>
              </w:rPr>
              <w:t xml:space="preserve">2 063,1 </w:t>
            </w:r>
            <w:proofErr w:type="spellStart"/>
            <w:r w:rsidRPr="00094339">
              <w:rPr>
                <w:rFonts w:cs="Calibri"/>
              </w:rPr>
              <w:t>pásokm</w:t>
            </w:r>
            <w:proofErr w:type="spellEnd"/>
            <w:r w:rsidRPr="00094339">
              <w:rPr>
                <w:rFonts w:cs="Calibri"/>
              </w:rPr>
              <w:t xml:space="preserve"> s</w:t>
            </w:r>
            <w:r w:rsidR="00885F35" w:rsidRPr="00094339">
              <w:rPr>
                <w:rFonts w:cs="Calibri"/>
              </w:rPr>
              <w:t xml:space="preserve">ilnic </w:t>
            </w:r>
            <w:r w:rsidR="00160387" w:rsidRPr="00094339">
              <w:rPr>
                <w:rFonts w:cs="Calibri"/>
              </w:rPr>
              <w:t xml:space="preserve">I. třídy </w:t>
            </w:r>
            <w:r w:rsidR="00885F35" w:rsidRPr="00094339">
              <w:rPr>
                <w:rFonts w:cs="Calibri"/>
              </w:rPr>
              <w:t>v nevyhovující</w:t>
            </w:r>
            <w:r w:rsidR="00371150" w:rsidRPr="00094339">
              <w:rPr>
                <w:rFonts w:cs="Calibri"/>
              </w:rPr>
              <w:t>m</w:t>
            </w:r>
            <w:r w:rsidR="00885F35" w:rsidRPr="00094339">
              <w:rPr>
                <w:rFonts w:cs="Calibri"/>
              </w:rPr>
              <w:t xml:space="preserve"> a</w:t>
            </w:r>
            <w:r w:rsidR="00070EC7" w:rsidRPr="00094339">
              <w:rPr>
                <w:rFonts w:cs="Calibri"/>
              </w:rPr>
              <w:t> </w:t>
            </w:r>
            <w:r w:rsidR="00885F35" w:rsidRPr="00094339">
              <w:rPr>
                <w:rFonts w:cs="Calibri"/>
              </w:rPr>
              <w:t xml:space="preserve">havarijním stavu v roce 2021 </w:t>
            </w:r>
          </w:p>
        </w:tc>
      </w:tr>
      <w:tr w:rsidR="00885F35" w:rsidRPr="00094339" w14:paraId="1DBBEFF8" w14:textId="77777777" w:rsidTr="00094339">
        <w:tc>
          <w:tcPr>
            <w:tcW w:w="2551" w:type="dxa"/>
            <w:shd w:val="clear" w:color="auto" w:fill="auto"/>
          </w:tcPr>
          <w:p w14:paraId="0A0B9857" w14:textId="47D9F802" w:rsidR="004F6358" w:rsidRPr="00094339" w:rsidRDefault="00885F35" w:rsidP="00094339">
            <w:pPr>
              <w:spacing w:before="20" w:after="20"/>
              <w:ind w:right="454"/>
              <w:jc w:val="right"/>
              <w:rPr>
                <w:rFonts w:cs="Calibri"/>
                <w:b/>
                <w:color w:val="FFFFFF" w:themeColor="background1"/>
              </w:rPr>
            </w:pPr>
            <w:r w:rsidRPr="00094339">
              <w:rPr>
                <w:rFonts w:cs="Calibri"/>
                <w:b/>
                <w:color w:val="AF1953"/>
              </w:rPr>
              <w:t>29</w:t>
            </w:r>
            <w:r w:rsidR="00E010AE" w:rsidRPr="00094339">
              <w:rPr>
                <w:rFonts w:cs="Calibri"/>
                <w:b/>
                <w:color w:val="AF1953"/>
              </w:rPr>
              <w:t xml:space="preserve"> </w:t>
            </w:r>
            <w:r w:rsidRPr="00094339">
              <w:rPr>
                <w:rFonts w:cs="Calibri"/>
                <w:b/>
                <w:color w:val="AF1953"/>
              </w:rPr>
              <w:t>%</w:t>
            </w:r>
          </w:p>
        </w:tc>
        <w:tc>
          <w:tcPr>
            <w:tcW w:w="5953" w:type="dxa"/>
          </w:tcPr>
          <w:p w14:paraId="79DFE75E" w14:textId="586ED990" w:rsidR="00885F35" w:rsidRPr="00094339" w:rsidRDefault="008672A0" w:rsidP="00094339">
            <w:pPr>
              <w:spacing w:before="20" w:after="20"/>
              <w:jc w:val="left"/>
              <w:rPr>
                <w:rFonts w:cs="Calibri"/>
              </w:rPr>
            </w:pPr>
            <w:r w:rsidRPr="00094339">
              <w:rPr>
                <w:rFonts w:cs="Calibri"/>
              </w:rPr>
              <w:t xml:space="preserve">1 860,3 </w:t>
            </w:r>
            <w:proofErr w:type="spellStart"/>
            <w:r w:rsidRPr="00094339">
              <w:rPr>
                <w:rFonts w:cs="Calibri"/>
              </w:rPr>
              <w:t>pásokm</w:t>
            </w:r>
            <w:proofErr w:type="spellEnd"/>
            <w:r w:rsidRPr="00094339">
              <w:rPr>
                <w:rFonts w:cs="Calibri"/>
              </w:rPr>
              <w:t xml:space="preserve"> s</w:t>
            </w:r>
            <w:r w:rsidR="002323B2" w:rsidRPr="00094339">
              <w:rPr>
                <w:rFonts w:cs="Calibri"/>
              </w:rPr>
              <w:t>il</w:t>
            </w:r>
            <w:r w:rsidR="00885F35" w:rsidRPr="00094339">
              <w:rPr>
                <w:rFonts w:cs="Calibri"/>
              </w:rPr>
              <w:t xml:space="preserve">nic </w:t>
            </w:r>
            <w:r w:rsidR="00160387" w:rsidRPr="00094339">
              <w:rPr>
                <w:rFonts w:cs="Calibri"/>
              </w:rPr>
              <w:t xml:space="preserve">I. třídy </w:t>
            </w:r>
            <w:r w:rsidR="00885F35" w:rsidRPr="00094339">
              <w:rPr>
                <w:rFonts w:cs="Calibri"/>
              </w:rPr>
              <w:t>v nevyhovující</w:t>
            </w:r>
            <w:r w:rsidR="00371150" w:rsidRPr="00094339">
              <w:rPr>
                <w:rFonts w:cs="Calibri"/>
              </w:rPr>
              <w:t>m</w:t>
            </w:r>
            <w:r w:rsidR="00885F35" w:rsidRPr="00094339">
              <w:rPr>
                <w:rFonts w:cs="Calibri"/>
              </w:rPr>
              <w:t xml:space="preserve"> a</w:t>
            </w:r>
            <w:r w:rsidR="00070EC7" w:rsidRPr="00094339">
              <w:rPr>
                <w:rFonts w:cs="Calibri"/>
              </w:rPr>
              <w:t> </w:t>
            </w:r>
            <w:r w:rsidR="00885F35" w:rsidRPr="00094339">
              <w:rPr>
                <w:rFonts w:cs="Calibri"/>
              </w:rPr>
              <w:t>havarijním stavu v roce 202</w:t>
            </w:r>
            <w:r w:rsidR="00E010AE" w:rsidRPr="00094339">
              <w:rPr>
                <w:rFonts w:cs="Calibri"/>
              </w:rPr>
              <w:t>2</w:t>
            </w:r>
          </w:p>
        </w:tc>
      </w:tr>
      <w:tr w:rsidR="00885F35" w:rsidRPr="00094339" w14:paraId="12334D36" w14:textId="77777777" w:rsidTr="00094339">
        <w:tc>
          <w:tcPr>
            <w:tcW w:w="2551" w:type="dxa"/>
            <w:shd w:val="clear" w:color="auto" w:fill="auto"/>
          </w:tcPr>
          <w:p w14:paraId="4DF1C972" w14:textId="100C4ADB" w:rsidR="004F6358" w:rsidRPr="00094339" w:rsidRDefault="00E010AE" w:rsidP="00094339">
            <w:pPr>
              <w:spacing w:before="20" w:after="20"/>
              <w:ind w:right="454"/>
              <w:jc w:val="right"/>
              <w:rPr>
                <w:rFonts w:cs="Calibri"/>
                <w:b/>
                <w:color w:val="FFFFFF" w:themeColor="background1"/>
              </w:rPr>
            </w:pPr>
            <w:r w:rsidRPr="00094339">
              <w:rPr>
                <w:rFonts w:cs="Calibri"/>
                <w:b/>
                <w:color w:val="AF1953"/>
              </w:rPr>
              <w:t>29 %</w:t>
            </w:r>
          </w:p>
        </w:tc>
        <w:tc>
          <w:tcPr>
            <w:tcW w:w="5953" w:type="dxa"/>
          </w:tcPr>
          <w:p w14:paraId="4FC9F7C6" w14:textId="77777777" w:rsidR="00885F35" w:rsidRPr="00094339" w:rsidRDefault="008672A0" w:rsidP="00094339">
            <w:pPr>
              <w:spacing w:before="20" w:after="20"/>
              <w:jc w:val="left"/>
              <w:rPr>
                <w:rFonts w:cs="Calibri"/>
              </w:rPr>
            </w:pPr>
            <w:r w:rsidRPr="00094339">
              <w:rPr>
                <w:rFonts w:cs="Calibri"/>
              </w:rPr>
              <w:t>1 83</w:t>
            </w:r>
            <w:r w:rsidR="001E1705" w:rsidRPr="00094339">
              <w:rPr>
                <w:rFonts w:cs="Calibri"/>
              </w:rPr>
              <w:t>7</w:t>
            </w:r>
            <w:r w:rsidRPr="00094339">
              <w:rPr>
                <w:rFonts w:cs="Calibri"/>
              </w:rPr>
              <w:t>,</w:t>
            </w:r>
            <w:r w:rsidR="001E1705" w:rsidRPr="00094339">
              <w:rPr>
                <w:rFonts w:cs="Calibri"/>
              </w:rPr>
              <w:t>2</w:t>
            </w:r>
            <w:r w:rsidRPr="00094339">
              <w:rPr>
                <w:rFonts w:cs="Calibri"/>
              </w:rPr>
              <w:t xml:space="preserve"> </w:t>
            </w:r>
            <w:proofErr w:type="spellStart"/>
            <w:r w:rsidRPr="00094339">
              <w:rPr>
                <w:rFonts w:cs="Calibri"/>
              </w:rPr>
              <w:t>pásokm</w:t>
            </w:r>
            <w:proofErr w:type="spellEnd"/>
            <w:r w:rsidRPr="00094339">
              <w:rPr>
                <w:rFonts w:cs="Calibri"/>
              </w:rPr>
              <w:t xml:space="preserve"> s</w:t>
            </w:r>
            <w:r w:rsidR="00E010AE" w:rsidRPr="00094339">
              <w:rPr>
                <w:rFonts w:cs="Calibri"/>
              </w:rPr>
              <w:t xml:space="preserve">ilnic </w:t>
            </w:r>
            <w:r w:rsidR="00160387" w:rsidRPr="00094339">
              <w:rPr>
                <w:rFonts w:cs="Calibri"/>
              </w:rPr>
              <w:t xml:space="preserve">I. třídy </w:t>
            </w:r>
            <w:r w:rsidR="00E010AE" w:rsidRPr="00094339">
              <w:rPr>
                <w:rFonts w:cs="Calibri"/>
              </w:rPr>
              <w:t>v nevyhovující</w:t>
            </w:r>
            <w:r w:rsidR="00371150" w:rsidRPr="00094339">
              <w:rPr>
                <w:rFonts w:cs="Calibri"/>
              </w:rPr>
              <w:t>m</w:t>
            </w:r>
            <w:r w:rsidR="00E010AE" w:rsidRPr="00094339">
              <w:rPr>
                <w:rFonts w:cs="Calibri"/>
              </w:rPr>
              <w:t xml:space="preserve"> a</w:t>
            </w:r>
            <w:r w:rsidR="00070EC7" w:rsidRPr="00094339">
              <w:rPr>
                <w:rFonts w:cs="Calibri"/>
              </w:rPr>
              <w:t> </w:t>
            </w:r>
            <w:r w:rsidR="00E010AE" w:rsidRPr="00094339">
              <w:rPr>
                <w:rFonts w:cs="Calibri"/>
              </w:rPr>
              <w:t>havarijním stavu v roce 2023</w:t>
            </w:r>
          </w:p>
        </w:tc>
      </w:tr>
      <w:tr w:rsidR="009844FF" w:rsidRPr="00094339" w14:paraId="7B986969" w14:textId="77777777" w:rsidTr="00094339">
        <w:tc>
          <w:tcPr>
            <w:tcW w:w="2551" w:type="dxa"/>
            <w:shd w:val="clear" w:color="auto" w:fill="auto"/>
          </w:tcPr>
          <w:p w14:paraId="407458F4" w14:textId="1A1FF0D9" w:rsidR="009844FF" w:rsidRPr="00094339" w:rsidRDefault="009844FF" w:rsidP="00094339">
            <w:pPr>
              <w:spacing w:before="20" w:after="20"/>
              <w:ind w:right="454"/>
              <w:jc w:val="right"/>
              <w:rPr>
                <w:rFonts w:cs="Calibri"/>
                <w:b/>
                <w:color w:val="AF1953"/>
              </w:rPr>
            </w:pPr>
            <w:r w:rsidRPr="00094339">
              <w:rPr>
                <w:rFonts w:cs="Calibri"/>
                <w:b/>
                <w:color w:val="AF1953"/>
              </w:rPr>
              <w:t>17 let</w:t>
            </w:r>
          </w:p>
        </w:tc>
        <w:tc>
          <w:tcPr>
            <w:tcW w:w="5953" w:type="dxa"/>
          </w:tcPr>
          <w:p w14:paraId="4A856C4C" w14:textId="6785FBF6" w:rsidR="009844FF" w:rsidRPr="00094339" w:rsidRDefault="009844FF" w:rsidP="00094339">
            <w:pPr>
              <w:spacing w:before="20" w:after="20"/>
              <w:jc w:val="left"/>
              <w:rPr>
                <w:rFonts w:cs="Calibri"/>
              </w:rPr>
            </w:pPr>
            <w:r w:rsidRPr="00094339">
              <w:rPr>
                <w:rFonts w:cs="Calibri"/>
              </w:rPr>
              <w:t xml:space="preserve">MD neplní zákonnou povinnost vést </w:t>
            </w:r>
            <w:r w:rsidRPr="002D4FBB">
              <w:rPr>
                <w:rFonts w:cs="Calibri"/>
                <w:i/>
              </w:rPr>
              <w:t>Centrální evidenci pozemních komunikací</w:t>
            </w:r>
          </w:p>
        </w:tc>
      </w:tr>
    </w:tbl>
    <w:p w14:paraId="5525C1C5" w14:textId="77777777" w:rsidR="00885F35" w:rsidRDefault="00885F35" w:rsidP="00885F35"/>
    <w:bookmarkEnd w:id="1"/>
    <w:p w14:paraId="5BBC9856" w14:textId="6D2CF8D3" w:rsidR="007D1E8E" w:rsidRDefault="007D1E8E" w:rsidP="00885F35"/>
    <w:p w14:paraId="5794F9ED" w14:textId="11FE5402" w:rsidR="00454136" w:rsidRPr="009E3AC2" w:rsidRDefault="008E141A" w:rsidP="009E3AC2">
      <w:pPr>
        <w:rPr>
          <w:b/>
        </w:rPr>
      </w:pPr>
      <w:r w:rsidRPr="009E3AC2">
        <w:rPr>
          <w:b/>
        </w:rPr>
        <w:t>Ani po deseti letech ŘSD plně nevyužívá systém hospodaření s vozovkou</w:t>
      </w:r>
      <w:r w:rsidR="00454136" w:rsidRPr="009E3AC2">
        <w:rPr>
          <w:b/>
        </w:rPr>
        <w:t xml:space="preserve"> </w:t>
      </w:r>
      <w:r w:rsidR="004E3B2B" w:rsidRPr="009E3AC2">
        <w:rPr>
          <w:b/>
        </w:rPr>
        <w:t>(d</w:t>
      </w:r>
      <w:r w:rsidR="0060056A" w:rsidRPr="009E3AC2">
        <w:rPr>
          <w:b/>
        </w:rPr>
        <w:t>á</w:t>
      </w:r>
      <w:r w:rsidR="004E3B2B" w:rsidRPr="009E3AC2">
        <w:rPr>
          <w:b/>
        </w:rPr>
        <w:t xml:space="preserve">le také „SHV“) </w:t>
      </w:r>
      <w:r w:rsidRPr="009E3AC2">
        <w:rPr>
          <w:b/>
        </w:rPr>
        <w:t>pro optimalizaci plánování oprav a údržby</w:t>
      </w:r>
      <w:r w:rsidR="003D1CE8">
        <w:rPr>
          <w:b/>
        </w:rPr>
        <w:t>.</w:t>
      </w:r>
    </w:p>
    <w:p w14:paraId="0944E500" w14:textId="48C58B05" w:rsidR="00454136" w:rsidRDefault="00454136" w:rsidP="00885F35"/>
    <w:p w14:paraId="5D7322EB" w14:textId="77777777" w:rsidR="009E3AC2" w:rsidRDefault="009E3AC2" w:rsidP="00885F35"/>
    <w:p w14:paraId="3311D3B1" w14:textId="77777777" w:rsidR="000677CA" w:rsidRDefault="00EB6AFE" w:rsidP="00885F35">
      <w:r>
        <w:rPr>
          <w:rFonts w:cstheme="minorHAnsi"/>
          <w:noProof/>
        </w:rPr>
        <w:drawing>
          <wp:inline distT="0" distB="0" distL="0" distR="0" wp14:anchorId="64CBCD29" wp14:editId="28BAE5B0">
            <wp:extent cx="5687251" cy="2272786"/>
            <wp:effectExtent l="38100" t="19050" r="889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DF30AF6" w14:textId="7BE153CE" w:rsidR="00094339" w:rsidRDefault="00094339">
      <w:pPr>
        <w:spacing w:after="160" w:line="259" w:lineRule="auto"/>
        <w:jc w:val="left"/>
      </w:pPr>
      <w:r>
        <w:br w:type="page"/>
      </w:r>
    </w:p>
    <w:p w14:paraId="746079A4" w14:textId="42A07D23" w:rsidR="00EF2166" w:rsidRPr="004770A0" w:rsidRDefault="00EF2166" w:rsidP="007A3B73">
      <w:pPr>
        <w:spacing w:after="240"/>
        <w:jc w:val="center"/>
        <w:rPr>
          <w:b/>
          <w:sz w:val="28"/>
        </w:rPr>
      </w:pPr>
      <w:r w:rsidRPr="004770A0">
        <w:rPr>
          <w:b/>
          <w:sz w:val="28"/>
        </w:rPr>
        <w:lastRenderedPageBreak/>
        <w:t>I. Shrnutí a vyhodnocení</w:t>
      </w:r>
    </w:p>
    <w:p w14:paraId="466A1F25" w14:textId="2F9D54D6" w:rsidR="00BE65DC" w:rsidRDefault="00BE65DC" w:rsidP="007A3B73">
      <w:pPr>
        <w:spacing w:before="120" w:after="120"/>
      </w:pPr>
      <w:r w:rsidRPr="008F6418">
        <w:t>NKÚ provedl kontrolu peněžních prostředků státu vynakládaných na opravy a údržbu silnic I.</w:t>
      </w:r>
      <w:r w:rsidR="00032D4D">
        <w:t> </w:t>
      </w:r>
      <w:r w:rsidRPr="008F6418">
        <w:t>třídy. Cílem kontroly bylo prověřit, zda byly peněžní prostředky státu určené na opravy a</w:t>
      </w:r>
      <w:r w:rsidR="004378EA">
        <w:t> </w:t>
      </w:r>
      <w:r w:rsidRPr="008F6418">
        <w:t>údržbu silnic I. třídy vynakládány účelně, hospodárně a v souladu s právními předpisy</w:t>
      </w:r>
      <w:r w:rsidR="00472381">
        <w:t>.</w:t>
      </w:r>
    </w:p>
    <w:p w14:paraId="17997BBD" w14:textId="555E2185" w:rsidR="00BE65DC" w:rsidRDefault="004A3176" w:rsidP="007A3B73">
      <w:pPr>
        <w:spacing w:before="120" w:after="120"/>
        <w:rPr>
          <w:rFonts w:asciiTheme="minorHAnsi" w:hAnsiTheme="minorHAnsi" w:cstheme="minorHAnsi"/>
        </w:rPr>
      </w:pPr>
      <w:r w:rsidRPr="00E33A5D">
        <w:rPr>
          <w:rFonts w:asciiTheme="minorHAnsi" w:hAnsiTheme="minorHAnsi" w:cstheme="minorHAnsi"/>
        </w:rPr>
        <w:t>NKÚ za tím účelem kontroloval MD jako ústřední orgán státní správy odpovědný za dopravní politiku, dále ŘSD pověřené výkonem údržby a oprav silnic I. třídy a SFDI, z jehož rozpočtu jsou poskytovány peněžní prostředky na opravy a údržbu silnic I. třídy.</w:t>
      </w:r>
    </w:p>
    <w:p w14:paraId="6B723581" w14:textId="525CE86F" w:rsidR="000F2806" w:rsidRPr="00D645DA" w:rsidRDefault="007D7074" w:rsidP="007A3B73">
      <w:pPr>
        <w:spacing w:before="120" w:after="120"/>
      </w:pPr>
      <w:r>
        <w:t>Kontrolovány byly peněžní prostředky vynaložené v letech 201</w:t>
      </w:r>
      <w:r w:rsidR="00742776">
        <w:t>8</w:t>
      </w:r>
      <w:r w:rsidR="008C1937">
        <w:t>–</w:t>
      </w:r>
      <w:r>
        <w:t>2</w:t>
      </w:r>
      <w:r w:rsidR="00742776">
        <w:t>023</w:t>
      </w:r>
      <w:r w:rsidR="00742776" w:rsidRPr="00742776">
        <w:t xml:space="preserve"> </w:t>
      </w:r>
      <w:r w:rsidR="00742776">
        <w:t>na oprav</w:t>
      </w:r>
      <w:r w:rsidR="00F90E4A">
        <w:t>y</w:t>
      </w:r>
      <w:r w:rsidR="00742776">
        <w:t xml:space="preserve"> a údržb</w:t>
      </w:r>
      <w:r w:rsidR="00F90E4A">
        <w:t>u</w:t>
      </w:r>
      <w:r w:rsidR="00742776">
        <w:t xml:space="preserve"> silnic I. třídy, </w:t>
      </w:r>
      <w:r w:rsidR="00757989">
        <w:t>u</w:t>
      </w:r>
      <w:r w:rsidR="000F2806">
        <w:t xml:space="preserve"> ŘSD </w:t>
      </w:r>
      <w:r w:rsidR="00742776">
        <w:t xml:space="preserve">bylo zkontrolováno </w:t>
      </w:r>
      <w:r w:rsidR="00767A6D">
        <w:t>57</w:t>
      </w:r>
      <w:r w:rsidR="000F2806" w:rsidRPr="00656762">
        <w:t xml:space="preserve"> </w:t>
      </w:r>
      <w:r w:rsidR="00D957CF">
        <w:t>akcí</w:t>
      </w:r>
      <w:r w:rsidR="004A3176">
        <w:t xml:space="preserve"> oprav a údržby silnic I. třídy</w:t>
      </w:r>
      <w:r w:rsidR="000F2806" w:rsidRPr="00D645DA">
        <w:t xml:space="preserve">. Kontrolovaný objem peněžních prostředků u vybraných </w:t>
      </w:r>
      <w:r w:rsidR="00456FC2">
        <w:t xml:space="preserve">akcí </w:t>
      </w:r>
      <w:r w:rsidR="000F2806" w:rsidRPr="00D645DA">
        <w:t xml:space="preserve">činil </w:t>
      </w:r>
      <w:r w:rsidR="006731E0">
        <w:rPr>
          <w:rFonts w:cstheme="minorHAnsi"/>
        </w:rPr>
        <w:t xml:space="preserve">3 261,421 </w:t>
      </w:r>
      <w:r w:rsidR="000F2806" w:rsidRPr="00D645DA">
        <w:t>mil. Kč</w:t>
      </w:r>
      <w:r w:rsidR="007D1CAE">
        <w:t>.</w:t>
      </w:r>
      <w:r w:rsidR="000F2806" w:rsidRPr="00D645DA">
        <w:t xml:space="preserve"> </w:t>
      </w:r>
    </w:p>
    <w:p w14:paraId="0C5F8D4A" w14:textId="622B5482" w:rsidR="009D4048" w:rsidRPr="00EB706B" w:rsidRDefault="009D4048" w:rsidP="007A3B73">
      <w:pPr>
        <w:spacing w:before="120" w:after="120"/>
        <w:rPr>
          <w:b/>
        </w:rPr>
      </w:pPr>
      <w:r w:rsidRPr="00EB706B">
        <w:rPr>
          <w:b/>
        </w:rPr>
        <w:t xml:space="preserve">V oblasti oprav a údržby silnic I. třídy NKÚ zjistil skutečnosti, které snižují hospodárnost vynaložených peněžních prostředků a v některých </w:t>
      </w:r>
      <w:r w:rsidRPr="00F24C30">
        <w:rPr>
          <w:b/>
        </w:rPr>
        <w:t xml:space="preserve">případech </w:t>
      </w:r>
      <w:r w:rsidR="00CB047A" w:rsidRPr="00F24C30">
        <w:rPr>
          <w:b/>
        </w:rPr>
        <w:t xml:space="preserve">NKÚ </w:t>
      </w:r>
      <w:r w:rsidRPr="00F24C30">
        <w:rPr>
          <w:b/>
        </w:rPr>
        <w:t>zjistil</w:t>
      </w:r>
      <w:r w:rsidRPr="00EB706B">
        <w:rPr>
          <w:b/>
        </w:rPr>
        <w:t xml:space="preserve"> porušení právních předpisů.</w:t>
      </w:r>
      <w:r w:rsidR="004A3176">
        <w:rPr>
          <w:b/>
        </w:rPr>
        <w:t xml:space="preserve"> Na vzorku 57 kontrolovaných akcí nebylo zjištěno neúčelné vynakládání peněžních prostředků.</w:t>
      </w:r>
    </w:p>
    <w:p w14:paraId="3AD5D523" w14:textId="35F2E0B9" w:rsidR="00BE65DC" w:rsidRDefault="00BE65DC" w:rsidP="007A3B73">
      <w:pP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>Kontrolou bylo zjištěno, že v letech 2021</w:t>
      </w:r>
      <w:r w:rsidR="00277921">
        <w:t>–</w:t>
      </w:r>
      <w:r>
        <w:rPr>
          <w:b/>
          <w:bCs/>
          <w:color w:val="000000"/>
        </w:rPr>
        <w:t xml:space="preserve">2023 bylo v průměru 30 % </w:t>
      </w:r>
      <w:proofErr w:type="spellStart"/>
      <w:r>
        <w:rPr>
          <w:b/>
          <w:bCs/>
          <w:color w:val="000000"/>
        </w:rPr>
        <w:t>pásokm</w:t>
      </w:r>
      <w:proofErr w:type="spellEnd"/>
      <w:r>
        <w:rPr>
          <w:b/>
          <w:bCs/>
          <w:color w:val="000000"/>
        </w:rPr>
        <w:t xml:space="preserve"> silnic I. třídy v </w:t>
      </w:r>
      <w:r w:rsidRPr="00BA5836">
        <w:rPr>
          <w:b/>
          <w:bCs/>
          <w:color w:val="000000"/>
        </w:rPr>
        <w:t xml:space="preserve">nevyhovujícím </w:t>
      </w:r>
      <w:r w:rsidR="008B5C41" w:rsidRPr="00BA5836">
        <w:rPr>
          <w:b/>
          <w:bCs/>
          <w:color w:val="000000"/>
        </w:rPr>
        <w:t>a</w:t>
      </w:r>
      <w:r w:rsidRPr="00BA5836">
        <w:rPr>
          <w:b/>
          <w:bCs/>
          <w:color w:val="000000"/>
        </w:rPr>
        <w:t xml:space="preserve"> havarijním</w:t>
      </w:r>
      <w:r>
        <w:rPr>
          <w:b/>
          <w:bCs/>
          <w:color w:val="000000"/>
        </w:rPr>
        <w:t xml:space="preserve"> stavu. </w:t>
      </w:r>
    </w:p>
    <w:p w14:paraId="1B86CCF8" w14:textId="7C1CFBFA" w:rsidR="00BE65DC" w:rsidRDefault="00BE65DC" w:rsidP="007A3B73">
      <w:pPr>
        <w:spacing w:before="120" w:after="120"/>
        <w:rPr>
          <w:b/>
          <w:bCs/>
          <w:color w:val="000000"/>
        </w:rPr>
      </w:pPr>
      <w:r w:rsidRPr="00F24C30">
        <w:rPr>
          <w:b/>
          <w:bCs/>
          <w:color w:val="000000"/>
        </w:rPr>
        <w:t xml:space="preserve">ŘSD provádělo </w:t>
      </w:r>
      <w:r w:rsidR="000E49EA" w:rsidRPr="00F24C30">
        <w:rPr>
          <w:b/>
          <w:bCs/>
          <w:color w:val="000000"/>
        </w:rPr>
        <w:t xml:space="preserve">hlavní prohlídky </w:t>
      </w:r>
      <w:r w:rsidR="00032D4D" w:rsidRPr="00F24C30">
        <w:rPr>
          <w:b/>
          <w:bCs/>
          <w:color w:val="000000"/>
        </w:rPr>
        <w:t xml:space="preserve">stavebně technického </w:t>
      </w:r>
      <w:r w:rsidRPr="00F24C30">
        <w:rPr>
          <w:b/>
          <w:bCs/>
          <w:color w:val="000000"/>
        </w:rPr>
        <w:t>stavu silnic I. třídy v rozporu s právním předpisem</w:t>
      </w:r>
      <w:r w:rsidR="000E49EA" w:rsidRPr="00F24C30">
        <w:rPr>
          <w:b/>
          <w:bCs/>
          <w:color w:val="000000"/>
        </w:rPr>
        <w:t>. J</w:t>
      </w:r>
      <w:r w:rsidRPr="00F24C30">
        <w:rPr>
          <w:b/>
          <w:bCs/>
          <w:color w:val="000000"/>
        </w:rPr>
        <w:t xml:space="preserve">ejich </w:t>
      </w:r>
      <w:r w:rsidR="00032D4D" w:rsidRPr="00F24C30">
        <w:rPr>
          <w:b/>
          <w:bCs/>
          <w:color w:val="000000"/>
        </w:rPr>
        <w:t xml:space="preserve">stavebně technický </w:t>
      </w:r>
      <w:r w:rsidRPr="00F24C30">
        <w:rPr>
          <w:b/>
          <w:bCs/>
          <w:color w:val="000000"/>
        </w:rPr>
        <w:t xml:space="preserve">stav tak </w:t>
      </w:r>
      <w:r w:rsidR="00516E98" w:rsidRPr="00F24C30">
        <w:rPr>
          <w:b/>
          <w:bCs/>
          <w:color w:val="000000"/>
        </w:rPr>
        <w:t>nebyl</w:t>
      </w:r>
      <w:r w:rsidRPr="00F24C30">
        <w:rPr>
          <w:b/>
          <w:bCs/>
          <w:color w:val="000000"/>
        </w:rPr>
        <w:t xml:space="preserve"> řádně zmapován.</w:t>
      </w:r>
    </w:p>
    <w:p w14:paraId="3801AD67" w14:textId="713A0706" w:rsidR="00BE65DC" w:rsidRDefault="00BE65DC" w:rsidP="007A3B73">
      <w:pP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Systém hospodaření s vozovkou, který má optimalizovat plánování oprav a údržby </w:t>
      </w:r>
      <w:r w:rsidRPr="00F24C30">
        <w:rPr>
          <w:b/>
          <w:bCs/>
          <w:color w:val="000000"/>
        </w:rPr>
        <w:t xml:space="preserve">pozemních komunikací, zavádí MD, resp. ŘSD, deset let. Přesto </w:t>
      </w:r>
      <w:r w:rsidR="00032D4D" w:rsidRPr="00F24C30">
        <w:rPr>
          <w:b/>
          <w:bCs/>
          <w:color w:val="000000"/>
        </w:rPr>
        <w:t xml:space="preserve">nebyl </w:t>
      </w:r>
      <w:r w:rsidRPr="00F24C30">
        <w:rPr>
          <w:b/>
          <w:bCs/>
          <w:color w:val="000000"/>
        </w:rPr>
        <w:t>ještě v době ukončení</w:t>
      </w:r>
      <w:r>
        <w:rPr>
          <w:b/>
          <w:bCs/>
          <w:color w:val="000000"/>
        </w:rPr>
        <w:t xml:space="preserve"> kontroly NK</w:t>
      </w:r>
      <w:r>
        <w:rPr>
          <w:b/>
          <w:bCs/>
        </w:rPr>
        <w:t>Ú</w:t>
      </w:r>
      <w:r>
        <w:rPr>
          <w:b/>
          <w:bCs/>
          <w:color w:val="000000"/>
        </w:rPr>
        <w:t xml:space="preserve"> plně využitelný. ŘSD předpokládá jeho plné využití nejdříve v roce 2027</w:t>
      </w:r>
      <w:r>
        <w:rPr>
          <w:b/>
          <w:bCs/>
        </w:rPr>
        <w:t>.</w:t>
      </w:r>
    </w:p>
    <w:p w14:paraId="6E996287" w14:textId="334E83E5" w:rsidR="00BE65DC" w:rsidRDefault="00BE65DC" w:rsidP="007A3B73">
      <w:pPr>
        <w:spacing w:before="120" w:after="120"/>
        <w:rPr>
          <w:b/>
          <w:bCs/>
          <w:color w:val="000000"/>
        </w:rPr>
      </w:pPr>
      <w:r w:rsidRPr="00F24C30">
        <w:rPr>
          <w:b/>
          <w:bCs/>
          <w:color w:val="000000"/>
        </w:rPr>
        <w:t>U dvou případů NKÚ zjistil, že ŘSD postupovalo</w:t>
      </w:r>
      <w:r>
        <w:rPr>
          <w:b/>
          <w:bCs/>
          <w:color w:val="000000"/>
        </w:rPr>
        <w:t xml:space="preserve"> při opravách </w:t>
      </w:r>
      <w:r w:rsidR="00C653D5">
        <w:rPr>
          <w:b/>
          <w:bCs/>
          <w:color w:val="000000"/>
        </w:rPr>
        <w:t xml:space="preserve">vad </w:t>
      </w:r>
      <w:r>
        <w:rPr>
          <w:b/>
          <w:bCs/>
          <w:color w:val="000000"/>
        </w:rPr>
        <w:t>nehospodárně. V jednom případě ŘSD při zadání veřejné zakázky nevytvořilo předpoklady pro hospodárné vynaložení peněžních prostředků.</w:t>
      </w:r>
    </w:p>
    <w:p w14:paraId="55B529B2" w14:textId="35880874" w:rsidR="00944180" w:rsidRPr="00944180" w:rsidRDefault="00BE65DC" w:rsidP="007A3B73">
      <w:pPr>
        <w:spacing w:before="120" w:after="120"/>
        <w:rPr>
          <w:rFonts w:cstheme="minorHAnsi"/>
          <w:color w:val="000000"/>
        </w:rPr>
      </w:pPr>
      <w:r>
        <w:rPr>
          <w:b/>
          <w:bCs/>
        </w:rPr>
        <w:t xml:space="preserve">MD </w:t>
      </w:r>
      <w:r w:rsidR="008D6C14">
        <w:rPr>
          <w:b/>
          <w:bCs/>
        </w:rPr>
        <w:t xml:space="preserve">neplní </w:t>
      </w:r>
      <w:r>
        <w:rPr>
          <w:b/>
          <w:bCs/>
        </w:rPr>
        <w:t xml:space="preserve">17 let zákonnou povinnost vést </w:t>
      </w:r>
      <w:r w:rsidRPr="002D4FBB">
        <w:rPr>
          <w:b/>
          <w:bCs/>
          <w:i/>
        </w:rPr>
        <w:t>Centrální evidenci pozemních komunikací.</w:t>
      </w:r>
      <w:r>
        <w:rPr>
          <w:b/>
          <w:bCs/>
        </w:rPr>
        <w:t xml:space="preserve"> </w:t>
      </w:r>
    </w:p>
    <w:p w14:paraId="5C67C7C4" w14:textId="77777777" w:rsidR="00B141A2" w:rsidRDefault="00B141A2" w:rsidP="007A3B73">
      <w:pPr>
        <w:keepNext/>
        <w:spacing w:before="240" w:after="240"/>
      </w:pPr>
      <w:r>
        <w:t>Výše uvedené celkové vyhodnocení vyplývá z následujících zjištění:</w:t>
      </w:r>
    </w:p>
    <w:p w14:paraId="642FD56C" w14:textId="3E7EAD7C" w:rsidR="000F7214" w:rsidRPr="00C37FE8" w:rsidRDefault="0056253D" w:rsidP="007A3B73">
      <w:pPr>
        <w:keepNext/>
        <w:spacing w:before="240" w:after="120"/>
        <w:rPr>
          <w:b/>
        </w:rPr>
      </w:pPr>
      <w:bookmarkStart w:id="3" w:name="_Hlk172794462"/>
      <w:r w:rsidRPr="008F6418">
        <w:rPr>
          <w:b/>
        </w:rPr>
        <w:t xml:space="preserve">1. </w:t>
      </w:r>
      <w:r w:rsidR="00B70250" w:rsidRPr="008F6418">
        <w:rPr>
          <w:b/>
        </w:rPr>
        <w:t xml:space="preserve">Téměř </w:t>
      </w:r>
      <w:r w:rsidR="00DB2C75">
        <w:rPr>
          <w:rFonts w:cs="Calibri"/>
          <w:b/>
        </w:rPr>
        <w:t>⅓</w:t>
      </w:r>
      <w:r w:rsidR="00B70250" w:rsidRPr="008F6418">
        <w:rPr>
          <w:b/>
        </w:rPr>
        <w:t xml:space="preserve"> délky silnic I. třídy </w:t>
      </w:r>
      <w:r w:rsidR="00A30A53" w:rsidRPr="008F6418">
        <w:rPr>
          <w:b/>
        </w:rPr>
        <w:t xml:space="preserve">byla </w:t>
      </w:r>
      <w:r w:rsidR="00B70250" w:rsidRPr="008F6418">
        <w:rPr>
          <w:b/>
        </w:rPr>
        <w:t xml:space="preserve">v nevyhovujícím a havarijním </w:t>
      </w:r>
      <w:r w:rsidR="00B10279" w:rsidRPr="008F6418">
        <w:rPr>
          <w:b/>
        </w:rPr>
        <w:t>stupni</w:t>
      </w:r>
    </w:p>
    <w:p w14:paraId="1A1B7DB5" w14:textId="14B5CE5A" w:rsidR="0032487C" w:rsidRDefault="00CC3CD6" w:rsidP="003E0483">
      <w:pPr>
        <w:spacing w:before="120" w:after="120"/>
      </w:pPr>
      <w:r w:rsidRPr="00F24C30">
        <w:t xml:space="preserve">V roce 2023 bylo v ČR celkem 6 430,3 </w:t>
      </w:r>
      <w:proofErr w:type="spellStart"/>
      <w:r w:rsidRPr="00F24C30">
        <w:t>pásokm</w:t>
      </w:r>
      <w:proofErr w:type="spellEnd"/>
      <w:r w:rsidRPr="00F24C30">
        <w:t xml:space="preserve"> silnic I. třídy. ŘSD pro hodnocení </w:t>
      </w:r>
      <w:r w:rsidR="00CB047A" w:rsidRPr="00F24C30">
        <w:t xml:space="preserve">jejich </w:t>
      </w:r>
      <w:r w:rsidRPr="00F24C30">
        <w:t xml:space="preserve">stavu </w:t>
      </w:r>
      <w:r w:rsidR="00F24C30" w:rsidRPr="00F24C30">
        <w:t xml:space="preserve">používá </w:t>
      </w:r>
      <w:r w:rsidRPr="00F24C30">
        <w:t>klasifikační stupně I. až V., přičemž nejhorší jsou stupně IV.</w:t>
      </w:r>
      <w:r w:rsidR="00F32CD3">
        <w:t> </w:t>
      </w:r>
      <w:r w:rsidR="00CB047A" w:rsidRPr="00F24C30">
        <w:t>–</w:t>
      </w:r>
      <w:r w:rsidR="00F32CD3">
        <w:t> </w:t>
      </w:r>
      <w:r w:rsidRPr="00F24C30">
        <w:t>nevyhovující</w:t>
      </w:r>
      <w:r w:rsidR="007A3B73">
        <w:t xml:space="preserve"> </w:t>
      </w:r>
      <w:r w:rsidRPr="00F24C30">
        <w:t>a</w:t>
      </w:r>
      <w:r w:rsidR="00CB047A" w:rsidRPr="00F24C30">
        <w:t> </w:t>
      </w:r>
      <w:r w:rsidRPr="00F24C30">
        <w:t>V.</w:t>
      </w:r>
      <w:r w:rsidR="00F32CD3">
        <w:t> </w:t>
      </w:r>
      <w:r w:rsidR="008770AC">
        <w:t>–</w:t>
      </w:r>
      <w:r w:rsidR="00F32CD3">
        <w:t> </w:t>
      </w:r>
      <w:r w:rsidRPr="00CC3CD6">
        <w:t>havarijní. Podle technick</w:t>
      </w:r>
      <w:r w:rsidR="009C655C">
        <w:t>ých</w:t>
      </w:r>
      <w:r w:rsidRPr="00CC3CD6">
        <w:t xml:space="preserve"> </w:t>
      </w:r>
      <w:r w:rsidR="009C655C">
        <w:t>podmínek</w:t>
      </w:r>
      <w:r w:rsidRPr="00CC3CD6">
        <w:t xml:space="preserve"> jsou v těchto stupních zařazeny silnice s vadami, které mají vliv na </w:t>
      </w:r>
      <w:r w:rsidR="00E7791F">
        <w:t>komfort</w:t>
      </w:r>
      <w:r w:rsidRPr="00CC3CD6">
        <w:t xml:space="preserve"> a bezpečnost silničního provozu. V letech 2021</w:t>
      </w:r>
      <w:r w:rsidR="00C533CD">
        <w:t>–</w:t>
      </w:r>
      <w:r w:rsidRPr="00CC3CD6">
        <w:t xml:space="preserve">2023 byla téměř třetina délky silnic I. třídy v nevyhovujícím a havarijním </w:t>
      </w:r>
      <w:r w:rsidR="005F7324">
        <w:t>stupni</w:t>
      </w:r>
      <w:r w:rsidRPr="00CC3CD6">
        <w:t>, a to i</w:t>
      </w:r>
      <w:r w:rsidR="004378EA">
        <w:t> </w:t>
      </w:r>
      <w:r w:rsidRPr="00CC3CD6">
        <w:t xml:space="preserve">přesto, že SFDI </w:t>
      </w:r>
      <w:r w:rsidRPr="00F24C30">
        <w:t xml:space="preserve">podle </w:t>
      </w:r>
      <w:r w:rsidR="00847AB6" w:rsidRPr="00F24C30">
        <w:t xml:space="preserve">požadavku </w:t>
      </w:r>
      <w:r w:rsidRPr="00F24C30">
        <w:t xml:space="preserve">ŘSD navýšil </w:t>
      </w:r>
      <w:r w:rsidR="000716BE" w:rsidRPr="00F24C30">
        <w:t>v kontrolovaném období</w:t>
      </w:r>
      <w:r w:rsidR="00EF5CBE" w:rsidRPr="00F24C30">
        <w:t xml:space="preserve"> 2018</w:t>
      </w:r>
      <w:r w:rsidR="00CF6018">
        <w:t>–</w:t>
      </w:r>
      <w:r w:rsidR="00EF5CBE" w:rsidRPr="00F24C30">
        <w:t>2023</w:t>
      </w:r>
      <w:r w:rsidR="000716BE" w:rsidRPr="00F24C30">
        <w:t xml:space="preserve"> </w:t>
      </w:r>
      <w:r w:rsidR="00D90F59" w:rsidRPr="00F24C30">
        <w:t xml:space="preserve">objem peněžních prostředků na jejich opravu z </w:t>
      </w:r>
      <w:r w:rsidR="0032487C" w:rsidRPr="00F24C30">
        <w:t xml:space="preserve">55 625 mil. Kč </w:t>
      </w:r>
      <w:r w:rsidRPr="00F24C30">
        <w:t xml:space="preserve">na </w:t>
      </w:r>
      <w:r w:rsidR="00E77F88" w:rsidRPr="00F24C30">
        <w:t>62 543 mil. Kč.</w:t>
      </w:r>
      <w:r w:rsidR="00D90F59" w:rsidRPr="00F24C30">
        <w:t xml:space="preserve"> Tyto peněžní prostředky ŘSD vyčerpalo.</w:t>
      </w:r>
    </w:p>
    <w:p w14:paraId="2BB24AB1" w14:textId="4BE2CCB4" w:rsidR="00CC3CD6" w:rsidRDefault="00CC3CD6" w:rsidP="003E0483">
      <w:pPr>
        <w:spacing w:before="120" w:after="120"/>
      </w:pPr>
      <w:r w:rsidRPr="00CC3CD6">
        <w:t>SFDI jako poskytovatel peněžních prostředků neprováděl žádné systematické hodnocení, na</w:t>
      </w:r>
      <w:r w:rsidR="007721F1">
        <w:t xml:space="preserve"> </w:t>
      </w:r>
      <w:r w:rsidR="00DB2C75">
        <w:t xml:space="preserve">jehož </w:t>
      </w:r>
      <w:r w:rsidRPr="00CC3CD6">
        <w:t>základě by měl přehled o stavu silnic I. třídy</w:t>
      </w:r>
      <w:r w:rsidR="00CE2184">
        <w:t>.</w:t>
      </w:r>
      <w:r w:rsidR="00AC0C04">
        <w:rPr>
          <w:rStyle w:val="Znakapoznpodarou"/>
        </w:rPr>
        <w:footnoteReference w:id="1"/>
      </w:r>
      <w:r w:rsidRPr="00CC3CD6">
        <w:t xml:space="preserve"> MD hodnocení stavu silnic I. třídy </w:t>
      </w:r>
      <w:r w:rsidRPr="008F6418">
        <w:t xml:space="preserve">neprovádělo, delegovalo tuto </w:t>
      </w:r>
      <w:r w:rsidR="00777AF5" w:rsidRPr="008F6418">
        <w:t xml:space="preserve">činnost </w:t>
      </w:r>
      <w:r w:rsidRPr="008F6418">
        <w:t>na ŘSD.</w:t>
      </w:r>
    </w:p>
    <w:p w14:paraId="4E75CB02" w14:textId="77777777" w:rsidR="003D4291" w:rsidRDefault="00752C86" w:rsidP="007A3B73">
      <w:pPr>
        <w:keepNext/>
        <w:spacing w:before="240" w:after="120"/>
        <w:rPr>
          <w:b/>
        </w:rPr>
      </w:pPr>
      <w:bookmarkStart w:id="5" w:name="_Hlk172795896"/>
      <w:bookmarkEnd w:id="3"/>
      <w:r w:rsidRPr="00837177">
        <w:rPr>
          <w:b/>
        </w:rPr>
        <w:lastRenderedPageBreak/>
        <w:t xml:space="preserve">2. </w:t>
      </w:r>
      <w:r w:rsidR="003D4291">
        <w:rPr>
          <w:b/>
        </w:rPr>
        <w:t>Stav silnic I. třídy nebyl ŘSD řádně zmapován</w:t>
      </w:r>
    </w:p>
    <w:p w14:paraId="17F9FBAC" w14:textId="273A8160" w:rsidR="003D4291" w:rsidRDefault="003D4291" w:rsidP="003E0483">
      <w:pPr>
        <w:spacing w:before="120" w:after="120"/>
      </w:pPr>
      <w:r w:rsidRPr="00616800">
        <w:t>ŘSD při provádění hlavních prohlídek v roce 2018 a v roce 2023 nepostupovalo</w:t>
      </w:r>
      <w:r>
        <w:t xml:space="preserve"> v souladu </w:t>
      </w:r>
      <w:r w:rsidRPr="00F24C30">
        <w:t>s vyhláškou č. 104/1997</w:t>
      </w:r>
      <w:r w:rsidR="005E5F8F">
        <w:t> </w:t>
      </w:r>
      <w:r w:rsidRPr="00F24C30">
        <w:t>Sb</w:t>
      </w:r>
      <w:r w:rsidR="00062403">
        <w:t>.</w:t>
      </w:r>
      <w:r w:rsidR="00032D4D" w:rsidRPr="00F24C30">
        <w:rPr>
          <w:rStyle w:val="Znakapoznpodarou"/>
        </w:rPr>
        <w:footnoteReference w:id="2"/>
      </w:r>
      <w:r w:rsidRPr="00F24C30">
        <w:t xml:space="preserve"> ŘSD </w:t>
      </w:r>
      <w:r w:rsidR="00D90F59" w:rsidRPr="00F24C30">
        <w:t xml:space="preserve">v některých případech </w:t>
      </w:r>
      <w:r w:rsidRPr="00F24C30">
        <w:t>vyhodnocení stavu vozovky</w:t>
      </w:r>
      <w:r>
        <w:t xml:space="preserve"> neprovádělo schválenými typy měř</w:t>
      </w:r>
      <w:r w:rsidR="00DB2C75">
        <w:t>i</w:t>
      </w:r>
      <w:r>
        <w:t xml:space="preserve">cích přístrojů a vozovku nerozdělilo do homogenních sekcí podle rozsahu </w:t>
      </w:r>
      <w:r w:rsidRPr="008F6418">
        <w:t>jednotlivých poruch vozovky a neuvedlo v záznamech rozhodnutí o způsobu jejich údržby a</w:t>
      </w:r>
      <w:r>
        <w:t xml:space="preserve"> opravy. Dále nesledovalo a neevidovalo všechna odvodňovací zařízení a další objekty mimo mostních, neprovedlo kontrolu skutečného stavu součástí a příslušenství komunikac</w:t>
      </w:r>
      <w:r w:rsidR="005D1720">
        <w:t>í</w:t>
      </w:r>
      <w:r>
        <w:t xml:space="preserve"> a neevidovalo jejich výskyt, umístění a technický stav. ŘSD nesledovalo a</w:t>
      </w:r>
      <w:r w:rsidR="00A9621D">
        <w:t> </w:t>
      </w:r>
      <w:r>
        <w:t>nevyhodnocovalo zemní těles</w:t>
      </w:r>
      <w:r w:rsidR="005D1720">
        <w:t>a</w:t>
      </w:r>
      <w:r>
        <w:t xml:space="preserve"> komunikac</w:t>
      </w:r>
      <w:r w:rsidR="005D1720">
        <w:t>í</w:t>
      </w:r>
      <w:r>
        <w:t xml:space="preserve">, svislé a vodorovné dopravní značení, svodidla </w:t>
      </w:r>
      <w:r w:rsidRPr="00F24C30">
        <w:t xml:space="preserve">apod. Důsledkem </w:t>
      </w:r>
      <w:r w:rsidR="00D90F59" w:rsidRPr="00F24C30">
        <w:t>je</w:t>
      </w:r>
      <w:r w:rsidRPr="00F24C30">
        <w:t xml:space="preserve">, že ŘSD řádně </w:t>
      </w:r>
      <w:r w:rsidR="00D90F59" w:rsidRPr="00F24C30">
        <w:t xml:space="preserve">nezmapovalo </w:t>
      </w:r>
      <w:r w:rsidR="00032D4D" w:rsidRPr="00F24C30">
        <w:t xml:space="preserve">stavebně technický </w:t>
      </w:r>
      <w:r w:rsidRPr="00F24C30">
        <w:t>stav silnic I. třídy.</w:t>
      </w:r>
      <w:r w:rsidRPr="00D45114">
        <w:t xml:space="preserve"> </w:t>
      </w:r>
    </w:p>
    <w:p w14:paraId="4F55C21D" w14:textId="1ED59E07" w:rsidR="00672726" w:rsidRDefault="00A6585F" w:rsidP="007A3B73">
      <w:pPr>
        <w:keepNext/>
        <w:spacing w:before="240" w:after="120"/>
        <w:ind w:left="284" w:hanging="284"/>
        <w:jc w:val="left"/>
        <w:rPr>
          <w:b/>
        </w:rPr>
      </w:pPr>
      <w:bookmarkStart w:id="6" w:name="_Hlk172798812"/>
      <w:bookmarkEnd w:id="5"/>
      <w:r>
        <w:rPr>
          <w:b/>
        </w:rPr>
        <w:t>3</w:t>
      </w:r>
      <w:r w:rsidR="00672726">
        <w:rPr>
          <w:b/>
        </w:rPr>
        <w:t xml:space="preserve">. </w:t>
      </w:r>
      <w:r w:rsidR="007A3B73">
        <w:rPr>
          <w:b/>
        </w:rPr>
        <w:tab/>
      </w:r>
      <w:r w:rsidR="00672726">
        <w:rPr>
          <w:b/>
        </w:rPr>
        <w:t xml:space="preserve">ŘSD dosud </w:t>
      </w:r>
      <w:r w:rsidR="00094475">
        <w:rPr>
          <w:b/>
        </w:rPr>
        <w:t>plně nevyužívá</w:t>
      </w:r>
      <w:r w:rsidR="00476FBB">
        <w:rPr>
          <w:b/>
        </w:rPr>
        <w:t xml:space="preserve"> </w:t>
      </w:r>
      <w:r w:rsidR="00DB48A1">
        <w:rPr>
          <w:b/>
        </w:rPr>
        <w:t>systém hospodaření s vozovkou</w:t>
      </w:r>
      <w:r w:rsidR="00094475">
        <w:rPr>
          <w:b/>
        </w:rPr>
        <w:t xml:space="preserve"> pro </w:t>
      </w:r>
      <w:r w:rsidR="00672726">
        <w:rPr>
          <w:b/>
        </w:rPr>
        <w:t xml:space="preserve">optimalizaci plánování oprav a údržby </w:t>
      </w:r>
    </w:p>
    <w:p w14:paraId="2804B059" w14:textId="1AE827FF" w:rsidR="00672726" w:rsidRPr="002D7260" w:rsidRDefault="004E49D4" w:rsidP="003E0483">
      <w:pPr>
        <w:spacing w:before="120" w:after="120"/>
        <w:rPr>
          <w:rFonts w:cstheme="minorHAnsi"/>
          <w:color w:val="000000"/>
        </w:rPr>
      </w:pPr>
      <w:r w:rsidRPr="008F6418">
        <w:t>MD již v roce 201</w:t>
      </w:r>
      <w:r w:rsidR="00A879EF" w:rsidRPr="008F6418">
        <w:t>4</w:t>
      </w:r>
      <w:r w:rsidRPr="008F6418">
        <w:t xml:space="preserve"> uvažovalo </w:t>
      </w:r>
      <w:r w:rsidR="002F4232" w:rsidRPr="008F6418">
        <w:t>o</w:t>
      </w:r>
      <w:r w:rsidRPr="008F6418">
        <w:t xml:space="preserve"> zavedení </w:t>
      </w:r>
      <w:r w:rsidR="00F54A16">
        <w:t>systému hospodaření s</w:t>
      </w:r>
      <w:r w:rsidR="00F24C30">
        <w:t> </w:t>
      </w:r>
      <w:r w:rsidR="00F54A16">
        <w:t>vozovkou</w:t>
      </w:r>
      <w:r w:rsidR="00F24C30">
        <w:t>,</w:t>
      </w:r>
      <w:r w:rsidR="0049157F" w:rsidRPr="008F6418">
        <w:t xml:space="preserve"> který </w:t>
      </w:r>
      <w:r w:rsidR="001527A7" w:rsidRPr="008F6418">
        <w:t>by měl</w:t>
      </w:r>
      <w:r w:rsidR="001C7855" w:rsidRPr="008F6418">
        <w:t xml:space="preserve"> poskytovat aktuální a objektivní</w:t>
      </w:r>
      <w:r w:rsidR="001C7855" w:rsidRPr="001C7855">
        <w:t xml:space="preserve"> informace o stavu pozemních komunikací a optimaliz</w:t>
      </w:r>
      <w:r w:rsidR="00F030AF">
        <w:t xml:space="preserve">ovat </w:t>
      </w:r>
      <w:r w:rsidR="001C7855" w:rsidRPr="001C7855">
        <w:t>plánování stavební činnosti na základě získaných údajů a znalostí o dostupných technologiích</w:t>
      </w:r>
      <w:r w:rsidR="0075074B">
        <w:t xml:space="preserve">. </w:t>
      </w:r>
      <w:r w:rsidR="0075074B" w:rsidRPr="00B579E8">
        <w:t xml:space="preserve">Cílem SHV je průkazné a optimální využití peněžních prostředků </w:t>
      </w:r>
      <w:r w:rsidR="0084595A" w:rsidRPr="00B579E8">
        <w:t xml:space="preserve">určených na opravu a údržbu silnic I. třídy </w:t>
      </w:r>
      <w:r w:rsidR="0075074B" w:rsidRPr="00B579E8">
        <w:t>a umožnění standardizovat a kontrolovat rozhodovací procesy.</w:t>
      </w:r>
      <w:r w:rsidR="001C7855" w:rsidRPr="00B579E8">
        <w:t xml:space="preserve"> </w:t>
      </w:r>
      <w:r w:rsidRPr="00B579E8">
        <w:t>ŘSD v roce 2019</w:t>
      </w:r>
      <w:r>
        <w:t xml:space="preserve"> pořídilo SHV za</w:t>
      </w:r>
      <w:r w:rsidR="00EB0641">
        <w:t xml:space="preserve"> </w:t>
      </w:r>
      <w:r w:rsidRPr="004E49D4">
        <w:t>179</w:t>
      </w:r>
      <w:r w:rsidR="00032D4D">
        <w:t> </w:t>
      </w:r>
      <w:r w:rsidRPr="004E49D4">
        <w:t>mil.</w:t>
      </w:r>
      <w:r w:rsidR="00032D4D">
        <w:t> </w:t>
      </w:r>
      <w:r w:rsidRPr="004E49D4">
        <w:t>Kč</w:t>
      </w:r>
      <w:r>
        <w:t>.</w:t>
      </w:r>
      <w:r w:rsidR="0044394B">
        <w:rPr>
          <w:rFonts w:cstheme="minorHAnsi"/>
          <w:color w:val="000000"/>
        </w:rPr>
        <w:t xml:space="preserve"> </w:t>
      </w:r>
      <w:r w:rsidR="00094475">
        <w:rPr>
          <w:rFonts w:cstheme="minorHAnsi"/>
          <w:color w:val="000000"/>
        </w:rPr>
        <w:t xml:space="preserve">Dokončení optimalizace </w:t>
      </w:r>
      <w:r w:rsidR="00961630">
        <w:rPr>
          <w:rFonts w:cstheme="minorHAnsi"/>
          <w:color w:val="000000"/>
        </w:rPr>
        <w:t xml:space="preserve">a plné spuštění </w:t>
      </w:r>
      <w:r w:rsidR="00494D4C">
        <w:rPr>
          <w:rFonts w:cstheme="minorHAnsi"/>
          <w:color w:val="000000"/>
        </w:rPr>
        <w:t xml:space="preserve">SHV </w:t>
      </w:r>
      <w:r w:rsidR="0044394B">
        <w:rPr>
          <w:rFonts w:cstheme="minorHAnsi"/>
          <w:color w:val="000000"/>
        </w:rPr>
        <w:t>předpoklád</w:t>
      </w:r>
      <w:r w:rsidR="00F54A16">
        <w:rPr>
          <w:rFonts w:cstheme="minorHAnsi"/>
          <w:color w:val="000000"/>
        </w:rPr>
        <w:t>alo</w:t>
      </w:r>
      <w:r w:rsidR="0044394B">
        <w:rPr>
          <w:rFonts w:cstheme="minorHAnsi"/>
          <w:color w:val="000000"/>
        </w:rPr>
        <w:t xml:space="preserve"> k</w:t>
      </w:r>
      <w:r w:rsidR="00A9621D">
        <w:rPr>
          <w:rFonts w:cstheme="minorHAnsi"/>
          <w:color w:val="000000"/>
        </w:rPr>
        <w:t> </w:t>
      </w:r>
      <w:r w:rsidR="00672726" w:rsidRPr="00014483">
        <w:rPr>
          <w:rFonts w:cstheme="minorHAnsi"/>
          <w:color w:val="000000"/>
        </w:rPr>
        <w:t>1. 10. 2024</w:t>
      </w:r>
      <w:r w:rsidR="005D2F3A">
        <w:rPr>
          <w:rFonts w:cstheme="minorHAnsi"/>
          <w:color w:val="000000"/>
        </w:rPr>
        <w:t>.</w:t>
      </w:r>
      <w:r w:rsidR="00DB48A1">
        <w:rPr>
          <w:rFonts w:cstheme="minorHAnsi"/>
          <w:color w:val="000000"/>
        </w:rPr>
        <w:t xml:space="preserve"> </w:t>
      </w:r>
      <w:r w:rsidR="005D2F3A">
        <w:rPr>
          <w:rFonts w:cstheme="minorHAnsi"/>
          <w:color w:val="000000"/>
        </w:rPr>
        <w:t>P</w:t>
      </w:r>
      <w:r w:rsidR="00672726" w:rsidRPr="00014483">
        <w:rPr>
          <w:rFonts w:cstheme="minorHAnsi"/>
          <w:color w:val="000000"/>
        </w:rPr>
        <w:t xml:space="preserve">lné </w:t>
      </w:r>
      <w:r w:rsidR="00094475">
        <w:rPr>
          <w:rFonts w:cstheme="minorHAnsi"/>
          <w:color w:val="000000"/>
        </w:rPr>
        <w:t>využívání SHV pro</w:t>
      </w:r>
      <w:r w:rsidR="0039141E">
        <w:rPr>
          <w:rFonts w:cstheme="minorHAnsi"/>
          <w:color w:val="000000"/>
        </w:rPr>
        <w:t xml:space="preserve"> </w:t>
      </w:r>
      <w:r w:rsidR="00672726" w:rsidRPr="00014483">
        <w:rPr>
          <w:rFonts w:cstheme="minorHAnsi"/>
          <w:color w:val="000000"/>
        </w:rPr>
        <w:t xml:space="preserve">plánování </w:t>
      </w:r>
      <w:r w:rsidR="00494D4C">
        <w:rPr>
          <w:rFonts w:cstheme="minorHAnsi"/>
          <w:color w:val="000000"/>
        </w:rPr>
        <w:t xml:space="preserve">oprav a údržby </w:t>
      </w:r>
      <w:r w:rsidR="00494D4C" w:rsidRPr="002D7260">
        <w:rPr>
          <w:rFonts w:cstheme="minorHAnsi"/>
          <w:color w:val="000000"/>
        </w:rPr>
        <w:t>silnic I. třídy</w:t>
      </w:r>
      <w:r w:rsidR="00672726" w:rsidRPr="002D7260">
        <w:rPr>
          <w:rFonts w:cstheme="minorHAnsi"/>
          <w:color w:val="000000"/>
        </w:rPr>
        <w:t xml:space="preserve"> </w:t>
      </w:r>
      <w:r w:rsidR="007C3865" w:rsidRPr="002D7260">
        <w:rPr>
          <w:rFonts w:cstheme="minorHAnsi"/>
          <w:color w:val="000000"/>
        </w:rPr>
        <w:t xml:space="preserve">by mělo </w:t>
      </w:r>
      <w:r w:rsidR="00494D4C" w:rsidRPr="002D7260">
        <w:rPr>
          <w:rFonts w:cstheme="minorHAnsi"/>
          <w:color w:val="000000"/>
        </w:rPr>
        <w:t xml:space="preserve">probíhat </w:t>
      </w:r>
      <w:r w:rsidR="0039141E" w:rsidRPr="002D7260">
        <w:rPr>
          <w:rFonts w:cstheme="minorHAnsi"/>
          <w:color w:val="000000"/>
        </w:rPr>
        <w:t xml:space="preserve">podle odhadu ŘSD </w:t>
      </w:r>
      <w:r w:rsidR="00672726" w:rsidRPr="002D7260">
        <w:rPr>
          <w:rFonts w:cstheme="minorHAnsi"/>
          <w:color w:val="000000"/>
        </w:rPr>
        <w:t xml:space="preserve">nejdříve </w:t>
      </w:r>
      <w:r w:rsidR="004B3662" w:rsidRPr="002D7260">
        <w:rPr>
          <w:rFonts w:cstheme="minorHAnsi"/>
          <w:color w:val="000000"/>
        </w:rPr>
        <w:t>od</w:t>
      </w:r>
      <w:r w:rsidR="0044394B" w:rsidRPr="002D7260">
        <w:rPr>
          <w:rFonts w:cstheme="minorHAnsi"/>
          <w:color w:val="000000"/>
        </w:rPr>
        <w:t xml:space="preserve"> </w:t>
      </w:r>
      <w:r w:rsidR="00672726" w:rsidRPr="002D7260">
        <w:rPr>
          <w:rFonts w:cstheme="minorHAnsi"/>
          <w:color w:val="000000"/>
        </w:rPr>
        <w:t>ro</w:t>
      </w:r>
      <w:r w:rsidR="004B3662" w:rsidRPr="002D7260">
        <w:rPr>
          <w:rFonts w:cstheme="minorHAnsi"/>
          <w:color w:val="000000"/>
        </w:rPr>
        <w:t>ku</w:t>
      </w:r>
      <w:r w:rsidR="00672726" w:rsidRPr="002D7260">
        <w:rPr>
          <w:rFonts w:cstheme="minorHAnsi"/>
          <w:color w:val="000000"/>
        </w:rPr>
        <w:t xml:space="preserve"> 2027. </w:t>
      </w:r>
    </w:p>
    <w:p w14:paraId="56EE09B1" w14:textId="79F9E18A" w:rsidR="00837CA7" w:rsidRDefault="00837CA7" w:rsidP="003E0483">
      <w:pPr>
        <w:spacing w:before="120" w:after="120"/>
        <w:rPr>
          <w:rFonts w:cstheme="minorHAnsi"/>
          <w:color w:val="000000"/>
        </w:rPr>
      </w:pPr>
      <w:r w:rsidRPr="008F6418">
        <w:rPr>
          <w:rFonts w:cstheme="minorHAnsi"/>
          <w:color w:val="000000"/>
        </w:rPr>
        <w:t xml:space="preserve">NKÚ na </w:t>
      </w:r>
      <w:r w:rsidR="00623E3D" w:rsidRPr="008F6418">
        <w:rPr>
          <w:rFonts w:cstheme="minorHAnsi"/>
          <w:color w:val="000000"/>
        </w:rPr>
        <w:t xml:space="preserve">nefunkčnost </w:t>
      </w:r>
      <w:r w:rsidRPr="008F6418">
        <w:rPr>
          <w:rFonts w:cstheme="minorHAnsi"/>
          <w:color w:val="000000"/>
        </w:rPr>
        <w:t>SHV již upozorňoval v</w:t>
      </w:r>
      <w:r w:rsidR="002D7260" w:rsidRPr="008F6418">
        <w:rPr>
          <w:rFonts w:cstheme="minorHAnsi"/>
          <w:color w:val="000000"/>
        </w:rPr>
        <w:t xml:space="preserve"> kontrolním závěru </w:t>
      </w:r>
      <w:r w:rsidR="00514102" w:rsidRPr="008F6418">
        <w:rPr>
          <w:rFonts w:cstheme="minorHAnsi"/>
          <w:color w:val="000000"/>
        </w:rPr>
        <w:t xml:space="preserve">č. </w:t>
      </w:r>
      <w:r w:rsidRPr="008F6418">
        <w:rPr>
          <w:rFonts w:cstheme="minorHAnsi"/>
          <w:color w:val="000000"/>
        </w:rPr>
        <w:t>19/10</w:t>
      </w:r>
      <w:r w:rsidR="00AC0C04" w:rsidRPr="008F6418">
        <w:rPr>
          <w:rStyle w:val="Znakapoznpodarou"/>
          <w:rFonts w:cstheme="minorHAnsi"/>
          <w:color w:val="000000"/>
        </w:rPr>
        <w:footnoteReference w:id="3"/>
      </w:r>
      <w:r w:rsidR="00FB0E25" w:rsidRPr="008F6418">
        <w:rPr>
          <w:rFonts w:cstheme="minorHAnsi"/>
          <w:color w:val="000000"/>
        </w:rPr>
        <w:t>.</w:t>
      </w:r>
      <w:r w:rsidR="007D2AEC" w:rsidRPr="003D4291">
        <w:rPr>
          <w:rFonts w:cstheme="minorHAnsi"/>
          <w:color w:val="000000"/>
        </w:rPr>
        <w:t xml:space="preserve">  </w:t>
      </w:r>
    </w:p>
    <w:bookmarkEnd w:id="6"/>
    <w:p w14:paraId="6B2B9890" w14:textId="0FAFDD1B" w:rsidR="00C052A5" w:rsidRPr="00C052A5" w:rsidRDefault="00A6585F" w:rsidP="007A3B73">
      <w:pPr>
        <w:keepNext/>
        <w:spacing w:before="240" w:after="120"/>
        <w:ind w:left="284" w:hanging="284"/>
        <w:jc w:val="left"/>
        <w:rPr>
          <w:rFonts w:cstheme="minorHAnsi"/>
          <w:b/>
          <w:lang w:eastAsia="cs-CZ"/>
        </w:rPr>
      </w:pPr>
      <w:r w:rsidRPr="00C052A5">
        <w:rPr>
          <w:b/>
        </w:rPr>
        <w:t>4</w:t>
      </w:r>
      <w:r w:rsidR="00CE4252" w:rsidRPr="00C052A5">
        <w:rPr>
          <w:b/>
        </w:rPr>
        <w:t xml:space="preserve">. </w:t>
      </w:r>
      <w:r w:rsidR="007A3B73">
        <w:rPr>
          <w:b/>
        </w:rPr>
        <w:tab/>
      </w:r>
      <w:r w:rsidR="00C052A5" w:rsidRPr="00C052A5">
        <w:rPr>
          <w:b/>
        </w:rPr>
        <w:t>Ve dvou zjištěných případech byl</w:t>
      </w:r>
      <w:r w:rsidR="00F54726">
        <w:rPr>
          <w:b/>
        </w:rPr>
        <w:t xml:space="preserve">y peněžní prostředky </w:t>
      </w:r>
      <w:r w:rsidR="002D701D">
        <w:rPr>
          <w:b/>
        </w:rPr>
        <w:t xml:space="preserve">na </w:t>
      </w:r>
      <w:r w:rsidR="00C052A5" w:rsidRPr="00C052A5">
        <w:rPr>
          <w:b/>
        </w:rPr>
        <w:t>oprav</w:t>
      </w:r>
      <w:r w:rsidR="002D701D">
        <w:rPr>
          <w:b/>
        </w:rPr>
        <w:t>y</w:t>
      </w:r>
      <w:r w:rsidR="00C052A5" w:rsidRPr="00C052A5">
        <w:rPr>
          <w:b/>
        </w:rPr>
        <w:t xml:space="preserve"> vad </w:t>
      </w:r>
      <w:r w:rsidR="002D701D">
        <w:rPr>
          <w:b/>
        </w:rPr>
        <w:t>vynaloženy n</w:t>
      </w:r>
      <w:r w:rsidR="00C052A5" w:rsidRPr="00C052A5">
        <w:rPr>
          <w:b/>
        </w:rPr>
        <w:t>ehospodárn</w:t>
      </w:r>
      <w:r w:rsidR="002D701D">
        <w:rPr>
          <w:b/>
        </w:rPr>
        <w:t>ě</w:t>
      </w:r>
    </w:p>
    <w:p w14:paraId="3BA2B4DE" w14:textId="3B8BD9E1" w:rsidR="003D4291" w:rsidRDefault="003D4291" w:rsidP="003E0483">
      <w:pPr>
        <w:spacing w:before="120" w:after="120"/>
      </w:pPr>
      <w:r w:rsidRPr="00B579E8">
        <w:t>ŘSD v</w:t>
      </w:r>
      <w:r w:rsidR="0084595A" w:rsidRPr="00B579E8">
        <w:t>e</w:t>
      </w:r>
      <w:r w:rsidRPr="00B579E8">
        <w:t xml:space="preserve"> zjištěných případech nevyužívalo k opravám vad</w:t>
      </w:r>
      <w:r w:rsidR="00032D4D" w:rsidRPr="00B579E8">
        <w:t xml:space="preserve"> silnic I. třídy</w:t>
      </w:r>
      <w:r w:rsidRPr="00B579E8">
        <w:t xml:space="preserve"> standardní, hospodárnější technologie prováděné během letního období </w:t>
      </w:r>
      <w:r w:rsidR="0084595A" w:rsidRPr="00B579E8">
        <w:t xml:space="preserve">od </w:t>
      </w:r>
      <w:r w:rsidRPr="00B579E8">
        <w:t>dubn</w:t>
      </w:r>
      <w:r w:rsidR="0084595A" w:rsidRPr="00B579E8">
        <w:t xml:space="preserve">a do </w:t>
      </w:r>
      <w:r w:rsidRPr="00B579E8">
        <w:t>říjn</w:t>
      </w:r>
      <w:r w:rsidR="0084595A" w:rsidRPr="00B579E8">
        <w:t>a</w:t>
      </w:r>
      <w:r w:rsidRPr="00B579E8">
        <w:t>, ale tyto opravy provádělo pouze provizorně v</w:t>
      </w:r>
      <w:r w:rsidR="00CC6332">
        <w:t xml:space="preserve"> </w:t>
      </w:r>
      <w:r w:rsidRPr="00B579E8">
        <w:t xml:space="preserve">zimním období. </w:t>
      </w:r>
      <w:r w:rsidR="0084595A" w:rsidRPr="00B579E8">
        <w:t xml:space="preserve">Takto </w:t>
      </w:r>
      <w:r w:rsidRPr="00B579E8">
        <w:t>opravené vady ŘSD vyřadilo</w:t>
      </w:r>
      <w:r>
        <w:t xml:space="preserve"> z dalšího sledování. V jednom zjištěném případě ŘSD neprovedlo řádně opravu v</w:t>
      </w:r>
      <w:r w:rsidR="00CC6332">
        <w:t xml:space="preserve"> </w:t>
      </w:r>
      <w:r>
        <w:t xml:space="preserve">letním období ani po </w:t>
      </w:r>
      <w:r w:rsidR="00DB2C75">
        <w:t>dvou</w:t>
      </w:r>
      <w:r>
        <w:t xml:space="preserve"> letech a v druhém případě dokonce provedlo řádně opravu až</w:t>
      </w:r>
      <w:r w:rsidRPr="001E18B7">
        <w:t xml:space="preserve"> </w:t>
      </w:r>
      <w:r w:rsidR="00AE0CF7">
        <w:t xml:space="preserve">téměř </w:t>
      </w:r>
      <w:r>
        <w:t xml:space="preserve">po </w:t>
      </w:r>
      <w:r w:rsidRPr="001E18B7">
        <w:t>4,5</w:t>
      </w:r>
      <w:r w:rsidR="009075B3">
        <w:t> </w:t>
      </w:r>
      <w:r w:rsidRPr="001E18B7">
        <w:t>letech</w:t>
      </w:r>
      <w:r>
        <w:t xml:space="preserve"> po předchozích </w:t>
      </w:r>
      <w:r w:rsidR="00DB2C75">
        <w:t>sedmi</w:t>
      </w:r>
      <w:r>
        <w:t xml:space="preserve"> provizorních opravách</w:t>
      </w:r>
      <w:r w:rsidRPr="001E18B7">
        <w:t>.</w:t>
      </w:r>
      <w:r>
        <w:t xml:space="preserve"> </w:t>
      </w:r>
    </w:p>
    <w:p w14:paraId="6981A5CE" w14:textId="5CA5796D" w:rsidR="009A75CE" w:rsidRDefault="0018153C" w:rsidP="007A3B73">
      <w:pPr>
        <w:pStyle w:val="Odstavecseseznamem"/>
        <w:keepNext/>
        <w:spacing w:before="240" w:after="120"/>
        <w:ind w:left="284" w:hanging="284"/>
        <w:contextualSpacing w:val="0"/>
        <w:jc w:val="left"/>
        <w:rPr>
          <w:b/>
        </w:rPr>
      </w:pPr>
      <w:r>
        <w:rPr>
          <w:b/>
        </w:rPr>
        <w:t>5</w:t>
      </w:r>
      <w:r w:rsidRPr="00C37FE8">
        <w:rPr>
          <w:b/>
        </w:rPr>
        <w:t xml:space="preserve">. </w:t>
      </w:r>
      <w:r w:rsidR="005F0CA5">
        <w:rPr>
          <w:b/>
        </w:rPr>
        <w:t xml:space="preserve">Postup </w:t>
      </w:r>
      <w:r w:rsidR="00A70E1E">
        <w:rPr>
          <w:b/>
        </w:rPr>
        <w:t xml:space="preserve">ŘSD </w:t>
      </w:r>
      <w:r w:rsidR="008B475C" w:rsidRPr="008B475C">
        <w:rPr>
          <w:b/>
        </w:rPr>
        <w:t xml:space="preserve">při zadání veřejné zakázky nevytvořil předpoklady pro hospodárné vynakládání peněžních prostředků </w:t>
      </w:r>
    </w:p>
    <w:p w14:paraId="79841E3E" w14:textId="66DF0865" w:rsidR="001B00A5" w:rsidRDefault="001B00A5" w:rsidP="003E0483">
      <w:pPr>
        <w:spacing w:before="120" w:after="120"/>
      </w:pPr>
      <w:r>
        <w:t xml:space="preserve">ŘSD při výběru dodavatele asfaltových hutněných vrstev (dále také „AHV“) obdrželo nabídku </w:t>
      </w:r>
      <w:r w:rsidRPr="001B00A5">
        <w:t>od jediného účastníka s cenou převyšující platný cenový normativ o 48 %. Tohoto účastníka</w:t>
      </w:r>
      <w:r>
        <w:t xml:space="preserve"> vyzvalo k uzavření rámcové dohody. </w:t>
      </w:r>
    </w:p>
    <w:p w14:paraId="0796AD0C" w14:textId="492369A1" w:rsidR="00B268BE" w:rsidRDefault="00B268BE" w:rsidP="003E0483">
      <w:pPr>
        <w:spacing w:before="120" w:after="120"/>
      </w:pPr>
      <w:r>
        <w:t>ŘSD nevytvořilo předpoklady pro hospodárné vynakládání peněžních prostředků, když v říjnu 2019 uzavřelo rámcovou dohodu s vybraným dodavatelem</w:t>
      </w:r>
      <w:r w:rsidR="00732B6F">
        <w:t>,</w:t>
      </w:r>
      <w:r>
        <w:t xml:space="preserve"> přestože opravy AHV</w:t>
      </w:r>
      <w:r w:rsidR="00CF39F9">
        <w:t xml:space="preserve"> </w:t>
      </w:r>
      <w:r>
        <w:t xml:space="preserve">se v zimním období provádět nemohou, nabídková cena byla výrazně vyšší a jednalo se o nabídku jediného účastníka, tj. bez konkurence jiných nabídek. Do konce roku 2019 nebyla na uzavřenou rámcovou dohodu navázána žádná fakturace. </w:t>
      </w:r>
    </w:p>
    <w:p w14:paraId="2ACBF331" w14:textId="52449639" w:rsidR="003F6D5E" w:rsidRPr="005325D3" w:rsidRDefault="0018153C" w:rsidP="007A3B73">
      <w:pPr>
        <w:keepNext/>
        <w:spacing w:before="240" w:after="120"/>
        <w:rPr>
          <w:b/>
        </w:rPr>
      </w:pPr>
      <w:r w:rsidRPr="008F6418">
        <w:rPr>
          <w:b/>
        </w:rPr>
        <w:lastRenderedPageBreak/>
        <w:t>6</w:t>
      </w:r>
      <w:r w:rsidR="003F6D5E" w:rsidRPr="008F6418">
        <w:rPr>
          <w:b/>
        </w:rPr>
        <w:t xml:space="preserve">. </w:t>
      </w:r>
      <w:r w:rsidR="003F6D5E" w:rsidRPr="008F6418">
        <w:rPr>
          <w:rFonts w:cstheme="minorHAnsi"/>
          <w:b/>
          <w:color w:val="000000"/>
        </w:rPr>
        <w:t xml:space="preserve">MD </w:t>
      </w:r>
      <w:r w:rsidR="007A53B7" w:rsidRPr="008F6418">
        <w:rPr>
          <w:rFonts w:cstheme="minorHAnsi"/>
          <w:b/>
          <w:color w:val="000000"/>
        </w:rPr>
        <w:t xml:space="preserve">neplní </w:t>
      </w:r>
      <w:r w:rsidR="004027B8" w:rsidRPr="008F6418">
        <w:rPr>
          <w:rFonts w:cstheme="minorHAnsi"/>
          <w:b/>
          <w:color w:val="000000"/>
        </w:rPr>
        <w:t>17 let svoji zákonnou povinnost</w:t>
      </w:r>
    </w:p>
    <w:p w14:paraId="6D3D7245" w14:textId="5F4C9049" w:rsidR="00135C7A" w:rsidRDefault="0092601F" w:rsidP="003E0483">
      <w:pPr>
        <w:spacing w:before="120" w:after="120"/>
      </w:pPr>
      <w:r w:rsidRPr="0092601F">
        <w:t>MD postupovalo v rozporu se zákonem č.</w:t>
      </w:r>
      <w:r>
        <w:t> </w:t>
      </w:r>
      <w:r w:rsidRPr="0092601F">
        <w:t>13/1997 Sb.</w:t>
      </w:r>
      <w:r w:rsidR="007A53B7">
        <w:rPr>
          <w:rStyle w:val="Znakapoznpodarou"/>
        </w:rPr>
        <w:footnoteReference w:id="4"/>
      </w:r>
      <w:r w:rsidR="00830B2A">
        <w:t>,</w:t>
      </w:r>
      <w:r w:rsidR="00EB0641">
        <w:t xml:space="preserve"> </w:t>
      </w:r>
      <w:r w:rsidR="00EA7AB9">
        <w:t xml:space="preserve">když </w:t>
      </w:r>
      <w:r w:rsidRPr="0092601F">
        <w:t>neve</w:t>
      </w:r>
      <w:r w:rsidR="00394C0D">
        <w:t>dlo</w:t>
      </w:r>
      <w:r w:rsidRPr="0092601F">
        <w:t xml:space="preserve"> </w:t>
      </w:r>
      <w:r w:rsidRPr="002D4FBB">
        <w:rPr>
          <w:i/>
        </w:rPr>
        <w:t>Centrální evidenci pozemních komunikací</w:t>
      </w:r>
      <w:r w:rsidRPr="0092601F">
        <w:t xml:space="preserve"> </w:t>
      </w:r>
      <w:r w:rsidR="007F1754">
        <w:t xml:space="preserve">a </w:t>
      </w:r>
      <w:r w:rsidRPr="0092601F">
        <w:t xml:space="preserve">ani nepověřilo jejím vedením jinou osobu. Dále MD nesplnilo svou zákonnou povinnost a nevydalo prováděcí právní předpis k </w:t>
      </w:r>
      <w:r w:rsidRPr="002D4FBB">
        <w:rPr>
          <w:i/>
        </w:rPr>
        <w:t>Centrální evidenci pozemních komunikací</w:t>
      </w:r>
      <w:r w:rsidRPr="0092601F">
        <w:t>. MD tyto povinnosti neplní od roku 2007, tj. již 17 let. Vlastníci a uživatelé pozemních komunikací a příslušné správní úřady nemohou plně využívat informace o</w:t>
      </w:r>
      <w:r w:rsidR="00A9621D">
        <w:t> </w:t>
      </w:r>
      <w:r w:rsidRPr="0092601F">
        <w:t xml:space="preserve">uzavírkách, objížďkách, omezeních provozu apod. na všech kategoriích pozemních komunikací. </w:t>
      </w:r>
      <w:r w:rsidR="001639E1">
        <w:t>Tuto skutečnost již NKÚ kritizoval v</w:t>
      </w:r>
      <w:r w:rsidR="00467432">
        <w:t xml:space="preserve"> </w:t>
      </w:r>
      <w:r w:rsidR="001639E1" w:rsidRPr="00514102">
        <w:t>kontrolní akc</w:t>
      </w:r>
      <w:r w:rsidR="00830B2A">
        <w:t>i</w:t>
      </w:r>
      <w:r w:rsidR="00514102" w:rsidRPr="00514102">
        <w:t xml:space="preserve"> č. </w:t>
      </w:r>
      <w:r w:rsidR="00C52971" w:rsidRPr="00514102">
        <w:t>19/10</w:t>
      </w:r>
      <w:r w:rsidR="00514102">
        <w:t>.</w:t>
      </w:r>
    </w:p>
    <w:p w14:paraId="16243103" w14:textId="1F602B77" w:rsidR="00F62A52" w:rsidRDefault="003D4291" w:rsidP="007A3B73">
      <w:pPr>
        <w:pStyle w:val="Odstavecseseznamem"/>
        <w:keepNext/>
        <w:spacing w:before="240" w:after="120"/>
        <w:ind w:left="0"/>
        <w:contextualSpacing w:val="0"/>
        <w:rPr>
          <w:b/>
        </w:rPr>
      </w:pPr>
      <w:r w:rsidRPr="003D4291">
        <w:rPr>
          <w:b/>
        </w:rPr>
        <w:t>7. Kontrolou 57 akcí nebylo zjištěno neúčelné vynakládání peněžních prostředků</w:t>
      </w:r>
    </w:p>
    <w:p w14:paraId="4A80B0D6" w14:textId="4B6B990A" w:rsidR="003D4291" w:rsidRDefault="00013137" w:rsidP="003E0483">
      <w:pPr>
        <w:pStyle w:val="Odstavecseseznamem"/>
        <w:spacing w:before="120" w:after="120"/>
        <w:ind w:left="0"/>
        <w:contextualSpacing w:val="0"/>
      </w:pPr>
      <w:r>
        <w:t xml:space="preserve">NKÚ provedl kontrolu </w:t>
      </w:r>
      <w:r w:rsidRPr="00013137">
        <w:t xml:space="preserve">22 </w:t>
      </w:r>
      <w:r>
        <w:t>akcí oprav povrchu komunikac</w:t>
      </w:r>
      <w:r w:rsidR="005D1720">
        <w:t>í</w:t>
      </w:r>
      <w:r>
        <w:t xml:space="preserve">, </w:t>
      </w:r>
      <w:r w:rsidR="0059779A">
        <w:t>devíti</w:t>
      </w:r>
      <w:r w:rsidRPr="00013137">
        <w:t xml:space="preserve"> akcí oprav obrusné vrstvy, 12</w:t>
      </w:r>
      <w:r w:rsidR="00F470C9">
        <w:t> </w:t>
      </w:r>
      <w:r w:rsidRPr="00013137">
        <w:t xml:space="preserve">akcí údržbových prací </w:t>
      </w:r>
      <w:r>
        <w:t xml:space="preserve">na opravách </w:t>
      </w:r>
      <w:r w:rsidRPr="00013137">
        <w:t>trhlin a 14 akcí údržbových prací oprav asfaltových hutněných vrstev.</w:t>
      </w:r>
      <w:r>
        <w:t xml:space="preserve"> </w:t>
      </w:r>
      <w:r w:rsidR="001B00A5">
        <w:t xml:space="preserve">Na tomto vzorku 57 akcí NKÚ nezjistil </w:t>
      </w:r>
      <w:r>
        <w:t xml:space="preserve">neúčelné vynakládání peněžních prostředků. </w:t>
      </w:r>
    </w:p>
    <w:p w14:paraId="0578F571" w14:textId="51AA9F25" w:rsidR="006706F0" w:rsidRDefault="006706F0" w:rsidP="00BB2D80">
      <w:pPr>
        <w:pStyle w:val="Nadpis1"/>
        <w:numPr>
          <w:ilvl w:val="0"/>
          <w:numId w:val="0"/>
        </w:numPr>
        <w:spacing w:before="840" w:after="240"/>
        <w:rPr>
          <w:sz w:val="28"/>
          <w:szCs w:val="28"/>
        </w:rPr>
      </w:pPr>
      <w:r w:rsidRPr="00891AA7">
        <w:rPr>
          <w:sz w:val="28"/>
          <w:szCs w:val="28"/>
        </w:rPr>
        <w:t>II. Informace o kontrolované oblasti</w:t>
      </w:r>
    </w:p>
    <w:p w14:paraId="0028BEAC" w14:textId="77777777" w:rsidR="00467432" w:rsidRDefault="006706F0" w:rsidP="00BB2D80">
      <w:pPr>
        <w:spacing w:before="120" w:after="120"/>
      </w:pPr>
      <w:r w:rsidRPr="008F6418">
        <w:rPr>
          <w:b/>
        </w:rPr>
        <w:t>Silnice I. třídy</w:t>
      </w:r>
      <w:r w:rsidRPr="008F6418">
        <w:t xml:space="preserve"> jsou podle ustanovení </w:t>
      </w:r>
      <w:r w:rsidR="00733A0B" w:rsidRPr="008F6418">
        <w:t xml:space="preserve">§ 5 odst. 1 a 2 </w:t>
      </w:r>
      <w:r w:rsidRPr="008F6418">
        <w:t>zákona č. 13/1997 Sb. veřejně přístupné</w:t>
      </w:r>
      <w:r w:rsidRPr="006810DC">
        <w:t xml:space="preserve"> pozemní komunikace, určené zejména pro dálkovou a mezistátní dopravu. </w:t>
      </w:r>
      <w:r w:rsidRPr="006810DC">
        <w:rPr>
          <w:rFonts w:cstheme="minorHAnsi"/>
          <w:lang w:eastAsia="cs-CZ"/>
        </w:rPr>
        <w:t xml:space="preserve">Síť silnic I. třídy je tvořena </w:t>
      </w:r>
      <w:r w:rsidR="00635737">
        <w:rPr>
          <w:rFonts w:cstheme="minorHAnsi"/>
          <w:lang w:eastAsia="cs-CZ"/>
        </w:rPr>
        <w:t>69</w:t>
      </w:r>
      <w:r w:rsidRPr="006810DC">
        <w:rPr>
          <w:rFonts w:cstheme="minorHAnsi"/>
          <w:lang w:eastAsia="cs-CZ"/>
        </w:rPr>
        <w:t xml:space="preserve"> silnicemi o celkové délce 5 745,9 km (údaj ke dni 1. 7. 2023)</w:t>
      </w:r>
      <w:r w:rsidR="00530980">
        <w:rPr>
          <w:rFonts w:cstheme="minorHAnsi"/>
          <w:lang w:eastAsia="cs-CZ"/>
        </w:rPr>
        <w:t xml:space="preserve">, </w:t>
      </w:r>
      <w:r w:rsidR="00530980">
        <w:rPr>
          <w:rFonts w:cstheme="minorHAnsi"/>
          <w:spacing w:val="4"/>
        </w:rPr>
        <w:t xml:space="preserve">což je </w:t>
      </w:r>
      <w:r w:rsidR="00530980" w:rsidRPr="003C71AD">
        <w:rPr>
          <w:rFonts w:cstheme="minorHAnsi"/>
          <w:spacing w:val="4"/>
        </w:rPr>
        <w:t>6</w:t>
      </w:r>
      <w:r w:rsidR="006A3EBC">
        <w:rPr>
          <w:rFonts w:cstheme="minorHAnsi"/>
          <w:spacing w:val="4"/>
        </w:rPr>
        <w:t> </w:t>
      </w:r>
      <w:r w:rsidR="00530980" w:rsidRPr="003C71AD">
        <w:rPr>
          <w:rFonts w:cstheme="minorHAnsi"/>
          <w:spacing w:val="4"/>
        </w:rPr>
        <w:t>430,3</w:t>
      </w:r>
      <w:r w:rsidR="009075B3">
        <w:rPr>
          <w:rFonts w:cstheme="minorHAnsi"/>
          <w:spacing w:val="4"/>
        </w:rPr>
        <w:t> </w:t>
      </w:r>
      <w:proofErr w:type="spellStart"/>
      <w:r w:rsidR="00530980">
        <w:rPr>
          <w:rFonts w:cstheme="minorHAnsi"/>
          <w:spacing w:val="4"/>
        </w:rPr>
        <w:t>pásokm</w:t>
      </w:r>
      <w:proofErr w:type="spellEnd"/>
      <w:r w:rsidR="00530980">
        <w:rPr>
          <w:rFonts w:cstheme="minorHAnsi"/>
          <w:spacing w:val="4"/>
        </w:rPr>
        <w:t xml:space="preserve">. </w:t>
      </w:r>
      <w:r w:rsidRPr="006810DC">
        <w:t>Na základě sčítání dopravy provedené</w:t>
      </w:r>
      <w:r w:rsidR="00830B2A">
        <w:t>ho</w:t>
      </w:r>
      <w:r w:rsidRPr="006810DC">
        <w:t xml:space="preserve"> v roce 2020 </w:t>
      </w:r>
      <w:r w:rsidR="00B25A66">
        <w:t>byla</w:t>
      </w:r>
      <w:r w:rsidRPr="006810DC">
        <w:t xml:space="preserve"> na silnicích I. třídy průměrná intenzita 9100 vozidel za 24 hodin.</w:t>
      </w:r>
    </w:p>
    <w:p w14:paraId="40AD2DFD" w14:textId="099EB132" w:rsidR="006706F0" w:rsidRDefault="006706F0" w:rsidP="00BB2D80">
      <w:pPr>
        <w:spacing w:before="120" w:after="120"/>
      </w:pPr>
      <w:r w:rsidRPr="00380F90">
        <w:t xml:space="preserve">Vlastníkem silnic I. třídy je stát. </w:t>
      </w:r>
      <w:r w:rsidR="00223850">
        <w:t xml:space="preserve">V případě silnic I. třídy </w:t>
      </w:r>
      <w:r w:rsidR="0059779A">
        <w:t xml:space="preserve">pověřilo </w:t>
      </w:r>
      <w:r w:rsidR="00223850">
        <w:t xml:space="preserve">MD výkonem správy </w:t>
      </w:r>
      <w:r w:rsidR="00223850" w:rsidRPr="00B86F0F">
        <w:t xml:space="preserve">ŘSD. </w:t>
      </w:r>
      <w:r w:rsidRPr="00B86F0F">
        <w:t>Působnost silničních správních úřadů, a tím i státní správ</w:t>
      </w:r>
      <w:r w:rsidR="002D23AC">
        <w:t>u</w:t>
      </w:r>
      <w:r w:rsidRPr="00B86F0F">
        <w:t xml:space="preserve"> ve věcech silnic</w:t>
      </w:r>
      <w:r w:rsidRPr="00380F90">
        <w:t xml:space="preserve"> I. třídy vykonávají </w:t>
      </w:r>
      <w:r w:rsidRPr="00B579E8">
        <w:t>krajské úřady, s výjimkou věcí, ve kterých rozhoduje MD</w:t>
      </w:r>
      <w:r w:rsidR="00881F77">
        <w:t xml:space="preserve"> </w:t>
      </w:r>
      <w:r w:rsidR="0084595A" w:rsidRPr="00B579E8">
        <w:t xml:space="preserve">dle </w:t>
      </w:r>
      <w:r w:rsidRPr="00B579E8">
        <w:t>§ 40 odst. 2 zákona č.</w:t>
      </w:r>
      <w:r w:rsidR="00F32CD3">
        <w:t> </w:t>
      </w:r>
      <w:r w:rsidRPr="00B579E8">
        <w:t>13/1997</w:t>
      </w:r>
      <w:r w:rsidR="00F32CD3">
        <w:t> </w:t>
      </w:r>
      <w:r w:rsidRPr="00B579E8">
        <w:t>Sb.</w:t>
      </w:r>
    </w:p>
    <w:p w14:paraId="7CAC723E" w14:textId="08252FE1" w:rsidR="004A7648" w:rsidRDefault="00495C7A" w:rsidP="00BB2D80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 w:rsidRPr="008F6418">
        <w:rPr>
          <w:rFonts w:asciiTheme="minorHAnsi" w:hAnsiTheme="minorHAnsi" w:cstheme="minorHAnsi"/>
          <w:b/>
        </w:rPr>
        <w:t xml:space="preserve">Ministerstvo dopravy </w:t>
      </w:r>
      <w:r w:rsidRPr="008F6418">
        <w:rPr>
          <w:rFonts w:asciiTheme="minorHAnsi" w:hAnsiTheme="minorHAnsi" w:cstheme="minorHAnsi"/>
        </w:rPr>
        <w:t xml:space="preserve">je ústředním orgánem státní správy ve věcech dopravy. </w:t>
      </w:r>
      <w:r w:rsidR="004A7648" w:rsidRPr="008F6418">
        <w:rPr>
          <w:rFonts w:asciiTheme="minorHAnsi" w:hAnsiTheme="minorHAnsi" w:cstheme="minorHAnsi"/>
        </w:rPr>
        <w:t>MD odpovídá za tvorbu státní politiky v oblasti dopravy a v rozsahu své působnosti za její uskutečnění. MD zpracovává koncepce a strategii dopravní politiky, je zodpovědné za rozvoj dopravních sítí. V</w:t>
      </w:r>
      <w:r w:rsidR="00A9621D">
        <w:rPr>
          <w:rFonts w:asciiTheme="minorHAnsi" w:hAnsiTheme="minorHAnsi" w:cstheme="minorHAnsi"/>
        </w:rPr>
        <w:t> </w:t>
      </w:r>
      <w:r w:rsidR="004A7648" w:rsidRPr="008F6418">
        <w:rPr>
          <w:rFonts w:asciiTheme="minorHAnsi" w:hAnsiTheme="minorHAnsi" w:cstheme="minorHAnsi"/>
        </w:rPr>
        <w:t>oblasti pozemní komunikace a dopravy a provozu na nich schvaluje záměry projektů týkajících se výstavby a obnovy pozemních komunikací a doporučuje jejich zařazení do rozpočtu SFDI.</w:t>
      </w:r>
    </w:p>
    <w:p w14:paraId="3A67874D" w14:textId="28006E62" w:rsidR="006706F0" w:rsidRPr="00BD7A0F" w:rsidRDefault="006706F0" w:rsidP="00BB2D80">
      <w:pPr>
        <w:autoSpaceDE w:val="0"/>
        <w:autoSpaceDN w:val="0"/>
        <w:adjustRightInd w:val="0"/>
        <w:spacing w:before="120" w:after="120"/>
      </w:pPr>
      <w:r w:rsidRPr="008F6418">
        <w:rPr>
          <w:rFonts w:cstheme="minorHAnsi"/>
          <w:b/>
          <w:bCs/>
          <w:lang w:eastAsia="cs-CZ"/>
        </w:rPr>
        <w:t xml:space="preserve">Ředitelství silnic a dálnic ČR </w:t>
      </w:r>
      <w:r w:rsidRPr="008F6418">
        <w:rPr>
          <w:rFonts w:cstheme="minorHAnsi"/>
          <w:bCs/>
          <w:lang w:eastAsia="cs-CZ"/>
        </w:rPr>
        <w:t>bylo</w:t>
      </w:r>
      <w:r w:rsidRPr="008F6418">
        <w:rPr>
          <w:rFonts w:cstheme="minorHAnsi"/>
          <w:lang w:eastAsia="cs-CZ"/>
        </w:rPr>
        <w:t xml:space="preserve"> </w:t>
      </w:r>
      <w:r w:rsidR="00C04952" w:rsidRPr="008F6418">
        <w:rPr>
          <w:rFonts w:cstheme="minorHAnsi"/>
          <w:lang w:eastAsia="cs-CZ"/>
        </w:rPr>
        <w:t xml:space="preserve">k 1. 1. 1997 zřízeno Ministerstvem dopravy a spojů ČR jako </w:t>
      </w:r>
      <w:r w:rsidR="00C04952" w:rsidRPr="00B579E8">
        <w:rPr>
          <w:rFonts w:cstheme="minorHAnsi"/>
          <w:lang w:eastAsia="cs-CZ"/>
        </w:rPr>
        <w:t>státní</w:t>
      </w:r>
      <w:r w:rsidRPr="00B579E8">
        <w:rPr>
          <w:rFonts w:cstheme="minorHAnsi"/>
          <w:lang w:eastAsia="cs-CZ"/>
        </w:rPr>
        <w:t xml:space="preserve"> příspěvkov</w:t>
      </w:r>
      <w:r w:rsidR="00C04952" w:rsidRPr="00B579E8">
        <w:rPr>
          <w:rFonts w:cstheme="minorHAnsi"/>
          <w:lang w:eastAsia="cs-CZ"/>
        </w:rPr>
        <w:t>á</w:t>
      </w:r>
      <w:r w:rsidRPr="00B579E8">
        <w:rPr>
          <w:rFonts w:cstheme="minorHAnsi"/>
          <w:lang w:eastAsia="cs-CZ"/>
        </w:rPr>
        <w:t xml:space="preserve"> organiza</w:t>
      </w:r>
      <w:r w:rsidR="00C04952" w:rsidRPr="00B579E8">
        <w:rPr>
          <w:rFonts w:cstheme="minorHAnsi"/>
          <w:lang w:eastAsia="cs-CZ"/>
        </w:rPr>
        <w:t>ce.</w:t>
      </w:r>
      <w:r w:rsidRPr="00B579E8">
        <w:rPr>
          <w:rFonts w:cstheme="minorHAnsi"/>
          <w:lang w:eastAsia="cs-CZ"/>
        </w:rPr>
        <w:t xml:space="preserve"> </w:t>
      </w:r>
      <w:r w:rsidR="006C35AC" w:rsidRPr="00B579E8">
        <w:rPr>
          <w:rFonts w:cstheme="minorHAnsi"/>
          <w:lang w:eastAsia="cs-CZ"/>
        </w:rPr>
        <w:t xml:space="preserve">Jejím základním účelem a předmětem činnosti </w:t>
      </w:r>
      <w:r w:rsidR="00C04952" w:rsidRPr="00B579E8">
        <w:rPr>
          <w:rFonts w:cstheme="minorHAnsi"/>
          <w:lang w:eastAsia="cs-CZ"/>
        </w:rPr>
        <w:t>bylo zajišťování výstavby, modernizace, správy, údržby a oprav dálnic a silnic I. třídy a jejich součástí a</w:t>
      </w:r>
      <w:r w:rsidR="00A9621D">
        <w:rPr>
          <w:rFonts w:cstheme="minorHAnsi"/>
          <w:lang w:eastAsia="cs-CZ"/>
        </w:rPr>
        <w:t> </w:t>
      </w:r>
      <w:r w:rsidR="00C04952" w:rsidRPr="008F6418">
        <w:rPr>
          <w:rFonts w:cstheme="minorHAnsi"/>
          <w:lang w:eastAsia="cs-CZ"/>
        </w:rPr>
        <w:t>příslušenství ve smyslu zákona č. 13/1997 Sb. a zřizovací listiny ŘSD.</w:t>
      </w:r>
      <w:r w:rsidR="00C04952">
        <w:rPr>
          <w:rFonts w:cstheme="minorHAnsi"/>
          <w:lang w:eastAsia="cs-CZ"/>
        </w:rPr>
        <w:t xml:space="preserve"> </w:t>
      </w:r>
    </w:p>
    <w:p w14:paraId="30BE76E8" w14:textId="63D91F84" w:rsidR="006706F0" w:rsidRPr="00BD7A0F" w:rsidRDefault="006706F0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BD7A0F">
        <w:rPr>
          <w:rFonts w:cstheme="minorHAnsi"/>
          <w:lang w:eastAsia="cs-CZ"/>
        </w:rPr>
        <w:t>Právní forma a název státní příspěvkové organizace Ředitelství silnic a dálnic ČR se ke dni 1.</w:t>
      </w:r>
      <w:r w:rsidR="006A3EBC">
        <w:rPr>
          <w:rFonts w:cstheme="minorHAnsi"/>
          <w:lang w:eastAsia="cs-CZ"/>
        </w:rPr>
        <w:t> </w:t>
      </w:r>
      <w:r w:rsidRPr="00BD7A0F">
        <w:rPr>
          <w:rFonts w:cstheme="minorHAnsi"/>
          <w:lang w:eastAsia="cs-CZ"/>
        </w:rPr>
        <w:t>ledna 2024</w:t>
      </w:r>
      <w:r w:rsidR="006C35AC">
        <w:rPr>
          <w:rFonts w:cstheme="minorHAnsi"/>
          <w:lang w:eastAsia="cs-CZ"/>
        </w:rPr>
        <w:t xml:space="preserve"> na základě novely zákona č. 13/1997 Sb.</w:t>
      </w:r>
      <w:r w:rsidR="000C2B14">
        <w:rPr>
          <w:rStyle w:val="Znakapoznpodarou"/>
          <w:rFonts w:cstheme="minorHAnsi"/>
          <w:lang w:eastAsia="cs-CZ"/>
        </w:rPr>
        <w:footnoteReference w:id="5"/>
      </w:r>
      <w:r w:rsidR="006C35AC">
        <w:rPr>
          <w:rFonts w:cstheme="minorHAnsi"/>
          <w:lang w:eastAsia="cs-CZ"/>
        </w:rPr>
        <w:t xml:space="preserve"> </w:t>
      </w:r>
      <w:r w:rsidRPr="00BD7A0F">
        <w:rPr>
          <w:rFonts w:cstheme="minorHAnsi"/>
          <w:lang w:eastAsia="cs-CZ"/>
        </w:rPr>
        <w:t>změnil</w:t>
      </w:r>
      <w:r w:rsidR="003C476B">
        <w:rPr>
          <w:rFonts w:cstheme="minorHAnsi"/>
          <w:lang w:eastAsia="cs-CZ"/>
        </w:rPr>
        <w:t>y</w:t>
      </w:r>
      <w:r w:rsidRPr="00BD7A0F">
        <w:rPr>
          <w:rFonts w:cstheme="minorHAnsi"/>
          <w:lang w:eastAsia="cs-CZ"/>
        </w:rPr>
        <w:t xml:space="preserve"> na státní podnik </w:t>
      </w:r>
      <w:r w:rsidRPr="000C2B14">
        <w:rPr>
          <w:rFonts w:cstheme="minorHAnsi"/>
          <w:b/>
          <w:lang w:eastAsia="cs-CZ"/>
        </w:rPr>
        <w:t>Ředitelství silnic a dálnic s. p.</w:t>
      </w:r>
      <w:r w:rsidRPr="000C2B14">
        <w:rPr>
          <w:rFonts w:cstheme="minorHAnsi"/>
          <w:lang w:eastAsia="cs-CZ"/>
        </w:rPr>
        <w:t xml:space="preserve"> </w:t>
      </w:r>
      <w:r w:rsidRPr="00BD7A0F">
        <w:rPr>
          <w:rFonts w:cstheme="minorHAnsi"/>
          <w:lang w:eastAsia="cs-CZ"/>
        </w:rPr>
        <w:t xml:space="preserve">Příslušnost státní příspěvkové organizace Ředitelství silnic a dálnic ČR </w:t>
      </w:r>
      <w:r w:rsidRPr="00BD7A0F">
        <w:rPr>
          <w:rFonts w:cstheme="minorHAnsi"/>
          <w:lang w:eastAsia="cs-CZ"/>
        </w:rPr>
        <w:lastRenderedPageBreak/>
        <w:t xml:space="preserve">hospodařit s majetkem státu se ke dni 1. ledna 2024 změnila na právo Ředitelství silnic a dálnic s. p. hospodařit s tímto majetkem. </w:t>
      </w:r>
    </w:p>
    <w:p w14:paraId="15E46545" w14:textId="40421932" w:rsidR="00032352" w:rsidRDefault="006706F0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BD7A0F">
        <w:rPr>
          <w:rFonts w:cstheme="minorHAnsi"/>
          <w:lang w:eastAsia="cs-CZ"/>
        </w:rPr>
        <w:t>Dle zakládací listiny je základním účelem a předmětem činnosti státního podniku zajišťování výstavby, modernizace, správy, údržby a oprav dálnic a silnic I. třídy a jejich součástí a</w:t>
      </w:r>
      <w:r w:rsidR="00A9621D">
        <w:rPr>
          <w:rFonts w:cstheme="minorHAnsi"/>
          <w:lang w:eastAsia="cs-CZ"/>
        </w:rPr>
        <w:t> </w:t>
      </w:r>
      <w:r w:rsidRPr="00BD7A0F">
        <w:rPr>
          <w:rFonts w:cstheme="minorHAnsi"/>
          <w:lang w:eastAsia="cs-CZ"/>
        </w:rPr>
        <w:t>příslušenství ve smyslu zákona č. 13/1997 Sb.</w:t>
      </w:r>
      <w:r w:rsidR="00032352" w:rsidRPr="00032352">
        <w:rPr>
          <w:rFonts w:cstheme="minorHAnsi"/>
          <w:lang w:eastAsia="cs-CZ"/>
        </w:rPr>
        <w:t xml:space="preserve"> </w:t>
      </w:r>
      <w:r w:rsidR="00032352">
        <w:rPr>
          <w:rFonts w:cstheme="minorHAnsi"/>
          <w:lang w:eastAsia="cs-CZ"/>
        </w:rPr>
        <w:t>ŘSD j</w:t>
      </w:r>
      <w:r w:rsidR="00032352" w:rsidRPr="00BD7A0F">
        <w:rPr>
          <w:rFonts w:cstheme="minorHAnsi"/>
          <w:lang w:eastAsia="cs-CZ"/>
        </w:rPr>
        <w:t xml:space="preserve">e příjemcem finančních prostředků z rozpočtu </w:t>
      </w:r>
      <w:r w:rsidR="00032352">
        <w:rPr>
          <w:rFonts w:cstheme="minorHAnsi"/>
          <w:lang w:eastAsia="cs-CZ"/>
        </w:rPr>
        <w:t>SFDI.</w:t>
      </w:r>
      <w:r w:rsidR="00032352" w:rsidRPr="00BD7A0F">
        <w:rPr>
          <w:rFonts w:cstheme="minorHAnsi"/>
          <w:lang w:eastAsia="cs-CZ"/>
        </w:rPr>
        <w:t xml:space="preserve"> </w:t>
      </w:r>
    </w:p>
    <w:p w14:paraId="760DCA60" w14:textId="1B9AEC23" w:rsidR="008336DD" w:rsidRDefault="008336DD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bookmarkStart w:id="7" w:name="_Hlk176417334"/>
      <w:r w:rsidRPr="00B579E8">
        <w:rPr>
          <w:rFonts w:cstheme="minorHAnsi"/>
          <w:lang w:eastAsia="cs-CZ"/>
        </w:rPr>
        <w:t xml:space="preserve">ŘSD se </w:t>
      </w:r>
      <w:r w:rsidR="000C2B14" w:rsidRPr="00B579E8">
        <w:rPr>
          <w:rFonts w:cstheme="minorHAnsi"/>
          <w:lang w:eastAsia="cs-CZ"/>
        </w:rPr>
        <w:t>v oblasti správy silnic I. třídy č</w:t>
      </w:r>
      <w:r w:rsidRPr="00B579E8">
        <w:rPr>
          <w:rFonts w:cstheme="minorHAnsi"/>
          <w:lang w:eastAsia="cs-CZ"/>
        </w:rPr>
        <w:t xml:space="preserve">lení </w:t>
      </w:r>
      <w:r w:rsidR="009A62E1" w:rsidRPr="00B579E8">
        <w:rPr>
          <w:rFonts w:cstheme="minorHAnsi"/>
          <w:lang w:eastAsia="cs-CZ"/>
        </w:rPr>
        <w:t>d</w:t>
      </w:r>
      <w:r w:rsidR="00DA2162" w:rsidRPr="00B579E8">
        <w:rPr>
          <w:rFonts w:cstheme="minorHAnsi"/>
          <w:lang w:eastAsia="cs-CZ"/>
        </w:rPr>
        <w:t xml:space="preserve">le organizační struktury </w:t>
      </w:r>
      <w:r w:rsidRPr="00B579E8">
        <w:rPr>
          <w:rFonts w:cstheme="minorHAnsi"/>
          <w:lang w:eastAsia="cs-CZ"/>
        </w:rPr>
        <w:t xml:space="preserve">na 12 </w:t>
      </w:r>
      <w:r w:rsidR="0059779A">
        <w:rPr>
          <w:rFonts w:cstheme="minorHAnsi"/>
          <w:lang w:eastAsia="cs-CZ"/>
        </w:rPr>
        <w:t>s</w:t>
      </w:r>
      <w:r w:rsidRPr="00B579E8">
        <w:rPr>
          <w:rFonts w:cstheme="minorHAnsi"/>
          <w:lang w:eastAsia="cs-CZ"/>
        </w:rPr>
        <w:t xml:space="preserve">práv </w:t>
      </w:r>
      <w:r w:rsidR="00DA2162" w:rsidRPr="00B579E8">
        <w:rPr>
          <w:rFonts w:cstheme="minorHAnsi"/>
          <w:lang w:eastAsia="cs-CZ"/>
        </w:rPr>
        <w:t>(Praha, České</w:t>
      </w:r>
      <w:r w:rsidR="00DA2162" w:rsidRPr="00B86F0F">
        <w:rPr>
          <w:rFonts w:cstheme="minorHAnsi"/>
          <w:lang w:eastAsia="cs-CZ"/>
        </w:rPr>
        <w:t xml:space="preserve"> Budějovice, Plzeň, Karlovy Vary, Chomutov, </w:t>
      </w:r>
      <w:r w:rsidR="00FA3E20" w:rsidRPr="00B86F0F">
        <w:rPr>
          <w:rFonts w:cstheme="minorHAnsi"/>
          <w:lang w:eastAsia="cs-CZ"/>
        </w:rPr>
        <w:t xml:space="preserve">Liberec, Hradec Králové, </w:t>
      </w:r>
      <w:r w:rsidR="00796214">
        <w:rPr>
          <w:rFonts w:cstheme="minorHAnsi"/>
          <w:lang w:eastAsia="cs-CZ"/>
        </w:rPr>
        <w:t>Pardubice</w:t>
      </w:r>
      <w:r w:rsidR="00FA3E20" w:rsidRPr="00B86F0F">
        <w:rPr>
          <w:rFonts w:cstheme="minorHAnsi"/>
          <w:lang w:eastAsia="cs-CZ"/>
        </w:rPr>
        <w:t xml:space="preserve">, Jihlava, Olomouc, Zlín a Ostrava) </w:t>
      </w:r>
      <w:r w:rsidRPr="00B86F0F">
        <w:rPr>
          <w:rFonts w:cstheme="minorHAnsi"/>
          <w:lang w:eastAsia="cs-CZ"/>
        </w:rPr>
        <w:t>a Závod Brno</w:t>
      </w:r>
      <w:r w:rsidR="006B309F">
        <w:rPr>
          <w:rFonts w:cstheme="minorHAnsi"/>
          <w:lang w:eastAsia="cs-CZ"/>
        </w:rPr>
        <w:t xml:space="preserve"> (dále také „Závod“)</w:t>
      </w:r>
      <w:r w:rsidRPr="00B86F0F">
        <w:rPr>
          <w:rFonts w:cstheme="minorHAnsi"/>
          <w:lang w:eastAsia="cs-CZ"/>
        </w:rPr>
        <w:t>.</w:t>
      </w:r>
    </w:p>
    <w:bookmarkEnd w:id="7"/>
    <w:p w14:paraId="0A19BB91" w14:textId="1D0279B3" w:rsidR="006706F0" w:rsidRPr="00BD7A0F" w:rsidRDefault="006706F0" w:rsidP="00BB2D80">
      <w:pPr>
        <w:autoSpaceDE w:val="0"/>
        <w:autoSpaceDN w:val="0"/>
        <w:adjustRightInd w:val="0"/>
        <w:spacing w:before="120" w:after="120"/>
        <w:rPr>
          <w:rFonts w:cstheme="minorHAnsi"/>
          <w:b/>
          <w:lang w:eastAsia="cs-CZ"/>
        </w:rPr>
      </w:pPr>
      <w:r w:rsidRPr="00BD7A0F">
        <w:rPr>
          <w:rFonts w:cstheme="minorHAnsi"/>
          <w:b/>
          <w:lang w:eastAsia="cs-CZ"/>
        </w:rPr>
        <w:t>Státní fond dopravní infrastruktury</w:t>
      </w:r>
      <w:r w:rsidRPr="00BD7A0F">
        <w:rPr>
          <w:rFonts w:cstheme="minorHAnsi"/>
          <w:lang w:eastAsia="cs-CZ"/>
        </w:rPr>
        <w:t xml:space="preserve"> je právnickou osobou v působnosti MD. Byl zřízen </w:t>
      </w:r>
      <w:r w:rsidRPr="008F6418">
        <w:rPr>
          <w:rFonts w:cstheme="minorHAnsi"/>
          <w:lang w:eastAsia="cs-CZ"/>
        </w:rPr>
        <w:t>zákonem č. 104/2000 Sb.</w:t>
      </w:r>
      <w:r w:rsidR="009B667B" w:rsidRPr="008F6418">
        <w:rPr>
          <w:rStyle w:val="Znakapoznpodarou"/>
          <w:rFonts w:cstheme="minorHAnsi"/>
          <w:lang w:eastAsia="cs-CZ"/>
        </w:rPr>
        <w:footnoteReference w:id="6"/>
      </w:r>
      <w:r w:rsidRPr="008F6418">
        <w:rPr>
          <w:rFonts w:cstheme="minorHAnsi"/>
          <w:lang w:eastAsia="cs-CZ"/>
        </w:rPr>
        <w:t xml:space="preserve"> Účelem SFDI je mj. </w:t>
      </w:r>
      <w:r w:rsidR="002B4E6D" w:rsidRPr="008F6418">
        <w:rPr>
          <w:rFonts w:cstheme="minorHAnsi"/>
          <w:lang w:eastAsia="cs-CZ"/>
        </w:rPr>
        <w:t>financování nebo předfinancování výstavby, modernizace, oprav, údržby nebo správy silnic I. třídy nebo dálnic</w:t>
      </w:r>
      <w:r w:rsidR="009A31FD" w:rsidRPr="008F6418">
        <w:rPr>
          <w:rFonts w:cstheme="minorHAnsi"/>
          <w:lang w:eastAsia="cs-CZ"/>
        </w:rPr>
        <w:t xml:space="preserve">. </w:t>
      </w:r>
      <w:r w:rsidRPr="008F6418">
        <w:rPr>
          <w:rFonts w:cstheme="minorHAnsi"/>
          <w:lang w:eastAsia="cs-CZ"/>
        </w:rPr>
        <w:t>SFDI zajišťuje efektivní</w:t>
      </w:r>
      <w:r w:rsidRPr="00BD7A0F">
        <w:rPr>
          <w:rFonts w:cstheme="minorHAnsi"/>
          <w:lang w:eastAsia="cs-CZ"/>
        </w:rPr>
        <w:t xml:space="preserve"> využívání poskytovaných prostředků podle schváleného rozpočtu, poskytuje příjemcům finanční prostředky na základě smlouvy a je oprávněn u nich kontrolovat jejich užití.</w:t>
      </w:r>
      <w:r w:rsidRPr="00BD7A0F">
        <w:rPr>
          <w:rFonts w:cstheme="minorHAnsi"/>
        </w:rPr>
        <w:t xml:space="preserve"> </w:t>
      </w:r>
      <w:r w:rsidRPr="00BD7A0F">
        <w:rPr>
          <w:rFonts w:cstheme="minorHAnsi"/>
          <w:lang w:eastAsia="cs-CZ"/>
        </w:rPr>
        <w:t>Při zjištění závažných nesrovnalostí je oprávněn žádat jejich vrácení, pozastavit jejich čerpání a činit další nezbytná opatření k zabezpečení předpokládané efektivnosti a souladu financovaných činností s platnými předpisy a mezinárodními závazky.</w:t>
      </w:r>
    </w:p>
    <w:p w14:paraId="372CF2CE" w14:textId="26C4B4AF" w:rsidR="000C2B14" w:rsidRPr="000C2B14" w:rsidRDefault="000C2B14" w:rsidP="00B6032D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2D4FBB">
        <w:rPr>
          <w:rFonts w:cstheme="minorHAnsi"/>
          <w:b/>
          <w:i/>
          <w:lang w:eastAsia="cs-CZ"/>
        </w:rPr>
        <w:t>Dopravní politika České republiky pro období 2014–2020 s výhledem do roku 2050</w:t>
      </w:r>
      <w:r w:rsidRPr="00B579E8">
        <w:rPr>
          <w:rFonts w:cstheme="minorHAnsi"/>
          <w:lang w:eastAsia="cs-CZ"/>
        </w:rPr>
        <w:t xml:space="preserve"> byla schválena usnesením vlády ze dne 12. 6. 2013 č. 449</w:t>
      </w:r>
      <w:r w:rsidRPr="00B579E8">
        <w:rPr>
          <w:rStyle w:val="Znakapoznpodarou"/>
          <w:rFonts w:cstheme="minorHAnsi"/>
          <w:lang w:eastAsia="cs-CZ"/>
        </w:rPr>
        <w:footnoteReference w:id="7"/>
      </w:r>
      <w:r w:rsidRPr="00B579E8">
        <w:rPr>
          <w:rFonts w:cstheme="minorHAnsi"/>
          <w:lang w:eastAsia="cs-CZ"/>
        </w:rPr>
        <w:t xml:space="preserve">. V ní je uvedeno bodě 4.3.4: </w:t>
      </w:r>
      <w:r w:rsidRPr="002D4FBB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Prioritou ve financování dopravní infrastruktury musí být zajištění oprav, údržby a</w:t>
      </w:r>
      <w:r w:rsidR="00A9621D">
        <w:rPr>
          <w:rFonts w:cstheme="minorHAnsi"/>
          <w:i/>
          <w:lang w:eastAsia="cs-CZ"/>
        </w:rPr>
        <w:t> </w:t>
      </w:r>
      <w:r w:rsidRPr="00F32CD3">
        <w:rPr>
          <w:rFonts w:cstheme="minorHAnsi"/>
          <w:i/>
          <w:lang w:eastAsia="cs-CZ"/>
        </w:rPr>
        <w:t>provozování.</w:t>
      </w:r>
      <w:r w:rsidRPr="002D4FBB">
        <w:rPr>
          <w:rFonts w:cstheme="minorHAnsi"/>
          <w:lang w:eastAsia="cs-CZ"/>
        </w:rPr>
        <w:t>“</w:t>
      </w:r>
      <w:r w:rsidR="00A44345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 xml:space="preserve">K tomu je uvedeno mj. </w:t>
      </w:r>
      <w:r w:rsidR="00A44345">
        <w:rPr>
          <w:rFonts w:cstheme="minorHAnsi"/>
          <w:lang w:eastAsia="cs-CZ"/>
        </w:rPr>
        <w:t>o</w:t>
      </w:r>
      <w:r w:rsidRPr="00B579E8">
        <w:rPr>
          <w:rFonts w:cstheme="minorHAnsi"/>
          <w:lang w:eastAsia="cs-CZ"/>
        </w:rPr>
        <w:t xml:space="preserve">patření: </w:t>
      </w:r>
      <w:r w:rsidRPr="002D4FBB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V případě nedostatku finančních prostředků upřednostnit údržbu a opravy dopravní infrastruktury před výstavbou novostaveb.</w:t>
      </w:r>
      <w:r w:rsidRPr="002D4FBB">
        <w:rPr>
          <w:rFonts w:cstheme="minorHAnsi"/>
          <w:lang w:eastAsia="cs-CZ"/>
        </w:rPr>
        <w:t>“</w:t>
      </w:r>
      <w:r w:rsidR="00A44345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>V bodě 4.4.1 je uvedeno:</w:t>
      </w:r>
      <w:r w:rsidR="00A44345">
        <w:rPr>
          <w:rFonts w:cstheme="minorHAnsi"/>
          <w:lang w:eastAsia="cs-CZ"/>
        </w:rPr>
        <w:t xml:space="preserve"> </w:t>
      </w:r>
      <w:r w:rsidRPr="002D4FBB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Zajištění provozuschopnosti, kvalitní údržba a opravy dopravní infrastruktury jsou klíčové a</w:t>
      </w:r>
      <w:r w:rsidR="00A9621D">
        <w:rPr>
          <w:rFonts w:cstheme="minorHAnsi"/>
          <w:i/>
          <w:lang w:eastAsia="cs-CZ"/>
        </w:rPr>
        <w:t> </w:t>
      </w:r>
      <w:r w:rsidRPr="00F32CD3">
        <w:rPr>
          <w:rFonts w:cstheme="minorHAnsi"/>
          <w:i/>
          <w:lang w:eastAsia="cs-CZ"/>
        </w:rPr>
        <w:t>musí být přednostně finančně zabezpečeny.</w:t>
      </w:r>
      <w:r w:rsidRPr="002D4FBB">
        <w:rPr>
          <w:rFonts w:cstheme="minorHAnsi"/>
          <w:lang w:eastAsia="cs-CZ"/>
        </w:rPr>
        <w:t>“</w:t>
      </w:r>
      <w:r w:rsidR="00A44345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 xml:space="preserve">K tomu je uvedeno mj. </w:t>
      </w:r>
      <w:r w:rsidR="00A44345">
        <w:rPr>
          <w:rFonts w:cstheme="minorHAnsi"/>
          <w:lang w:eastAsia="cs-CZ"/>
        </w:rPr>
        <w:t>o</w:t>
      </w:r>
      <w:r w:rsidRPr="00B579E8">
        <w:rPr>
          <w:rFonts w:cstheme="minorHAnsi"/>
          <w:lang w:eastAsia="cs-CZ"/>
        </w:rPr>
        <w:t xml:space="preserve">patření: </w:t>
      </w:r>
      <w:r w:rsidRPr="002D4FBB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Zajistit dostatečné prostředky pro údržbu a opravy dopravní infrastruktury včetně jejich plynulého přidělování v průběhu celého roku.</w:t>
      </w:r>
      <w:r w:rsidRPr="002D4FBB">
        <w:rPr>
          <w:rFonts w:cstheme="minorHAnsi"/>
          <w:lang w:eastAsia="cs-CZ"/>
        </w:rPr>
        <w:t>“</w:t>
      </w:r>
    </w:p>
    <w:p w14:paraId="037A312A" w14:textId="0D444541" w:rsidR="000C2B14" w:rsidRPr="00F32CD3" w:rsidRDefault="000C2B14" w:rsidP="000C2B14">
      <w:pPr>
        <w:autoSpaceDE w:val="0"/>
        <w:autoSpaceDN w:val="0"/>
        <w:adjustRightInd w:val="0"/>
        <w:rPr>
          <w:rFonts w:cstheme="minorHAnsi"/>
          <w:i/>
          <w:lang w:eastAsia="cs-CZ"/>
        </w:rPr>
      </w:pPr>
      <w:r w:rsidRPr="002D4FBB">
        <w:rPr>
          <w:rFonts w:cstheme="minorHAnsi"/>
          <w:b/>
          <w:i/>
          <w:lang w:eastAsia="cs-CZ"/>
        </w:rPr>
        <w:t>Dopravní politika České republiky pro období 2021–2027 s výhledem do roku 2050</w:t>
      </w:r>
      <w:r w:rsidRPr="00B579E8">
        <w:rPr>
          <w:rFonts w:cstheme="minorHAnsi"/>
          <w:lang w:eastAsia="cs-CZ"/>
        </w:rPr>
        <w:t xml:space="preserve"> byla schválena usnesením vlády ze dne 8. 3. 2021 č. 259</w:t>
      </w:r>
      <w:r w:rsidRPr="00B579E8">
        <w:rPr>
          <w:rStyle w:val="Znakapoznpodarou"/>
          <w:rFonts w:cstheme="minorHAnsi"/>
          <w:lang w:eastAsia="cs-CZ"/>
        </w:rPr>
        <w:footnoteReference w:id="8"/>
      </w:r>
      <w:r w:rsidRPr="00B579E8">
        <w:rPr>
          <w:rFonts w:cstheme="minorHAnsi"/>
          <w:lang w:eastAsia="cs-CZ"/>
        </w:rPr>
        <w:t xml:space="preserve">. V ní je uvedeno: </w:t>
      </w:r>
      <w:r w:rsidRPr="002D4FBB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Zajištění provozuschopnosti, kvalitní údržba a opravy dopravní infrastruktury jsou klíčové a</w:t>
      </w:r>
      <w:r w:rsidR="00A9621D">
        <w:rPr>
          <w:rFonts w:cstheme="minorHAnsi"/>
          <w:i/>
          <w:lang w:eastAsia="cs-CZ"/>
        </w:rPr>
        <w:t> </w:t>
      </w:r>
      <w:r w:rsidRPr="00F32CD3">
        <w:rPr>
          <w:rFonts w:cstheme="minorHAnsi"/>
          <w:i/>
          <w:lang w:eastAsia="cs-CZ"/>
        </w:rPr>
        <w:t>musí být přednostně finančně zabezpečeny.</w:t>
      </w:r>
      <w:r w:rsidRPr="002D4FBB">
        <w:rPr>
          <w:rFonts w:cstheme="minorHAnsi"/>
          <w:lang w:eastAsia="cs-CZ"/>
        </w:rPr>
        <w:t>“</w:t>
      </w:r>
      <w:r w:rsidRPr="00F32CD3">
        <w:rPr>
          <w:rFonts w:cstheme="minorHAnsi"/>
          <w:i/>
          <w:lang w:eastAsia="cs-CZ"/>
        </w:rPr>
        <w:t xml:space="preserve"> </w:t>
      </w:r>
      <w:r w:rsidRPr="00B579E8">
        <w:rPr>
          <w:rFonts w:cstheme="minorHAnsi"/>
          <w:lang w:eastAsia="cs-CZ"/>
        </w:rPr>
        <w:t xml:space="preserve">K tomu je uvedeno mj. </w:t>
      </w:r>
      <w:r w:rsidR="00AD3071">
        <w:rPr>
          <w:rFonts w:cstheme="minorHAnsi"/>
          <w:lang w:eastAsia="cs-CZ"/>
        </w:rPr>
        <w:t>o</w:t>
      </w:r>
      <w:r w:rsidRPr="00B579E8">
        <w:rPr>
          <w:rFonts w:cstheme="minorHAnsi"/>
          <w:lang w:eastAsia="cs-CZ"/>
        </w:rPr>
        <w:t>patření bod 1.2.3.5, který stanoví:</w:t>
      </w:r>
      <w:r w:rsidR="00AD3071">
        <w:rPr>
          <w:rFonts w:cstheme="minorHAnsi"/>
          <w:lang w:eastAsia="cs-CZ"/>
        </w:rPr>
        <w:t xml:space="preserve"> </w:t>
      </w:r>
      <w:r w:rsidR="00AD3071" w:rsidRPr="0054563F">
        <w:rPr>
          <w:rFonts w:cstheme="minorHAnsi"/>
          <w:lang w:eastAsia="cs-CZ"/>
        </w:rPr>
        <w:t>„</w:t>
      </w:r>
      <w:r w:rsidRPr="00F32CD3">
        <w:rPr>
          <w:rFonts w:cstheme="minorHAnsi"/>
          <w:i/>
          <w:lang w:eastAsia="cs-CZ"/>
        </w:rPr>
        <w:t>Zajistit dostatečné finanční prostředky pro údržbu a opravy dopravní infrastruktury včetně jejich plynulého přidělování v průběhu celého roku, včetně odpadového hospodářství</w:t>
      </w:r>
      <w:r w:rsidRPr="002D4FBB">
        <w:rPr>
          <w:rFonts w:cstheme="minorHAnsi"/>
          <w:lang w:eastAsia="cs-CZ"/>
        </w:rPr>
        <w:t>“.</w:t>
      </w:r>
    </w:p>
    <w:p w14:paraId="4DEA1B31" w14:textId="2D5CCBF6" w:rsidR="00582D4B" w:rsidRPr="00D057CD" w:rsidRDefault="00582D4B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B579E8">
        <w:rPr>
          <w:rFonts w:cstheme="minorHAnsi"/>
          <w:lang w:eastAsia="cs-CZ"/>
        </w:rPr>
        <w:t>V</w:t>
      </w:r>
      <w:r w:rsidR="00A2417C" w:rsidRPr="00B579E8">
        <w:rPr>
          <w:rFonts w:cstheme="minorHAnsi"/>
          <w:lang w:eastAsia="cs-CZ"/>
        </w:rPr>
        <w:t xml:space="preserve"> </w:t>
      </w:r>
      <w:r w:rsidRPr="002D4FBB">
        <w:rPr>
          <w:rFonts w:cstheme="minorHAnsi"/>
          <w:b/>
          <w:i/>
          <w:lang w:eastAsia="cs-CZ"/>
        </w:rPr>
        <w:t>Dopravních</w:t>
      </w:r>
      <w:r w:rsidR="00A2417C" w:rsidRPr="002D4FBB">
        <w:rPr>
          <w:rFonts w:cstheme="minorHAnsi"/>
          <w:b/>
          <w:i/>
          <w:lang w:eastAsia="cs-CZ"/>
        </w:rPr>
        <w:t xml:space="preserve"> </w:t>
      </w:r>
      <w:r w:rsidRPr="002D4FBB">
        <w:rPr>
          <w:rFonts w:cstheme="minorHAnsi"/>
          <w:b/>
          <w:i/>
          <w:lang w:eastAsia="cs-CZ"/>
        </w:rPr>
        <w:t>sektorových</w:t>
      </w:r>
      <w:r w:rsidR="00A2417C" w:rsidRPr="002D4FBB">
        <w:rPr>
          <w:rFonts w:cstheme="minorHAnsi"/>
          <w:b/>
          <w:i/>
          <w:lang w:eastAsia="cs-CZ"/>
        </w:rPr>
        <w:t xml:space="preserve"> </w:t>
      </w:r>
      <w:r w:rsidRPr="002D4FBB">
        <w:rPr>
          <w:rFonts w:cstheme="minorHAnsi"/>
          <w:b/>
          <w:i/>
          <w:lang w:eastAsia="cs-CZ"/>
        </w:rPr>
        <w:t>strategiích,</w:t>
      </w:r>
      <w:r w:rsidR="00A2417C" w:rsidRPr="002D4FBB">
        <w:rPr>
          <w:rFonts w:cstheme="minorHAnsi"/>
          <w:b/>
          <w:i/>
          <w:lang w:eastAsia="cs-CZ"/>
        </w:rPr>
        <w:t xml:space="preserve"> </w:t>
      </w:r>
      <w:r w:rsidRPr="002D4FBB">
        <w:rPr>
          <w:rFonts w:cstheme="minorHAnsi"/>
          <w:b/>
          <w:i/>
          <w:lang w:eastAsia="cs-CZ"/>
        </w:rPr>
        <w:t>2.</w:t>
      </w:r>
      <w:r w:rsidR="00A2417C" w:rsidRPr="002D4FBB">
        <w:rPr>
          <w:rFonts w:cstheme="minorHAnsi"/>
          <w:b/>
          <w:i/>
          <w:lang w:eastAsia="cs-CZ"/>
        </w:rPr>
        <w:t xml:space="preserve"> </w:t>
      </w:r>
      <w:r w:rsidRPr="002D4FBB">
        <w:rPr>
          <w:rFonts w:cstheme="minorHAnsi"/>
          <w:b/>
          <w:i/>
          <w:lang w:eastAsia="cs-CZ"/>
        </w:rPr>
        <w:t>fáze</w:t>
      </w:r>
      <w:r w:rsidR="008F1CE0" w:rsidRPr="00B579E8">
        <w:rPr>
          <w:rFonts w:cstheme="minorHAnsi"/>
          <w:b/>
          <w:lang w:eastAsia="cs-CZ"/>
        </w:rPr>
        <w:t xml:space="preserve">, </w:t>
      </w:r>
      <w:r w:rsidR="008F1CE0" w:rsidRPr="00B579E8">
        <w:rPr>
          <w:rFonts w:cstheme="minorHAnsi"/>
          <w:lang w:eastAsia="cs-CZ"/>
        </w:rPr>
        <w:t>schválených usnesením vlády ze dne 27. 2. 2018 č. 136</w:t>
      </w:r>
      <w:r w:rsidR="008F1CE0" w:rsidRPr="00B579E8">
        <w:rPr>
          <w:rStyle w:val="Znakapoznpodarou"/>
          <w:rFonts w:cstheme="minorHAnsi"/>
          <w:lang w:eastAsia="cs-CZ"/>
        </w:rPr>
        <w:footnoteReference w:id="9"/>
      </w:r>
      <w:r w:rsidR="008F1CE0" w:rsidRPr="00B579E8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>v</w:t>
      </w:r>
      <w:r w:rsidR="00A2417C" w:rsidRPr="00B579E8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>bodě</w:t>
      </w:r>
      <w:r w:rsidR="00A2417C" w:rsidRPr="00B579E8">
        <w:rPr>
          <w:rFonts w:cstheme="minorHAnsi"/>
          <w:lang w:eastAsia="cs-CZ"/>
        </w:rPr>
        <w:t xml:space="preserve"> </w:t>
      </w:r>
      <w:r w:rsidRPr="00B579E8">
        <w:rPr>
          <w:rFonts w:cstheme="minorHAnsi"/>
          <w:lang w:eastAsia="cs-CZ"/>
        </w:rPr>
        <w:t>33.2</w:t>
      </w:r>
      <w:r w:rsidR="00A2417C" w:rsidRPr="00B579E8">
        <w:rPr>
          <w:rFonts w:cstheme="minorHAnsi"/>
          <w:lang w:eastAsia="cs-CZ"/>
        </w:rPr>
        <w:t xml:space="preserve"> </w:t>
      </w:r>
      <w:r w:rsidRPr="002D4FBB">
        <w:rPr>
          <w:rFonts w:cstheme="minorHAnsi"/>
          <w:i/>
          <w:lang w:eastAsia="cs-CZ"/>
        </w:rPr>
        <w:t>Silniční</w:t>
      </w:r>
      <w:r w:rsidR="00A2417C" w:rsidRPr="002D4FBB">
        <w:rPr>
          <w:rFonts w:cstheme="minorHAnsi"/>
          <w:i/>
          <w:lang w:eastAsia="cs-CZ"/>
        </w:rPr>
        <w:t xml:space="preserve"> infrast</w:t>
      </w:r>
      <w:r w:rsidR="00844A54" w:rsidRPr="002D4FBB">
        <w:rPr>
          <w:rFonts w:cstheme="minorHAnsi"/>
          <w:i/>
          <w:lang w:eastAsia="cs-CZ"/>
        </w:rPr>
        <w:t>r</w:t>
      </w:r>
      <w:r w:rsidR="00A2417C" w:rsidRPr="002D4FBB">
        <w:rPr>
          <w:rFonts w:cstheme="minorHAnsi"/>
          <w:i/>
          <w:lang w:eastAsia="cs-CZ"/>
        </w:rPr>
        <w:t>uktura</w:t>
      </w:r>
      <w:r w:rsidRPr="00B579E8">
        <w:rPr>
          <w:rFonts w:cstheme="minorHAnsi"/>
          <w:lang w:eastAsia="cs-CZ"/>
        </w:rPr>
        <w:t xml:space="preserve"> je mj. uvedeno</w:t>
      </w:r>
      <w:r w:rsidR="00A56FC4" w:rsidRPr="00B579E8">
        <w:rPr>
          <w:rFonts w:cstheme="minorHAnsi"/>
          <w:lang w:eastAsia="cs-CZ"/>
        </w:rPr>
        <w:t>:</w:t>
      </w:r>
      <w:r w:rsidRPr="00B579E8">
        <w:rPr>
          <w:rFonts w:cstheme="minorHAnsi"/>
          <w:lang w:eastAsia="cs-CZ"/>
        </w:rPr>
        <w:t xml:space="preserve"> </w:t>
      </w:r>
      <w:r w:rsidR="00A56FC4" w:rsidRPr="00B579E8">
        <w:rPr>
          <w:rFonts w:cstheme="minorHAnsi"/>
          <w:lang w:eastAsia="cs-CZ"/>
        </w:rPr>
        <w:t>„</w:t>
      </w:r>
      <w:r w:rsidRPr="00B579E8">
        <w:rPr>
          <w:rFonts w:cstheme="minorHAnsi"/>
          <w:i/>
          <w:color w:val="000000"/>
          <w:lang w:eastAsia="cs-CZ" w:bidi="cs-CZ"/>
        </w:rPr>
        <w:t>Při plánování</w:t>
      </w:r>
      <w:r w:rsidRPr="00582D4B">
        <w:rPr>
          <w:rFonts w:cstheme="minorHAnsi"/>
          <w:i/>
          <w:color w:val="000000"/>
          <w:lang w:eastAsia="cs-CZ" w:bidi="cs-CZ"/>
        </w:rPr>
        <w:t xml:space="preserve"> výstavby nových komunikací je nutno brát zřetel na přidělení adekvátních prostředků na údržbu a opravy komunikací.</w:t>
      </w:r>
      <w:r w:rsidR="00395C10">
        <w:rPr>
          <w:rFonts w:cstheme="minorHAnsi"/>
          <w:i/>
          <w:color w:val="000000"/>
          <w:lang w:eastAsia="cs-CZ" w:bidi="cs-CZ"/>
        </w:rPr>
        <w:t>..</w:t>
      </w:r>
      <w:r w:rsidRPr="00582D4B">
        <w:rPr>
          <w:rFonts w:eastAsia="Calibri" w:cstheme="minorHAnsi"/>
          <w:i/>
          <w:color w:val="000000"/>
          <w:lang w:eastAsia="cs-CZ" w:bidi="cs-CZ"/>
        </w:rPr>
        <w:t>a je třeba zdůraznit potřebu (znovu)zavedení systému hospodaření s vozovkou.</w:t>
      </w:r>
      <w:r w:rsidR="00A56FC4">
        <w:rPr>
          <w:rFonts w:eastAsia="Calibri" w:cstheme="minorHAnsi"/>
          <w:i/>
          <w:color w:val="000000"/>
          <w:lang w:eastAsia="cs-CZ" w:bidi="cs-CZ"/>
        </w:rPr>
        <w:t>“</w:t>
      </w:r>
    </w:p>
    <w:p w14:paraId="179F2F57" w14:textId="5C096BB7" w:rsidR="00D94078" w:rsidRPr="00A80C0D" w:rsidRDefault="00D94078" w:rsidP="00BB2D80">
      <w:pPr>
        <w:spacing w:before="120" w:after="120"/>
        <w:rPr>
          <w:rFonts w:cstheme="minorHAnsi"/>
          <w:strike/>
        </w:rPr>
      </w:pPr>
      <w:r w:rsidRPr="00CF2364">
        <w:rPr>
          <w:rFonts w:cstheme="minorHAnsi"/>
        </w:rPr>
        <w:t xml:space="preserve">Financování </w:t>
      </w:r>
      <w:r>
        <w:rPr>
          <w:rFonts w:cstheme="minorHAnsi"/>
        </w:rPr>
        <w:t xml:space="preserve">oprav a údržby silnic I. tříd </w:t>
      </w:r>
      <w:r w:rsidRPr="00CF2364">
        <w:rPr>
          <w:rFonts w:cstheme="minorHAnsi"/>
        </w:rPr>
        <w:t>je zabezpečováno z prostředků rozpočtu SFDI</w:t>
      </w:r>
      <w:r w:rsidR="00395C10">
        <w:rPr>
          <w:rFonts w:cstheme="minorHAnsi"/>
        </w:rPr>
        <w:t>.</w:t>
      </w:r>
      <w:r w:rsidR="00AD3071">
        <w:rPr>
          <w:rFonts w:cstheme="minorHAnsi"/>
        </w:rPr>
        <w:t xml:space="preserve"> </w:t>
      </w:r>
      <w:r w:rsidRPr="00CF2364">
        <w:rPr>
          <w:rFonts w:cstheme="minorHAnsi"/>
        </w:rPr>
        <w:t>Finanční prostředky z rozpočtu SFDI jsou poskytovány podle ustanovení § 2 zákona č. 104/2000 Sb</w:t>
      </w:r>
      <w:r>
        <w:rPr>
          <w:rFonts w:cstheme="minorHAnsi"/>
        </w:rPr>
        <w:t>.</w:t>
      </w:r>
      <w:r w:rsidRPr="00CF2364">
        <w:rPr>
          <w:rFonts w:cstheme="minorHAnsi"/>
        </w:rPr>
        <w:t xml:space="preserve"> SFDI </w:t>
      </w:r>
      <w:r w:rsidRPr="00B579E8">
        <w:rPr>
          <w:rFonts w:cstheme="minorHAnsi"/>
        </w:rPr>
        <w:lastRenderedPageBreak/>
        <w:t>uzavíral s ŘSD smlouvy podle zákona č. 89/2012 Sb.</w:t>
      </w:r>
      <w:r w:rsidRPr="00B579E8">
        <w:rPr>
          <w:rStyle w:val="Znakapoznpodarou"/>
          <w:rFonts w:eastAsiaTheme="majorEastAsia" w:cstheme="minorHAnsi"/>
        </w:rPr>
        <w:footnoteReference w:id="10"/>
      </w:r>
      <w:r w:rsidRPr="00B579E8">
        <w:rPr>
          <w:rFonts w:cstheme="minorHAnsi"/>
        </w:rPr>
        <w:t xml:space="preserve"> </w:t>
      </w:r>
      <w:r w:rsidRPr="00CF2364">
        <w:rPr>
          <w:rFonts w:cstheme="minorHAnsi"/>
        </w:rPr>
        <w:t>Smlouvami bylo ŘSD zavázáno k</w:t>
      </w:r>
      <w:r w:rsidR="00CA760E">
        <w:rPr>
          <w:rFonts w:cstheme="minorHAnsi"/>
        </w:rPr>
        <w:t> </w:t>
      </w:r>
      <w:r w:rsidRPr="00CF2364">
        <w:rPr>
          <w:rFonts w:cstheme="minorHAnsi"/>
        </w:rPr>
        <w:t xml:space="preserve">dodržení účelu užití poskytovaných finančních prostředků, k hospodárnému a efektivnímu nakládání s nimi. </w:t>
      </w:r>
    </w:p>
    <w:p w14:paraId="6A42EEFC" w14:textId="378C83A0" w:rsidR="00D94078" w:rsidRDefault="00D94078" w:rsidP="00BB2D80">
      <w:pPr>
        <w:spacing w:before="120" w:after="120"/>
        <w:rPr>
          <w:rFonts w:cstheme="minorHAnsi"/>
        </w:rPr>
      </w:pPr>
      <w:r w:rsidRPr="00CF2364">
        <w:rPr>
          <w:rFonts w:cstheme="minorHAnsi"/>
        </w:rPr>
        <w:t>Při zadávání zakázek bylo ŘSD povinno postupovat podle zákona č. 134/2016 Sb.</w:t>
      </w:r>
      <w:r w:rsidRPr="00CF2364">
        <w:rPr>
          <w:rStyle w:val="Znakapoznpodarou"/>
          <w:rFonts w:eastAsiaTheme="majorEastAsia" w:cstheme="minorHAnsi"/>
        </w:rPr>
        <w:footnoteReference w:id="11"/>
      </w:r>
      <w:r w:rsidRPr="00CF2364">
        <w:rPr>
          <w:rFonts w:cstheme="minorHAnsi"/>
        </w:rPr>
        <w:t xml:space="preserve"> </w:t>
      </w:r>
      <w:r w:rsidRPr="00D14C7B">
        <w:rPr>
          <w:rFonts w:cs="Calibri"/>
        </w:rPr>
        <w:t>O čerpání a</w:t>
      </w:r>
      <w:r w:rsidR="00D14C7B" w:rsidRPr="00D14C7B">
        <w:rPr>
          <w:rFonts w:cs="Calibri"/>
        </w:rPr>
        <w:t> </w:t>
      </w:r>
      <w:r w:rsidRPr="00D14C7B">
        <w:rPr>
          <w:rFonts w:cs="Calibri"/>
        </w:rPr>
        <w:t xml:space="preserve">užití finančních prostředků bylo ŘSD povinno vést samostatnou </w:t>
      </w:r>
      <w:r w:rsidRPr="00CF2364">
        <w:rPr>
          <w:rFonts w:cstheme="minorHAnsi"/>
        </w:rPr>
        <w:t>analytickou účetní evidenci tak, aby z ní bylo zřejmé čerpání finančních prostředků.</w:t>
      </w:r>
    </w:p>
    <w:p w14:paraId="6E9E9A21" w14:textId="4BCA3B2E" w:rsidR="00D230D3" w:rsidRPr="00CE4ED0" w:rsidRDefault="0069622F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B579E8">
        <w:rPr>
          <w:rFonts w:cstheme="minorHAnsi"/>
          <w:lang w:eastAsia="cs-CZ"/>
        </w:rPr>
        <w:t xml:space="preserve">Povinnosti vlastníka silnic stanoví vyhláška č. 104/1997 Sb. </w:t>
      </w:r>
      <w:r w:rsidR="00D230D3" w:rsidRPr="00B579E8">
        <w:rPr>
          <w:rFonts w:cstheme="minorHAnsi"/>
          <w:lang w:eastAsia="cs-CZ"/>
        </w:rPr>
        <w:t>Podle § 1a se</w:t>
      </w:r>
      <w:r w:rsidR="00D230D3" w:rsidRPr="002D4FBB">
        <w:rPr>
          <w:rFonts w:cstheme="minorHAnsi"/>
          <w:b/>
          <w:lang w:eastAsia="cs-CZ"/>
        </w:rPr>
        <w:t xml:space="preserve"> opravou komunikace </w:t>
      </w:r>
      <w:r w:rsidR="00D230D3" w:rsidRPr="00CE4ED0">
        <w:rPr>
          <w:rFonts w:cstheme="minorHAnsi"/>
          <w:lang w:eastAsia="cs-CZ"/>
        </w:rPr>
        <w:t xml:space="preserve">rozumí změna dokončené stavby, při které se zachovává vnější ohraničení stavby a při které se zlepšují parametry a zvyšuje bezpečnost provozu. </w:t>
      </w:r>
      <w:r w:rsidR="00D230D3" w:rsidRPr="002D4FBB">
        <w:rPr>
          <w:rFonts w:cstheme="minorHAnsi"/>
          <w:b/>
          <w:lang w:eastAsia="cs-CZ"/>
        </w:rPr>
        <w:t>Údržbou komunikace</w:t>
      </w:r>
      <w:r w:rsidR="00D230D3" w:rsidRPr="00CE4ED0">
        <w:rPr>
          <w:rFonts w:cstheme="minorHAnsi"/>
          <w:lang w:eastAsia="cs-CZ"/>
        </w:rPr>
        <w:t xml:space="preserve"> se rozumí soubor prací, kterými se komunikace udržuje v provozně a technicky vyhovujícím stavu za všech povětrnostních podmínek a odstraňují se vady a nedostatky uvedením do původního stavu.</w:t>
      </w:r>
    </w:p>
    <w:p w14:paraId="6F2626EE" w14:textId="6F368B7B" w:rsidR="00D230D3" w:rsidRPr="00CE4ED0" w:rsidRDefault="00D230D3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B579E8">
        <w:rPr>
          <w:rFonts w:cstheme="minorHAnsi"/>
          <w:lang w:eastAsia="cs-CZ"/>
        </w:rPr>
        <w:t xml:space="preserve">Podle § 6 </w:t>
      </w:r>
      <w:r w:rsidR="0069622F" w:rsidRPr="00B579E8">
        <w:rPr>
          <w:rFonts w:cstheme="minorHAnsi"/>
          <w:lang w:eastAsia="cs-CZ"/>
        </w:rPr>
        <w:t xml:space="preserve">téže </w:t>
      </w:r>
      <w:r w:rsidR="000943A7">
        <w:rPr>
          <w:rFonts w:cstheme="minorHAnsi"/>
          <w:lang w:eastAsia="cs-CZ"/>
        </w:rPr>
        <w:t xml:space="preserve">vyhlášky </w:t>
      </w:r>
      <w:r w:rsidRPr="00B579E8">
        <w:rPr>
          <w:rFonts w:cstheme="minorHAnsi"/>
          <w:lang w:eastAsia="cs-CZ"/>
        </w:rPr>
        <w:t>zabezpečuje vlastník nebo správce dotčené komunikace prohlídku a</w:t>
      </w:r>
      <w:r w:rsidR="00CA760E">
        <w:rPr>
          <w:rFonts w:cstheme="minorHAnsi"/>
          <w:lang w:eastAsia="cs-CZ"/>
        </w:rPr>
        <w:t> </w:t>
      </w:r>
      <w:r w:rsidRPr="00B579E8">
        <w:rPr>
          <w:rFonts w:cstheme="minorHAnsi"/>
          <w:lang w:eastAsia="cs-CZ"/>
        </w:rPr>
        <w:t>o</w:t>
      </w:r>
      <w:r w:rsidR="00CA760E">
        <w:rPr>
          <w:rFonts w:cstheme="minorHAnsi"/>
          <w:lang w:eastAsia="cs-CZ"/>
        </w:rPr>
        <w:t> </w:t>
      </w:r>
      <w:r w:rsidRPr="00B579E8">
        <w:rPr>
          <w:rFonts w:cstheme="minorHAnsi"/>
          <w:lang w:eastAsia="cs-CZ"/>
        </w:rPr>
        <w:t>jejím</w:t>
      </w:r>
      <w:r w:rsidRPr="00CE4ED0">
        <w:rPr>
          <w:rFonts w:cstheme="minorHAnsi"/>
          <w:lang w:eastAsia="cs-CZ"/>
        </w:rPr>
        <w:t xml:space="preserve"> výsledku vede záznam. Prohlídky se dělí na běžné, hlavní, mimořádné, podrobné a</w:t>
      </w:r>
      <w:r w:rsidR="00CA760E">
        <w:rPr>
          <w:rFonts w:cstheme="minorHAnsi"/>
          <w:lang w:eastAsia="cs-CZ"/>
        </w:rPr>
        <w:t> </w:t>
      </w:r>
      <w:r w:rsidRPr="00CE4ED0">
        <w:rPr>
          <w:rFonts w:cstheme="minorHAnsi"/>
          <w:lang w:eastAsia="cs-CZ"/>
        </w:rPr>
        <w:t xml:space="preserve">bezpečnostní inspekce. </w:t>
      </w:r>
    </w:p>
    <w:p w14:paraId="25B06735" w14:textId="02F96F0B" w:rsidR="00D230D3" w:rsidRPr="00CE4ED0" w:rsidRDefault="00D230D3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2D4FBB">
        <w:rPr>
          <w:rFonts w:cstheme="minorHAnsi"/>
          <w:b/>
          <w:lang w:eastAsia="cs-CZ"/>
        </w:rPr>
        <w:t>Běžnou prohlídkou</w:t>
      </w:r>
      <w:r w:rsidRPr="00CE4ED0">
        <w:rPr>
          <w:rFonts w:cstheme="minorHAnsi"/>
          <w:lang w:eastAsia="cs-CZ"/>
        </w:rPr>
        <w:t xml:space="preserve"> se zjišťuje především správná funkce dopravního značení, bezpečnostního zařízení a závady ve sjízdnosti v intervalu u silnic I. třídy 2</w:t>
      </w:r>
      <w:r w:rsidR="008957A8">
        <w:rPr>
          <w:rFonts w:cs="Calibri"/>
          <w:lang w:eastAsia="cs-CZ"/>
        </w:rPr>
        <w:t>×</w:t>
      </w:r>
      <w:r w:rsidRPr="00CE4ED0">
        <w:rPr>
          <w:rFonts w:cstheme="minorHAnsi"/>
          <w:lang w:eastAsia="cs-CZ"/>
        </w:rPr>
        <w:t xml:space="preserve"> týdně. </w:t>
      </w:r>
      <w:r w:rsidRPr="002D4FBB">
        <w:rPr>
          <w:rFonts w:cstheme="minorHAnsi"/>
          <w:b/>
          <w:lang w:eastAsia="cs-CZ"/>
        </w:rPr>
        <w:t>Hlavní prohlídka</w:t>
      </w:r>
      <w:r w:rsidRPr="00CE4ED0">
        <w:rPr>
          <w:rFonts w:cstheme="minorHAnsi"/>
          <w:lang w:eastAsia="cs-CZ"/>
        </w:rPr>
        <w:t xml:space="preserve"> se provádí nejméně jednou za </w:t>
      </w:r>
      <w:r w:rsidR="008957A8">
        <w:rPr>
          <w:rFonts w:cstheme="minorHAnsi"/>
          <w:lang w:eastAsia="cs-CZ"/>
        </w:rPr>
        <w:t>pět</w:t>
      </w:r>
      <w:r w:rsidRPr="00CE4ED0">
        <w:rPr>
          <w:rFonts w:cstheme="minorHAnsi"/>
          <w:lang w:eastAsia="cs-CZ"/>
        </w:rPr>
        <w:t xml:space="preserve"> let, jinak vždy při uvedení nového nebo rekonstruovaného úseku komunikace do provozu a před skončením záruční doby a při inventarizaci komunikace. </w:t>
      </w:r>
      <w:r w:rsidRPr="002D4FBB">
        <w:rPr>
          <w:rFonts w:cstheme="minorHAnsi"/>
          <w:b/>
          <w:lang w:eastAsia="cs-CZ"/>
        </w:rPr>
        <w:t>Mimořádná prohlídka</w:t>
      </w:r>
      <w:r w:rsidRPr="00CE4ED0">
        <w:rPr>
          <w:rFonts w:cstheme="minorHAnsi"/>
          <w:lang w:eastAsia="cs-CZ"/>
        </w:rPr>
        <w:t xml:space="preserve"> se provádí mimo termíny běžných a hlavních prohlídek, a to zejména </w:t>
      </w:r>
      <w:r w:rsidRPr="008F6418">
        <w:rPr>
          <w:rFonts w:cstheme="minorHAnsi"/>
          <w:lang w:eastAsia="cs-CZ"/>
        </w:rPr>
        <w:t>při náhlém poškození vozovky (např. dopravní nehodou, živeln</w:t>
      </w:r>
      <w:r w:rsidR="00A123B5" w:rsidRPr="008F6418">
        <w:rPr>
          <w:rFonts w:cstheme="minorHAnsi"/>
          <w:lang w:eastAsia="cs-CZ"/>
        </w:rPr>
        <w:t>í</w:t>
      </w:r>
      <w:r w:rsidRPr="008F6418">
        <w:rPr>
          <w:rFonts w:cstheme="minorHAnsi"/>
          <w:lang w:eastAsia="cs-CZ"/>
        </w:rPr>
        <w:t xml:space="preserve"> pohromou), při výrazné změně</w:t>
      </w:r>
      <w:r w:rsidRPr="00CE4ED0">
        <w:rPr>
          <w:rFonts w:cstheme="minorHAnsi"/>
          <w:lang w:eastAsia="cs-CZ"/>
        </w:rPr>
        <w:t xml:space="preserve"> dopravního zatížení (např. v důsledku nařízení objížďky) a při nutnosti získat vstupní data pro systém hospodaření s vozovkou. </w:t>
      </w:r>
    </w:p>
    <w:p w14:paraId="313E2B92" w14:textId="3625B70A" w:rsidR="00D230D3" w:rsidRPr="00CE4ED0" w:rsidRDefault="00D230D3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4F3FA8">
        <w:rPr>
          <w:rFonts w:cstheme="minorHAnsi"/>
          <w:lang w:eastAsia="cs-CZ"/>
        </w:rPr>
        <w:t>Podle</w:t>
      </w:r>
      <w:r w:rsidR="00CA760E">
        <w:rPr>
          <w:rFonts w:cstheme="minorHAnsi"/>
          <w:lang w:eastAsia="cs-CZ"/>
        </w:rPr>
        <w:t xml:space="preserve"> ustanovení</w:t>
      </w:r>
      <w:r w:rsidRPr="004F3FA8">
        <w:rPr>
          <w:rFonts w:cstheme="minorHAnsi"/>
          <w:lang w:eastAsia="cs-CZ"/>
        </w:rPr>
        <w:t xml:space="preserve"> § 9 vyhlášky č. 104/1997 Sb., </w:t>
      </w:r>
      <w:r w:rsidRPr="002D4FBB">
        <w:rPr>
          <w:rFonts w:cstheme="minorHAnsi"/>
          <w:b/>
          <w:lang w:eastAsia="cs-CZ"/>
        </w:rPr>
        <w:t>je cílem údržby a oprav odstranit závady ve sjízdnosti, opotřebení nebo poškození komunikace, jej</w:t>
      </w:r>
      <w:r w:rsidR="005D1720">
        <w:rPr>
          <w:rFonts w:cstheme="minorHAnsi"/>
          <w:b/>
          <w:lang w:eastAsia="cs-CZ"/>
        </w:rPr>
        <w:t>í</w:t>
      </w:r>
      <w:r w:rsidRPr="002D4FBB">
        <w:rPr>
          <w:rFonts w:cstheme="minorHAnsi"/>
          <w:b/>
          <w:lang w:eastAsia="cs-CZ"/>
        </w:rPr>
        <w:t>ch součástí a příslušenství.</w:t>
      </w:r>
      <w:r w:rsidRPr="004F3FA8">
        <w:rPr>
          <w:rFonts w:cstheme="minorHAnsi"/>
          <w:lang w:eastAsia="cs-CZ"/>
        </w:rPr>
        <w:t xml:space="preserve"> Rozsah a</w:t>
      </w:r>
      <w:r w:rsidR="00D6592C">
        <w:rPr>
          <w:rFonts w:cstheme="minorHAnsi"/>
          <w:lang w:eastAsia="cs-CZ"/>
        </w:rPr>
        <w:t> </w:t>
      </w:r>
      <w:r w:rsidRPr="004F3FA8">
        <w:rPr>
          <w:rFonts w:cstheme="minorHAnsi"/>
          <w:lang w:eastAsia="cs-CZ"/>
        </w:rPr>
        <w:t>způsob provedení závisí na vyhodnocení výsledků prohlídek, popř. na doporučení systému hospodaření s vozovkou. Součástí údržby jsou také opatření, která neprodleně po zjištění závady zajišťují usměrnění dopravy na závadných úsecích komunikace. Jde zejména o uzavírku závadného úseku, vyznačení objížďky a umístění příslušných dopravních značek a okamžité provizorní zajištění bezpečnost</w:t>
      </w:r>
      <w:r>
        <w:rPr>
          <w:rFonts w:cstheme="minorHAnsi"/>
          <w:lang w:eastAsia="cs-CZ"/>
        </w:rPr>
        <w:t xml:space="preserve">i </w:t>
      </w:r>
      <w:r w:rsidRPr="004F3FA8">
        <w:rPr>
          <w:rFonts w:cstheme="minorHAnsi"/>
          <w:lang w:eastAsia="cs-CZ"/>
        </w:rPr>
        <w:t>provozu.</w:t>
      </w:r>
    </w:p>
    <w:p w14:paraId="0CA01FB6" w14:textId="71CDB676" w:rsidR="004C336D" w:rsidRDefault="007F2253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2D4FBB">
        <w:rPr>
          <w:rFonts w:cstheme="minorHAnsi"/>
          <w:b/>
          <w:i/>
          <w:lang w:eastAsia="cs-CZ"/>
        </w:rPr>
        <w:t>Jednotný systém informací ve výstavbě</w:t>
      </w:r>
      <w:r w:rsidRPr="008F6418">
        <w:rPr>
          <w:rFonts w:cstheme="minorHAnsi"/>
          <w:lang w:eastAsia="cs-CZ"/>
        </w:rPr>
        <w:t xml:space="preserve"> (dále také „JSIVV“)</w:t>
      </w:r>
      <w:r w:rsidR="004C059C" w:rsidRPr="008F6418">
        <w:rPr>
          <w:rFonts w:cstheme="minorHAnsi"/>
          <w:lang w:eastAsia="cs-CZ"/>
        </w:rPr>
        <w:t xml:space="preserve">, který provozuje ŘSD, </w:t>
      </w:r>
      <w:r w:rsidRPr="008F6418">
        <w:rPr>
          <w:rFonts w:cstheme="minorHAnsi"/>
          <w:lang w:eastAsia="cs-CZ"/>
        </w:rPr>
        <w:t>byl</w:t>
      </w:r>
      <w:r>
        <w:rPr>
          <w:rFonts w:cstheme="minorHAnsi"/>
          <w:lang w:eastAsia="cs-CZ"/>
        </w:rPr>
        <w:t xml:space="preserve"> v kontrolovaném období z</w:t>
      </w:r>
      <w:r w:rsidR="00C446F6" w:rsidRPr="00ED2384">
        <w:rPr>
          <w:rFonts w:cstheme="minorHAnsi"/>
          <w:lang w:eastAsia="cs-CZ"/>
        </w:rPr>
        <w:t>ákladním nástrojem</w:t>
      </w:r>
      <w:r w:rsidR="00C446F6">
        <w:rPr>
          <w:rFonts w:cstheme="minorHAnsi"/>
          <w:lang w:eastAsia="cs-CZ"/>
        </w:rPr>
        <w:t xml:space="preserve"> plánování oprav a údržby silnic I. třídy</w:t>
      </w:r>
      <w:r>
        <w:rPr>
          <w:rFonts w:cstheme="minorHAnsi"/>
          <w:lang w:eastAsia="cs-CZ"/>
        </w:rPr>
        <w:t>.</w:t>
      </w:r>
      <w:r w:rsidR="00C446F6" w:rsidRPr="00ED2384">
        <w:rPr>
          <w:rFonts w:cstheme="minorHAnsi"/>
          <w:lang w:eastAsia="cs-CZ"/>
        </w:rPr>
        <w:t xml:space="preserve"> </w:t>
      </w:r>
      <w:r w:rsidR="00C446F6" w:rsidRPr="00C446F6">
        <w:rPr>
          <w:rFonts w:cstheme="minorHAnsi"/>
          <w:lang w:eastAsia="cs-CZ"/>
        </w:rPr>
        <w:t>Tento systém slou</w:t>
      </w:r>
      <w:r w:rsidR="001F47FC">
        <w:rPr>
          <w:rFonts w:cstheme="minorHAnsi"/>
          <w:lang w:eastAsia="cs-CZ"/>
        </w:rPr>
        <w:t>žil</w:t>
      </w:r>
      <w:r w:rsidR="00C446F6" w:rsidRPr="00ED2384">
        <w:rPr>
          <w:rFonts w:cstheme="minorHAnsi"/>
          <w:lang w:eastAsia="cs-CZ"/>
        </w:rPr>
        <w:t xml:space="preserve"> k plánování, sledování, vyhodnocování a kontrole oprav a údržby, především z pohledu plánu a čerpání finančních prostředků. </w:t>
      </w:r>
      <w:r w:rsidR="004C336D">
        <w:rPr>
          <w:rFonts w:cstheme="minorHAnsi"/>
          <w:lang w:eastAsia="cs-CZ"/>
        </w:rPr>
        <w:t xml:space="preserve">Plánování oprav </w:t>
      </w:r>
      <w:r w:rsidR="001F47FC">
        <w:rPr>
          <w:rFonts w:cstheme="minorHAnsi"/>
          <w:lang w:eastAsia="cs-CZ"/>
        </w:rPr>
        <w:t>bylo</w:t>
      </w:r>
      <w:r w:rsidR="004C336D">
        <w:rPr>
          <w:rFonts w:cstheme="minorHAnsi"/>
          <w:lang w:eastAsia="cs-CZ"/>
        </w:rPr>
        <w:t xml:space="preserve"> prováděno na základě prohlídek a jejich vyhodnocení, včetně využití zkušeností z minulých let o potřebné výši prostředků na oprav</w:t>
      </w:r>
      <w:r w:rsidR="00E67A54">
        <w:rPr>
          <w:rFonts w:cstheme="minorHAnsi"/>
          <w:lang w:eastAsia="cs-CZ"/>
        </w:rPr>
        <w:t>y</w:t>
      </w:r>
      <w:r w:rsidR="004C336D">
        <w:rPr>
          <w:rFonts w:cstheme="minorHAnsi"/>
          <w:lang w:eastAsia="cs-CZ"/>
        </w:rPr>
        <w:t xml:space="preserve"> a údržbu. </w:t>
      </w:r>
      <w:r w:rsidR="00C446F6" w:rsidRPr="00C446F6">
        <w:rPr>
          <w:rFonts w:cstheme="minorHAnsi"/>
          <w:lang w:eastAsia="cs-CZ"/>
        </w:rPr>
        <w:t xml:space="preserve">Příprava plánu </w:t>
      </w:r>
      <w:r w:rsidR="001F47FC">
        <w:rPr>
          <w:rFonts w:cstheme="minorHAnsi"/>
          <w:lang w:eastAsia="cs-CZ"/>
        </w:rPr>
        <w:t>byla</w:t>
      </w:r>
      <w:r w:rsidR="00C446F6" w:rsidRPr="00C446F6">
        <w:rPr>
          <w:rFonts w:cstheme="minorHAnsi"/>
          <w:lang w:eastAsia="cs-CZ"/>
        </w:rPr>
        <w:t xml:space="preserve"> v kompetenci jednotlivých </w:t>
      </w:r>
      <w:r w:rsidR="006B309F">
        <w:rPr>
          <w:rFonts w:cstheme="minorHAnsi"/>
          <w:lang w:eastAsia="cs-CZ"/>
        </w:rPr>
        <w:t>s</w:t>
      </w:r>
      <w:r w:rsidR="00C446F6" w:rsidRPr="00C446F6">
        <w:rPr>
          <w:rFonts w:cstheme="minorHAnsi"/>
          <w:lang w:eastAsia="cs-CZ"/>
        </w:rPr>
        <w:t>práv a Závod</w:t>
      </w:r>
      <w:r w:rsidR="00AE0CF7">
        <w:rPr>
          <w:rFonts w:cstheme="minorHAnsi"/>
          <w:lang w:eastAsia="cs-CZ"/>
        </w:rPr>
        <w:t>u</w:t>
      </w:r>
      <w:r w:rsidR="00B25A66">
        <w:rPr>
          <w:rFonts w:cstheme="minorHAnsi"/>
          <w:lang w:eastAsia="cs-CZ"/>
        </w:rPr>
        <w:t xml:space="preserve"> ŘSD</w:t>
      </w:r>
      <w:r w:rsidR="00C446F6" w:rsidRPr="00C446F6">
        <w:rPr>
          <w:rFonts w:cstheme="minorHAnsi"/>
          <w:lang w:eastAsia="cs-CZ"/>
        </w:rPr>
        <w:t xml:space="preserve">. Do plánu oprav příslušného roku </w:t>
      </w:r>
      <w:r w:rsidR="001F47FC">
        <w:rPr>
          <w:rFonts w:cstheme="minorHAnsi"/>
          <w:lang w:eastAsia="cs-CZ"/>
        </w:rPr>
        <w:t>byly</w:t>
      </w:r>
      <w:r w:rsidR="00C446F6" w:rsidRPr="00C446F6">
        <w:rPr>
          <w:rFonts w:cstheme="minorHAnsi"/>
          <w:lang w:eastAsia="cs-CZ"/>
        </w:rPr>
        <w:t xml:space="preserve"> zařazeny akce dle jejich důležitosti. Pořadí důležitosti nastavené v rámci JSIVV </w:t>
      </w:r>
      <w:r w:rsidR="00574123">
        <w:rPr>
          <w:rFonts w:cstheme="minorHAnsi"/>
          <w:lang w:eastAsia="cs-CZ"/>
        </w:rPr>
        <w:t>bylo</w:t>
      </w:r>
      <w:r w:rsidR="00C446F6" w:rsidRPr="00C446F6">
        <w:rPr>
          <w:rFonts w:cstheme="minorHAnsi"/>
          <w:lang w:eastAsia="cs-CZ"/>
        </w:rPr>
        <w:t xml:space="preserve"> v kompetenci vedoucích </w:t>
      </w:r>
      <w:r w:rsidR="008F2D80">
        <w:rPr>
          <w:rFonts w:cstheme="minorHAnsi"/>
          <w:lang w:eastAsia="cs-CZ"/>
        </w:rPr>
        <w:t>zaměstnanců</w:t>
      </w:r>
      <w:r w:rsidR="00C446F6" w:rsidRPr="00C446F6">
        <w:rPr>
          <w:rFonts w:cstheme="minorHAnsi"/>
          <w:lang w:eastAsia="cs-CZ"/>
        </w:rPr>
        <w:t xml:space="preserve"> jednotlivých </w:t>
      </w:r>
      <w:r w:rsidR="00CB53CC">
        <w:rPr>
          <w:rFonts w:cstheme="minorHAnsi"/>
          <w:lang w:eastAsia="cs-CZ"/>
        </w:rPr>
        <w:t>s</w:t>
      </w:r>
      <w:r w:rsidR="00C446F6" w:rsidRPr="00C446F6">
        <w:rPr>
          <w:rFonts w:cstheme="minorHAnsi"/>
          <w:lang w:eastAsia="cs-CZ"/>
        </w:rPr>
        <w:t xml:space="preserve">práv a </w:t>
      </w:r>
      <w:r w:rsidR="000A6F57">
        <w:rPr>
          <w:rFonts w:cstheme="minorHAnsi"/>
          <w:lang w:eastAsia="cs-CZ"/>
        </w:rPr>
        <w:t>Z</w:t>
      </w:r>
      <w:r w:rsidR="00C446F6" w:rsidRPr="00C446F6">
        <w:rPr>
          <w:rFonts w:cstheme="minorHAnsi"/>
          <w:lang w:eastAsia="cs-CZ"/>
        </w:rPr>
        <w:t>ávod</w:t>
      </w:r>
      <w:r w:rsidR="00AE0CF7">
        <w:rPr>
          <w:rFonts w:cstheme="minorHAnsi"/>
          <w:lang w:eastAsia="cs-CZ"/>
        </w:rPr>
        <w:t>u</w:t>
      </w:r>
      <w:r w:rsidR="000A6F57">
        <w:rPr>
          <w:rFonts w:cstheme="minorHAnsi"/>
          <w:lang w:eastAsia="cs-CZ"/>
        </w:rPr>
        <w:t>.</w:t>
      </w:r>
    </w:p>
    <w:p w14:paraId="27CD5551" w14:textId="55D32BFE" w:rsidR="001F47FC" w:rsidRDefault="006E7135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>
        <w:rPr>
          <w:rFonts w:cstheme="minorHAnsi"/>
          <w:b/>
          <w:lang w:eastAsia="cs-CZ"/>
        </w:rPr>
        <w:t>S</w:t>
      </w:r>
      <w:r w:rsidRPr="006E7135">
        <w:rPr>
          <w:rFonts w:cstheme="minorHAnsi"/>
          <w:b/>
          <w:lang w:eastAsia="cs-CZ"/>
        </w:rPr>
        <w:t>ystém hospodaření s</w:t>
      </w:r>
      <w:r>
        <w:rPr>
          <w:rFonts w:cstheme="minorHAnsi"/>
          <w:b/>
          <w:lang w:eastAsia="cs-CZ"/>
        </w:rPr>
        <w:t> </w:t>
      </w:r>
      <w:r w:rsidRPr="006E7135">
        <w:rPr>
          <w:rFonts w:cstheme="minorHAnsi"/>
          <w:b/>
          <w:lang w:eastAsia="cs-CZ"/>
        </w:rPr>
        <w:t>vozovkou</w:t>
      </w:r>
      <w:r>
        <w:rPr>
          <w:rFonts w:cstheme="minorHAnsi"/>
          <w:b/>
          <w:lang w:eastAsia="cs-CZ"/>
        </w:rPr>
        <w:t xml:space="preserve"> </w:t>
      </w:r>
      <w:r w:rsidRPr="006E7135">
        <w:rPr>
          <w:rFonts w:cstheme="minorHAnsi"/>
          <w:lang w:eastAsia="cs-CZ"/>
        </w:rPr>
        <w:t xml:space="preserve">zavádí </w:t>
      </w:r>
      <w:r>
        <w:rPr>
          <w:rFonts w:cstheme="minorHAnsi"/>
          <w:lang w:eastAsia="cs-CZ"/>
        </w:rPr>
        <w:t>ŘSD z</w:t>
      </w:r>
      <w:r w:rsidR="00FE5FCB" w:rsidRPr="00FE5FCB">
        <w:rPr>
          <w:rFonts w:cstheme="minorHAnsi"/>
          <w:lang w:eastAsia="cs-CZ"/>
        </w:rPr>
        <w:t>a účelem optimalizace oprav a údržby silnic I.</w:t>
      </w:r>
      <w:r w:rsidR="00F32CD3">
        <w:rPr>
          <w:rFonts w:cstheme="minorHAnsi"/>
          <w:lang w:eastAsia="cs-CZ"/>
        </w:rPr>
        <w:t> </w:t>
      </w:r>
      <w:r w:rsidR="00FE5FCB" w:rsidRPr="00FE5FCB">
        <w:rPr>
          <w:rFonts w:cstheme="minorHAnsi"/>
          <w:lang w:eastAsia="cs-CZ"/>
        </w:rPr>
        <w:t>třídy, což JSIVV neumožňuje</w:t>
      </w:r>
      <w:r w:rsidR="00526ACC" w:rsidRPr="0057650F">
        <w:rPr>
          <w:rFonts w:cstheme="minorHAnsi"/>
          <w:lang w:eastAsia="cs-CZ"/>
        </w:rPr>
        <w:t xml:space="preserve">. </w:t>
      </w:r>
      <w:r w:rsidR="00CD2FD1" w:rsidRPr="0057650F">
        <w:rPr>
          <w:rFonts w:cstheme="minorHAnsi"/>
          <w:lang w:eastAsia="cs-CZ"/>
        </w:rPr>
        <w:t>Dokončení optimalizace</w:t>
      </w:r>
      <w:r w:rsidR="00CB53CC">
        <w:rPr>
          <w:rFonts w:cstheme="minorHAnsi"/>
          <w:lang w:eastAsia="cs-CZ"/>
        </w:rPr>
        <w:t xml:space="preserve"> </w:t>
      </w:r>
      <w:r w:rsidR="00526ACC" w:rsidRPr="0057650F">
        <w:rPr>
          <w:rFonts w:cstheme="minorHAnsi"/>
          <w:lang w:eastAsia="cs-CZ"/>
        </w:rPr>
        <w:t>SHV</w:t>
      </w:r>
      <w:r w:rsidR="00CB53CC">
        <w:rPr>
          <w:rFonts w:cstheme="minorHAnsi"/>
          <w:lang w:eastAsia="cs-CZ"/>
        </w:rPr>
        <w:t xml:space="preserve"> </w:t>
      </w:r>
      <w:r w:rsidR="00526ACC" w:rsidRPr="0057650F">
        <w:rPr>
          <w:rFonts w:cstheme="minorHAnsi"/>
          <w:lang w:eastAsia="cs-CZ"/>
        </w:rPr>
        <w:t>plán</w:t>
      </w:r>
      <w:r w:rsidR="007506DB">
        <w:rPr>
          <w:rFonts w:cstheme="minorHAnsi"/>
          <w:lang w:eastAsia="cs-CZ"/>
        </w:rPr>
        <w:t>ovalo</w:t>
      </w:r>
      <w:r w:rsidR="00526ACC" w:rsidRPr="0057650F">
        <w:rPr>
          <w:rFonts w:cstheme="minorHAnsi"/>
          <w:lang w:eastAsia="cs-CZ"/>
        </w:rPr>
        <w:t xml:space="preserve"> ŘSD</w:t>
      </w:r>
      <w:r w:rsidR="00526ACC">
        <w:rPr>
          <w:rFonts w:cstheme="minorHAnsi"/>
          <w:lang w:eastAsia="cs-CZ"/>
        </w:rPr>
        <w:t xml:space="preserve"> k 1. 10. 2024. </w:t>
      </w:r>
      <w:r w:rsidR="00526ACC">
        <w:rPr>
          <w:rFonts w:cstheme="minorHAnsi"/>
          <w:lang w:eastAsia="cs-CZ"/>
        </w:rPr>
        <w:lastRenderedPageBreak/>
        <w:t>V současné době běží na ŘSD souběžně oba systémy</w:t>
      </w:r>
      <w:r w:rsidR="00E67A54">
        <w:rPr>
          <w:rFonts w:cstheme="minorHAnsi"/>
          <w:lang w:eastAsia="cs-CZ"/>
        </w:rPr>
        <w:t xml:space="preserve"> </w:t>
      </w:r>
      <w:r w:rsidR="00E67A54" w:rsidRPr="00E67A54">
        <w:rPr>
          <w:rFonts w:cstheme="minorHAnsi"/>
          <w:lang w:eastAsia="cs-CZ"/>
        </w:rPr>
        <w:t xml:space="preserve">a budou i nadále, kdy JSIVV bude </w:t>
      </w:r>
      <w:r w:rsidR="00E67A54">
        <w:rPr>
          <w:rFonts w:cstheme="minorHAnsi"/>
          <w:lang w:eastAsia="cs-CZ"/>
        </w:rPr>
        <w:t xml:space="preserve">přejímat </w:t>
      </w:r>
      <w:r w:rsidR="00E67A54" w:rsidRPr="00E67A54">
        <w:rPr>
          <w:rFonts w:cstheme="minorHAnsi"/>
          <w:lang w:eastAsia="cs-CZ"/>
        </w:rPr>
        <w:t>navržen</w:t>
      </w:r>
      <w:r w:rsidR="00E67A54">
        <w:rPr>
          <w:rFonts w:cstheme="minorHAnsi"/>
          <w:lang w:eastAsia="cs-CZ"/>
        </w:rPr>
        <w:t>é o</w:t>
      </w:r>
      <w:r w:rsidR="00E67A54" w:rsidRPr="00E67A54">
        <w:rPr>
          <w:rFonts w:cstheme="minorHAnsi"/>
          <w:lang w:eastAsia="cs-CZ"/>
        </w:rPr>
        <w:t>prav</w:t>
      </w:r>
      <w:r w:rsidR="00E67A54">
        <w:rPr>
          <w:rFonts w:cstheme="minorHAnsi"/>
          <w:lang w:eastAsia="cs-CZ"/>
        </w:rPr>
        <w:t>y</w:t>
      </w:r>
      <w:r w:rsidR="00E67A54" w:rsidRPr="00E67A54">
        <w:rPr>
          <w:rFonts w:cstheme="minorHAnsi"/>
          <w:lang w:eastAsia="cs-CZ"/>
        </w:rPr>
        <w:t xml:space="preserve"> z</w:t>
      </w:r>
      <w:r w:rsidR="00E67A54">
        <w:rPr>
          <w:rFonts w:cstheme="minorHAnsi"/>
          <w:lang w:eastAsia="cs-CZ"/>
        </w:rPr>
        <w:t xml:space="preserve"> </w:t>
      </w:r>
      <w:r w:rsidR="00E67A54" w:rsidRPr="00E67A54">
        <w:rPr>
          <w:rFonts w:cstheme="minorHAnsi"/>
          <w:lang w:eastAsia="cs-CZ"/>
        </w:rPr>
        <w:t>SHV.</w:t>
      </w:r>
    </w:p>
    <w:p w14:paraId="0B4ED02F" w14:textId="496A43D2" w:rsidR="00463113" w:rsidRPr="00463113" w:rsidRDefault="00A456D3" w:rsidP="00BB2D80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>
        <w:rPr>
          <w:rFonts w:cstheme="minorHAnsi"/>
          <w:lang w:eastAsia="cs-CZ"/>
        </w:rPr>
        <w:t>S</w:t>
      </w:r>
      <w:r w:rsidR="00526ACC">
        <w:rPr>
          <w:rFonts w:cstheme="minorHAnsi"/>
          <w:lang w:eastAsia="cs-CZ"/>
        </w:rPr>
        <w:t xml:space="preserve">HV </w:t>
      </w:r>
      <w:r w:rsidR="00CD2FD1">
        <w:rPr>
          <w:rFonts w:cstheme="minorHAnsi"/>
          <w:lang w:eastAsia="cs-CZ"/>
        </w:rPr>
        <w:t>má poskytovat</w:t>
      </w:r>
      <w:r w:rsidR="00463113" w:rsidRPr="00463113">
        <w:rPr>
          <w:rFonts w:cstheme="minorHAnsi"/>
          <w:lang w:eastAsia="cs-CZ"/>
        </w:rPr>
        <w:t xml:space="preserve"> aktuální a objektivní informace o stavu pozemních komunikací a</w:t>
      </w:r>
      <w:r w:rsidR="00D51AA4">
        <w:rPr>
          <w:rFonts w:cstheme="minorHAnsi"/>
          <w:lang w:eastAsia="cs-CZ"/>
        </w:rPr>
        <w:t> </w:t>
      </w:r>
      <w:r w:rsidR="00463113" w:rsidRPr="00463113">
        <w:rPr>
          <w:rFonts w:cstheme="minorHAnsi"/>
          <w:lang w:eastAsia="cs-CZ"/>
        </w:rPr>
        <w:t>optimali</w:t>
      </w:r>
      <w:r>
        <w:rPr>
          <w:rFonts w:cstheme="minorHAnsi"/>
          <w:lang w:eastAsia="cs-CZ"/>
        </w:rPr>
        <w:t xml:space="preserve">zovat </w:t>
      </w:r>
      <w:r w:rsidR="00463113" w:rsidRPr="00463113">
        <w:rPr>
          <w:rFonts w:cstheme="minorHAnsi"/>
          <w:lang w:eastAsia="cs-CZ"/>
        </w:rPr>
        <w:t>plánování stavební činnosti na základě získaných údajů a znalostí o</w:t>
      </w:r>
      <w:r w:rsidR="00D51AA4">
        <w:rPr>
          <w:rFonts w:cstheme="minorHAnsi"/>
          <w:lang w:eastAsia="cs-CZ"/>
        </w:rPr>
        <w:t> </w:t>
      </w:r>
      <w:r w:rsidR="00463113" w:rsidRPr="00463113">
        <w:rPr>
          <w:rFonts w:cstheme="minorHAnsi"/>
          <w:lang w:eastAsia="cs-CZ"/>
        </w:rPr>
        <w:t>dostupných technologiích s cílem dosažení nejlepšího využití vložených prostředků</w:t>
      </w:r>
      <w:r w:rsidR="00BF69E2">
        <w:rPr>
          <w:rFonts w:cstheme="minorHAnsi"/>
          <w:lang w:eastAsia="cs-CZ"/>
        </w:rPr>
        <w:t xml:space="preserve">. </w:t>
      </w:r>
      <w:r w:rsidR="00BF69E2" w:rsidRPr="00BF69E2">
        <w:rPr>
          <w:rFonts w:cstheme="minorHAnsi"/>
          <w:lang w:eastAsia="cs-CZ"/>
        </w:rPr>
        <w:t>Cílem SHV je průkazné a optimální využití peněžních prostředků a umožnění standardizovat a</w:t>
      </w:r>
      <w:r w:rsidR="00D51AA4">
        <w:rPr>
          <w:rFonts w:cstheme="minorHAnsi"/>
          <w:lang w:eastAsia="cs-CZ"/>
        </w:rPr>
        <w:t> </w:t>
      </w:r>
      <w:r w:rsidR="00BF69E2" w:rsidRPr="00BF69E2">
        <w:rPr>
          <w:rFonts w:cstheme="minorHAnsi"/>
          <w:lang w:eastAsia="cs-CZ"/>
        </w:rPr>
        <w:t xml:space="preserve">kontrolovat rozhodovací procesy. </w:t>
      </w:r>
    </w:p>
    <w:p w14:paraId="1DDF80D2" w14:textId="58E80D55" w:rsidR="00D140DB" w:rsidRDefault="00095218" w:rsidP="00BB2D80">
      <w:pPr>
        <w:spacing w:before="120" w:after="120"/>
        <w:rPr>
          <w:rFonts w:cstheme="minorHAnsi"/>
          <w:lang w:eastAsia="cs-CZ"/>
        </w:rPr>
      </w:pPr>
      <w:r w:rsidRPr="002D4FBB">
        <w:rPr>
          <w:rFonts w:cstheme="minorHAnsi"/>
          <w:b/>
          <w:i/>
          <w:lang w:eastAsia="cs-CZ"/>
        </w:rPr>
        <w:t>Centrální evidenc</w:t>
      </w:r>
      <w:r w:rsidR="00CA5089" w:rsidRPr="002D4FBB">
        <w:rPr>
          <w:rFonts w:cstheme="minorHAnsi"/>
          <w:b/>
          <w:i/>
          <w:lang w:eastAsia="cs-CZ"/>
        </w:rPr>
        <w:t>i</w:t>
      </w:r>
      <w:r w:rsidRPr="002D4FBB">
        <w:rPr>
          <w:rFonts w:cstheme="minorHAnsi"/>
          <w:b/>
          <w:i/>
          <w:lang w:eastAsia="cs-CZ"/>
        </w:rPr>
        <w:t xml:space="preserve"> vad</w:t>
      </w:r>
      <w:r w:rsidRPr="00A3301F">
        <w:rPr>
          <w:rFonts w:cstheme="minorHAnsi"/>
          <w:b/>
          <w:lang w:eastAsia="cs-CZ"/>
        </w:rPr>
        <w:t xml:space="preserve"> </w:t>
      </w:r>
      <w:r w:rsidR="00CB53CC">
        <w:rPr>
          <w:rFonts w:cstheme="minorHAnsi"/>
          <w:b/>
          <w:lang w:eastAsia="cs-CZ"/>
        </w:rPr>
        <w:t xml:space="preserve">– </w:t>
      </w:r>
      <w:r w:rsidR="00CA5089" w:rsidRPr="00A3301F">
        <w:rPr>
          <w:rFonts w:cstheme="minorHAnsi"/>
          <w:b/>
          <w:lang w:eastAsia="cs-CZ"/>
        </w:rPr>
        <w:t xml:space="preserve">modul </w:t>
      </w:r>
      <w:r w:rsidR="00CB53CC">
        <w:rPr>
          <w:rFonts w:cstheme="minorHAnsi"/>
          <w:b/>
          <w:lang w:eastAsia="cs-CZ"/>
        </w:rPr>
        <w:t>V</w:t>
      </w:r>
      <w:r w:rsidR="00CA5089" w:rsidRPr="00A3301F">
        <w:rPr>
          <w:rFonts w:cstheme="minorHAnsi"/>
          <w:b/>
          <w:lang w:eastAsia="cs-CZ"/>
        </w:rPr>
        <w:t xml:space="preserve">ady </w:t>
      </w:r>
      <w:r w:rsidRPr="00A3301F">
        <w:rPr>
          <w:rFonts w:cstheme="minorHAnsi"/>
          <w:b/>
          <w:lang w:eastAsia="cs-CZ"/>
        </w:rPr>
        <w:t xml:space="preserve">(dále také „CEV“) </w:t>
      </w:r>
      <w:r w:rsidRPr="00A3301F">
        <w:rPr>
          <w:rFonts w:cstheme="minorHAnsi"/>
          <w:lang w:eastAsia="cs-CZ"/>
        </w:rPr>
        <w:t>používá ŘSD pro s</w:t>
      </w:r>
      <w:r w:rsidR="00D140DB" w:rsidRPr="00A3301F">
        <w:rPr>
          <w:rFonts w:cstheme="minorHAnsi"/>
          <w:lang w:eastAsia="cs-CZ"/>
        </w:rPr>
        <w:t xml:space="preserve">běr vad a jejich následnou evidenci. V tomto systému je klasifikace závažnosti vady rozdělena na vysokou, střední a nízkou. Postup opravy </w:t>
      </w:r>
      <w:r w:rsidR="00CA5089" w:rsidRPr="00A3301F">
        <w:rPr>
          <w:rFonts w:cstheme="minorHAnsi"/>
          <w:lang w:eastAsia="cs-CZ"/>
        </w:rPr>
        <w:t xml:space="preserve">u zjištěné vady </w:t>
      </w:r>
      <w:r w:rsidR="00D140DB" w:rsidRPr="00A3301F">
        <w:rPr>
          <w:rFonts w:cstheme="minorHAnsi"/>
          <w:lang w:eastAsia="cs-CZ"/>
        </w:rPr>
        <w:t xml:space="preserve">v systému CEV probíhal tak, že </w:t>
      </w:r>
      <w:r w:rsidR="00DE72D9">
        <w:rPr>
          <w:rFonts w:cstheme="minorHAnsi"/>
          <w:lang w:eastAsia="cs-CZ"/>
        </w:rPr>
        <w:t>i</w:t>
      </w:r>
      <w:r w:rsidR="00D140DB" w:rsidRPr="00A3301F">
        <w:rPr>
          <w:rFonts w:cstheme="minorHAnsi"/>
          <w:lang w:eastAsia="cs-CZ"/>
        </w:rPr>
        <w:t>nspektor ŘSD</w:t>
      </w:r>
      <w:r w:rsidR="00D140DB" w:rsidRPr="0065647C">
        <w:rPr>
          <w:rFonts w:cstheme="minorHAnsi"/>
          <w:lang w:eastAsia="cs-CZ"/>
        </w:rPr>
        <w:t xml:space="preserve"> zjistil, zda je možné vadu opravit (odstranit) na místě. Pokud ne, předal ji supervizorovi ŘSD a</w:t>
      </w:r>
      <w:r w:rsidR="00D51AA4">
        <w:rPr>
          <w:rFonts w:cstheme="minorHAnsi"/>
          <w:lang w:eastAsia="cs-CZ"/>
        </w:rPr>
        <w:t> </w:t>
      </w:r>
      <w:r w:rsidR="00D140DB" w:rsidRPr="0065647C">
        <w:rPr>
          <w:rFonts w:cstheme="minorHAnsi"/>
          <w:lang w:eastAsia="cs-CZ"/>
        </w:rPr>
        <w:t>ten rozhodl, zda vadu opraví prostřednictvím</w:t>
      </w:r>
      <w:r w:rsidR="001B0A18">
        <w:rPr>
          <w:rFonts w:cstheme="minorHAnsi"/>
          <w:lang w:eastAsia="cs-CZ"/>
        </w:rPr>
        <w:t xml:space="preserve"> </w:t>
      </w:r>
      <w:r w:rsidR="001B0A18">
        <w:t>s</w:t>
      </w:r>
      <w:r w:rsidR="001B0A18" w:rsidRPr="00D30483">
        <w:t>tředisk</w:t>
      </w:r>
      <w:r w:rsidR="001B0A18">
        <w:t>a</w:t>
      </w:r>
      <w:r w:rsidR="001B0A18" w:rsidRPr="00D30483">
        <w:t xml:space="preserve"> správy a údržby dálnic</w:t>
      </w:r>
      <w:r w:rsidR="00D140DB" w:rsidRPr="0065647C">
        <w:rPr>
          <w:rFonts w:cstheme="minorHAnsi"/>
          <w:lang w:eastAsia="cs-CZ"/>
        </w:rPr>
        <w:t>, nebo ji před</w:t>
      </w:r>
      <w:r w:rsidR="001B0A18">
        <w:rPr>
          <w:rFonts w:cstheme="minorHAnsi"/>
          <w:lang w:eastAsia="cs-CZ"/>
        </w:rPr>
        <w:t>á</w:t>
      </w:r>
      <w:r w:rsidR="00D140DB" w:rsidRPr="0065647C">
        <w:rPr>
          <w:rFonts w:cstheme="minorHAnsi"/>
          <w:lang w:eastAsia="cs-CZ"/>
        </w:rPr>
        <w:t xml:space="preserve"> </w:t>
      </w:r>
      <w:proofErr w:type="spellStart"/>
      <w:r w:rsidR="00D140DB" w:rsidRPr="0065647C">
        <w:rPr>
          <w:rFonts w:cstheme="minorHAnsi"/>
          <w:lang w:eastAsia="cs-CZ"/>
        </w:rPr>
        <w:t>zasmluvněnému</w:t>
      </w:r>
      <w:proofErr w:type="spellEnd"/>
      <w:r w:rsidR="00D140DB" w:rsidRPr="0065647C">
        <w:rPr>
          <w:rFonts w:cstheme="minorHAnsi"/>
          <w:lang w:eastAsia="cs-CZ"/>
        </w:rPr>
        <w:t xml:space="preserve"> dodavateli. Ten pak na základě smlouvy o údržbě závadu odstranil a předal ji zpět supervizorovi. Ten vadu následně potvrdil jako vyřešenou a uzavřel ji. </w:t>
      </w:r>
    </w:p>
    <w:p w14:paraId="18D87CF3" w14:textId="59546093" w:rsidR="00BA5875" w:rsidRPr="00794306" w:rsidRDefault="00796214" w:rsidP="00BB2D80">
      <w:pPr>
        <w:spacing w:before="120" w:after="120"/>
        <w:rPr>
          <w:rFonts w:cstheme="minorHAnsi"/>
          <w:lang w:eastAsia="cs-CZ"/>
        </w:rPr>
      </w:pPr>
      <w:proofErr w:type="spellStart"/>
      <w:r>
        <w:rPr>
          <w:rFonts w:cstheme="minorHAnsi"/>
          <w:b/>
          <w:lang w:eastAsia="cs-CZ"/>
        </w:rPr>
        <w:t>P</w:t>
      </w:r>
      <w:r w:rsidR="00BA5875" w:rsidRPr="008F6418">
        <w:rPr>
          <w:rFonts w:cstheme="minorHAnsi"/>
          <w:b/>
          <w:lang w:eastAsia="cs-CZ"/>
        </w:rPr>
        <w:t>ásokilometr</w:t>
      </w:r>
      <w:proofErr w:type="spellEnd"/>
      <w:r w:rsidR="00BA5875" w:rsidRPr="008F6418">
        <w:rPr>
          <w:rFonts w:cstheme="minorHAnsi"/>
          <w:lang w:eastAsia="cs-CZ"/>
        </w:rPr>
        <w:t xml:space="preserve"> </w:t>
      </w:r>
      <w:r>
        <w:rPr>
          <w:rFonts w:cstheme="minorHAnsi"/>
          <w:lang w:eastAsia="cs-CZ"/>
        </w:rPr>
        <w:t xml:space="preserve">je jednotkou </w:t>
      </w:r>
      <w:r w:rsidR="00BA5875" w:rsidRPr="008F6418">
        <w:rPr>
          <w:rFonts w:cstheme="minorHAnsi"/>
          <w:lang w:eastAsia="cs-CZ"/>
        </w:rPr>
        <w:t xml:space="preserve">vyjadřující délku jízdních pásů dané komunikace, včetně větví složitých křižovatek a oddělených částí směrově rozdělených komunikací. Např. dálnice má dva souběžné jednosměrné jízdní pásy a směrově nerozdělená silnice má jeden obousměrný jízdní pás (i v případě </w:t>
      </w:r>
      <w:proofErr w:type="spellStart"/>
      <w:r w:rsidR="00BA5875" w:rsidRPr="008F6418">
        <w:rPr>
          <w:rFonts w:cstheme="minorHAnsi"/>
          <w:lang w:eastAsia="cs-CZ"/>
        </w:rPr>
        <w:t>čtyřpruhového</w:t>
      </w:r>
      <w:proofErr w:type="spellEnd"/>
      <w:r w:rsidR="00BA5875" w:rsidRPr="008F6418">
        <w:rPr>
          <w:rFonts w:cstheme="minorHAnsi"/>
          <w:lang w:eastAsia="cs-CZ"/>
        </w:rPr>
        <w:t xml:space="preserve"> uspořádání). Tento popis odpovídá délce všech úseků </w:t>
      </w:r>
      <w:r w:rsidR="00BA5875" w:rsidRPr="002D4FBB">
        <w:rPr>
          <w:rFonts w:cstheme="minorHAnsi"/>
          <w:i/>
          <w:lang w:eastAsia="cs-CZ"/>
        </w:rPr>
        <w:t>Uzlového lokalizačního systému</w:t>
      </w:r>
      <w:r w:rsidR="002336FB">
        <w:rPr>
          <w:rStyle w:val="Znakapoznpodarou"/>
          <w:rFonts w:cstheme="minorHAnsi"/>
          <w:lang w:eastAsia="cs-CZ"/>
        </w:rPr>
        <w:footnoteReference w:id="12"/>
      </w:r>
      <w:r w:rsidR="00BA5875" w:rsidRPr="008F6418">
        <w:rPr>
          <w:rFonts w:cstheme="minorHAnsi"/>
          <w:lang w:eastAsia="cs-CZ"/>
        </w:rPr>
        <w:t xml:space="preserve"> dané komunikace, který je používán </w:t>
      </w:r>
      <w:r w:rsidR="004D2A21">
        <w:rPr>
          <w:rFonts w:cstheme="minorHAnsi"/>
          <w:lang w:eastAsia="cs-CZ"/>
        </w:rPr>
        <w:t>s</w:t>
      </w:r>
      <w:r w:rsidR="00BA5875" w:rsidRPr="008F6418">
        <w:rPr>
          <w:rFonts w:cstheme="minorHAnsi"/>
          <w:lang w:eastAsia="cs-CZ"/>
        </w:rPr>
        <w:t>ilniční databankou. Jízdní pás se skládá z jízdních pruhů. Do délky komunikace se nezapočítávají větve složitých křižovatek a oddělené částí směrově rozdělených komunikací.</w:t>
      </w:r>
    </w:p>
    <w:p w14:paraId="0386F6D9" w14:textId="1509DA6C" w:rsidR="004C336D" w:rsidRDefault="00E9122B" w:rsidP="00BB2D80">
      <w:pPr>
        <w:autoSpaceDE w:val="0"/>
        <w:autoSpaceDN w:val="0"/>
        <w:adjustRightInd w:val="0"/>
        <w:spacing w:before="120" w:after="120"/>
      </w:pPr>
      <w:r w:rsidRPr="002D4FBB">
        <w:rPr>
          <w:b/>
          <w:i/>
        </w:rPr>
        <w:t>Centrální evidence pozemních komunikací</w:t>
      </w:r>
      <w:r w:rsidRPr="00095218">
        <w:rPr>
          <w:b/>
        </w:rPr>
        <w:t xml:space="preserve"> (dále </w:t>
      </w:r>
      <w:r w:rsidR="00752B9F">
        <w:rPr>
          <w:b/>
        </w:rPr>
        <w:t>také</w:t>
      </w:r>
      <w:r w:rsidRPr="00095218">
        <w:rPr>
          <w:b/>
        </w:rPr>
        <w:t xml:space="preserve"> „CEPK“)</w:t>
      </w:r>
      <w:r>
        <w:t xml:space="preserve"> </w:t>
      </w:r>
      <w:r w:rsidR="00796214">
        <w:t xml:space="preserve">má evidovat </w:t>
      </w:r>
      <w:r w:rsidRPr="00836CBC">
        <w:t>informace o</w:t>
      </w:r>
      <w:r w:rsidR="00D51AA4">
        <w:t> </w:t>
      </w:r>
      <w:r w:rsidRPr="00836CBC">
        <w:t xml:space="preserve">pozemních komunikacích, </w:t>
      </w:r>
      <w:r>
        <w:t xml:space="preserve">údaje z </w:t>
      </w:r>
      <w:r w:rsidRPr="00836CBC">
        <w:t>rozhodnutí o uzavírkách a objížďkách na dálnicích, silnicích, místních komunikacích a veřejně přístupných účelových komunikacích</w:t>
      </w:r>
      <w:r>
        <w:t xml:space="preserve">, </w:t>
      </w:r>
      <w:r w:rsidRPr="008F48AA">
        <w:t>údaje o</w:t>
      </w:r>
      <w:r w:rsidR="00D51AA4">
        <w:t> </w:t>
      </w:r>
      <w:r w:rsidRPr="008F48AA">
        <w:t>zákazu nebo omezení tranzitní nákladní dopravy</w:t>
      </w:r>
      <w:r w:rsidRPr="00836CBC">
        <w:t xml:space="preserve"> a </w:t>
      </w:r>
      <w:r>
        <w:t xml:space="preserve">údaje z </w:t>
      </w:r>
      <w:r w:rsidRPr="00836CBC">
        <w:t xml:space="preserve">rozhodnutí o povolení </w:t>
      </w:r>
      <w:r w:rsidRPr="008F6418">
        <w:t xml:space="preserve">zvláštního užívání dálnic, silnic a místních komunikací. Provozovatel CEPK </w:t>
      </w:r>
      <w:r w:rsidR="004C5CEF" w:rsidRPr="008F6418">
        <w:t xml:space="preserve">(MD nebo jím pověřená osoba) </w:t>
      </w:r>
      <w:r w:rsidRPr="008F6418">
        <w:t>má tyto informace uveřejnit způsobem umožňujícím dálkový přístup a</w:t>
      </w:r>
      <w:r>
        <w:t xml:space="preserve"> neprodleně je</w:t>
      </w:r>
      <w:r w:rsidRPr="00836CBC">
        <w:t xml:space="preserve"> poskytnout mj.</w:t>
      </w:r>
      <w:r w:rsidR="00060B05">
        <w:t> </w:t>
      </w:r>
      <w:r w:rsidRPr="00836CBC">
        <w:t>Hasičskému záchrannému sboru</w:t>
      </w:r>
      <w:r w:rsidR="00AB7062">
        <w:t xml:space="preserve"> České republiky</w:t>
      </w:r>
      <w:r w:rsidRPr="00836CBC">
        <w:t>, zdravotnické záchranné službě, Policii ČR</w:t>
      </w:r>
      <w:r>
        <w:t xml:space="preserve"> a</w:t>
      </w:r>
      <w:r w:rsidR="00D51AA4">
        <w:t> </w:t>
      </w:r>
      <w:r w:rsidRPr="00836CBC">
        <w:t>dopravcům v linkové osobní dopravě.</w:t>
      </w:r>
    </w:p>
    <w:p w14:paraId="6BB8878B" w14:textId="66B84F1F" w:rsidR="00EE5D7B" w:rsidRDefault="00EE5D7B">
      <w:pPr>
        <w:spacing w:after="160" w:line="259" w:lineRule="auto"/>
        <w:jc w:val="left"/>
      </w:pPr>
      <w:r>
        <w:br w:type="page"/>
      </w:r>
    </w:p>
    <w:p w14:paraId="047C6785" w14:textId="77777777" w:rsidR="002A0360" w:rsidRDefault="002A0360" w:rsidP="002A0360">
      <w:pPr>
        <w:pStyle w:val="Nadpis1"/>
        <w:numPr>
          <w:ilvl w:val="0"/>
          <w:numId w:val="0"/>
        </w:numPr>
        <w:spacing w:before="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I</w:t>
      </w:r>
      <w:r w:rsidRPr="00891AA7">
        <w:rPr>
          <w:sz w:val="28"/>
          <w:szCs w:val="28"/>
        </w:rPr>
        <w:t>II. Rozsah kontroly</w:t>
      </w:r>
    </w:p>
    <w:p w14:paraId="339C0B12" w14:textId="244C0F18" w:rsidR="002A0360" w:rsidRDefault="002A0360" w:rsidP="00001A1C">
      <w:pPr>
        <w:spacing w:before="120" w:after="120"/>
        <w:rPr>
          <w:rFonts w:cstheme="minorHAnsi"/>
        </w:rPr>
      </w:pPr>
      <w:r w:rsidRPr="008F6418">
        <w:rPr>
          <w:rFonts w:cstheme="minorHAnsi"/>
          <w:b/>
        </w:rPr>
        <w:t>Cílem kontroly</w:t>
      </w:r>
      <w:r w:rsidRPr="008F6418">
        <w:rPr>
          <w:rFonts w:cstheme="minorHAnsi"/>
        </w:rPr>
        <w:t xml:space="preserve"> bylo prověřit, zda byly peněžní prostředky státu určené na oprav</w:t>
      </w:r>
      <w:r w:rsidR="00D53C66" w:rsidRPr="008F6418">
        <w:rPr>
          <w:rFonts w:cstheme="minorHAnsi"/>
        </w:rPr>
        <w:t>y</w:t>
      </w:r>
      <w:r w:rsidRPr="008F6418">
        <w:rPr>
          <w:rFonts w:cstheme="minorHAnsi"/>
        </w:rPr>
        <w:t xml:space="preserve"> a údržbu</w:t>
      </w:r>
      <w:r w:rsidRPr="00E4770A">
        <w:rPr>
          <w:rFonts w:cstheme="minorHAnsi"/>
        </w:rPr>
        <w:t xml:space="preserve"> silnic I. třídy vynakládány účelně, hospodárně a v souladu s právními předpisy. </w:t>
      </w:r>
    </w:p>
    <w:p w14:paraId="04617C65" w14:textId="1DA933F8" w:rsidR="002A0360" w:rsidRDefault="002A0360" w:rsidP="00001A1C">
      <w:pPr>
        <w:spacing w:before="120" w:after="120"/>
        <w:rPr>
          <w:rFonts w:cstheme="minorHAnsi"/>
        </w:rPr>
      </w:pPr>
      <w:r w:rsidRPr="007E114D">
        <w:rPr>
          <w:rFonts w:cstheme="minorHAnsi"/>
          <w:b/>
        </w:rPr>
        <w:t>Na MD</w:t>
      </w:r>
      <w:r w:rsidRPr="007E114D">
        <w:rPr>
          <w:rFonts w:cstheme="minorHAnsi"/>
        </w:rPr>
        <w:t xml:space="preserve"> byl</w:t>
      </w:r>
      <w:r w:rsidR="0011310D">
        <w:rPr>
          <w:rFonts w:cstheme="minorHAnsi"/>
        </w:rPr>
        <w:t xml:space="preserve"> </w:t>
      </w:r>
      <w:r w:rsidRPr="007E114D">
        <w:rPr>
          <w:rFonts w:cstheme="minorHAnsi"/>
        </w:rPr>
        <w:t>kontrol</w:t>
      </w:r>
      <w:r w:rsidR="0011310D">
        <w:rPr>
          <w:rFonts w:cstheme="minorHAnsi"/>
        </w:rPr>
        <w:t>e</w:t>
      </w:r>
      <w:r>
        <w:rPr>
          <w:rFonts w:cstheme="minorHAnsi"/>
        </w:rPr>
        <w:t xml:space="preserve"> podroben výkon povinností vlastníka silnic I. třídy</w:t>
      </w:r>
      <w:r w:rsidR="00F61B75">
        <w:rPr>
          <w:rFonts w:cstheme="minorHAnsi"/>
        </w:rPr>
        <w:t xml:space="preserve"> </w:t>
      </w:r>
      <w:r w:rsidR="00DE72D9">
        <w:rPr>
          <w:rFonts w:cstheme="minorHAnsi"/>
        </w:rPr>
        <w:t xml:space="preserve">a plnění </w:t>
      </w:r>
      <w:r>
        <w:rPr>
          <w:rFonts w:cstheme="minorHAnsi"/>
        </w:rPr>
        <w:t>nápravných opatření z předchozích kontrol NKÚ.</w:t>
      </w:r>
      <w:r w:rsidR="0084216A">
        <w:rPr>
          <w:rFonts w:cstheme="minorHAnsi"/>
        </w:rPr>
        <w:t xml:space="preserve"> Kontrola prověřila, zda MD ved</w:t>
      </w:r>
      <w:r w:rsidR="00615AFE">
        <w:rPr>
          <w:rFonts w:cstheme="minorHAnsi"/>
        </w:rPr>
        <w:t>lo</w:t>
      </w:r>
      <w:r w:rsidR="0084216A">
        <w:rPr>
          <w:rFonts w:cstheme="minorHAnsi"/>
        </w:rPr>
        <w:t xml:space="preserve"> a aktualiz</w:t>
      </w:r>
      <w:r w:rsidR="00615AFE">
        <w:rPr>
          <w:rFonts w:cstheme="minorHAnsi"/>
        </w:rPr>
        <w:t>ovalo</w:t>
      </w:r>
      <w:r w:rsidR="0084216A">
        <w:rPr>
          <w:rFonts w:cstheme="minorHAnsi"/>
        </w:rPr>
        <w:t xml:space="preserve"> úplnou evidenci stavebně</w:t>
      </w:r>
      <w:r w:rsidR="00FC11EC">
        <w:rPr>
          <w:rFonts w:cstheme="minorHAnsi"/>
        </w:rPr>
        <w:t xml:space="preserve"> </w:t>
      </w:r>
      <w:r w:rsidR="0084216A">
        <w:rPr>
          <w:rFonts w:cstheme="minorHAnsi"/>
        </w:rPr>
        <w:t>technického stavu silnic I. třídy a zda</w:t>
      </w:r>
      <w:r w:rsidR="00615AFE">
        <w:rPr>
          <w:rFonts w:cstheme="minorHAnsi"/>
        </w:rPr>
        <w:t xml:space="preserve"> </w:t>
      </w:r>
      <w:r w:rsidR="0084216A">
        <w:rPr>
          <w:rFonts w:cstheme="minorHAnsi"/>
        </w:rPr>
        <w:t>MD stanov</w:t>
      </w:r>
      <w:r w:rsidR="00615AFE">
        <w:rPr>
          <w:rFonts w:cstheme="minorHAnsi"/>
        </w:rPr>
        <w:t>ilo</w:t>
      </w:r>
      <w:r w:rsidR="0084216A">
        <w:rPr>
          <w:rFonts w:cstheme="minorHAnsi"/>
        </w:rPr>
        <w:t xml:space="preserve"> konkrétní měřitelné cíle pro zlepšení stavu silnic I. třídy. Kontrola se zaměřila na to, zda MD stanovilo a aktualizovalo plán finančních potřeb pro zajištění řádné údržby a oprav silnic I.</w:t>
      </w:r>
      <w:r w:rsidR="006A3EBC">
        <w:rPr>
          <w:rFonts w:cstheme="minorHAnsi"/>
        </w:rPr>
        <w:t> </w:t>
      </w:r>
      <w:r w:rsidR="0084216A" w:rsidRPr="008F6418">
        <w:rPr>
          <w:rFonts w:cstheme="minorHAnsi"/>
        </w:rPr>
        <w:t>třídy, zda vyhodnoc</w:t>
      </w:r>
      <w:r w:rsidR="00615AFE" w:rsidRPr="008F6418">
        <w:rPr>
          <w:rFonts w:cstheme="minorHAnsi"/>
        </w:rPr>
        <w:t>ovalo</w:t>
      </w:r>
      <w:r w:rsidR="0084216A" w:rsidRPr="008F6418">
        <w:rPr>
          <w:rFonts w:cstheme="minorHAnsi"/>
        </w:rPr>
        <w:t xml:space="preserve"> celkové </w:t>
      </w:r>
      <w:r w:rsidR="0084216A" w:rsidRPr="00A3301F">
        <w:rPr>
          <w:rFonts w:cstheme="minorHAnsi"/>
        </w:rPr>
        <w:t>výsledky údržby a oprav silnic I. tříd</w:t>
      </w:r>
      <w:r w:rsidR="00D53C66" w:rsidRPr="00A3301F">
        <w:rPr>
          <w:rFonts w:cstheme="minorHAnsi"/>
        </w:rPr>
        <w:t>y</w:t>
      </w:r>
      <w:r w:rsidR="0084216A" w:rsidRPr="00A3301F">
        <w:rPr>
          <w:rFonts w:cstheme="minorHAnsi"/>
        </w:rPr>
        <w:t xml:space="preserve"> a zda MD pln</w:t>
      </w:r>
      <w:r w:rsidR="00615AFE" w:rsidRPr="00A3301F">
        <w:rPr>
          <w:rFonts w:cstheme="minorHAnsi"/>
        </w:rPr>
        <w:t>ilo</w:t>
      </w:r>
      <w:r w:rsidR="0084216A" w:rsidRPr="00A3301F">
        <w:rPr>
          <w:rFonts w:cstheme="minorHAnsi"/>
        </w:rPr>
        <w:t xml:space="preserve"> cíle </w:t>
      </w:r>
      <w:r w:rsidR="003E182F">
        <w:rPr>
          <w:rFonts w:cstheme="minorHAnsi"/>
        </w:rPr>
        <w:t>d</w:t>
      </w:r>
      <w:r w:rsidR="00CE770B" w:rsidRPr="00A3301F">
        <w:rPr>
          <w:rFonts w:cstheme="minorHAnsi"/>
        </w:rPr>
        <w:t xml:space="preserve">opravních politik </w:t>
      </w:r>
      <w:r w:rsidR="0084216A" w:rsidRPr="00A3301F">
        <w:rPr>
          <w:rFonts w:cstheme="minorHAnsi"/>
        </w:rPr>
        <w:t>a</w:t>
      </w:r>
      <w:r w:rsidR="00D51AA4">
        <w:rPr>
          <w:rFonts w:cstheme="minorHAnsi"/>
        </w:rPr>
        <w:t> </w:t>
      </w:r>
      <w:r w:rsidR="003E182F">
        <w:rPr>
          <w:rFonts w:cstheme="minorHAnsi"/>
        </w:rPr>
        <w:t>d</w:t>
      </w:r>
      <w:r w:rsidR="0084216A" w:rsidRPr="00A3301F">
        <w:rPr>
          <w:rFonts w:cstheme="minorHAnsi"/>
        </w:rPr>
        <w:t>opravní</w:t>
      </w:r>
      <w:r w:rsidR="003E0D9B" w:rsidRPr="00A3301F">
        <w:rPr>
          <w:rFonts w:cstheme="minorHAnsi"/>
        </w:rPr>
        <w:t xml:space="preserve">ch </w:t>
      </w:r>
      <w:r w:rsidR="0084216A" w:rsidRPr="00A3301F">
        <w:rPr>
          <w:rFonts w:cstheme="minorHAnsi"/>
        </w:rPr>
        <w:t>sektorov</w:t>
      </w:r>
      <w:r w:rsidR="003E0D9B" w:rsidRPr="00A3301F">
        <w:rPr>
          <w:rFonts w:cstheme="minorHAnsi"/>
        </w:rPr>
        <w:t xml:space="preserve">ých </w:t>
      </w:r>
      <w:r w:rsidR="0084216A" w:rsidRPr="00A3301F">
        <w:rPr>
          <w:rFonts w:cstheme="minorHAnsi"/>
        </w:rPr>
        <w:t>strategi</w:t>
      </w:r>
      <w:r w:rsidR="00F32CD3">
        <w:rPr>
          <w:rFonts w:cstheme="minorHAnsi"/>
        </w:rPr>
        <w:t>í</w:t>
      </w:r>
      <w:r w:rsidR="00C34BF6">
        <w:rPr>
          <w:rFonts w:cstheme="minorHAnsi"/>
        </w:rPr>
        <w:t>.</w:t>
      </w:r>
    </w:p>
    <w:p w14:paraId="2AEDF3C7" w14:textId="7F3B7B32" w:rsidR="002A0360" w:rsidRDefault="002A0360" w:rsidP="00001A1C">
      <w:pPr>
        <w:spacing w:before="120" w:after="120"/>
      </w:pPr>
      <w:r w:rsidRPr="00A3301F">
        <w:rPr>
          <w:b/>
        </w:rPr>
        <w:t>Na SFDI</w:t>
      </w:r>
      <w:r w:rsidRPr="00A3301F">
        <w:t xml:space="preserve"> bylo kontrol</w:t>
      </w:r>
      <w:r w:rsidR="00FA65CE" w:rsidRPr="00A3301F">
        <w:t>e</w:t>
      </w:r>
      <w:r w:rsidRPr="00A3301F">
        <w:t xml:space="preserve"> podrobeno poskytování, uvolňování, zúčtování a kontrola užití peněžních prostředků určených na opravy a údržbu silnic I. třídy. </w:t>
      </w:r>
      <w:r w:rsidR="00D67E20" w:rsidRPr="00A3301F">
        <w:t>Kontrola prověřila</w:t>
      </w:r>
      <w:r w:rsidR="00BF69E2" w:rsidRPr="00A3301F">
        <w:t xml:space="preserve">, </w:t>
      </w:r>
      <w:r w:rsidR="00393532" w:rsidRPr="00A3301F">
        <w:t>zda</w:t>
      </w:r>
      <w:r w:rsidR="003E0D9B" w:rsidRPr="00A3301F">
        <w:t xml:space="preserve"> a na základě jakých podkladů </w:t>
      </w:r>
      <w:r w:rsidR="00393532" w:rsidRPr="00A3301F">
        <w:t xml:space="preserve">SFDI rozhodoval o výši plánovaných a poskytovaných peněžních prostředků </w:t>
      </w:r>
      <w:r w:rsidR="003E0D9B" w:rsidRPr="00A3301F">
        <w:t xml:space="preserve">určených na </w:t>
      </w:r>
      <w:r w:rsidR="00393532" w:rsidRPr="00A3301F">
        <w:t>opravy a údrž</w:t>
      </w:r>
      <w:r w:rsidR="003E0D9B" w:rsidRPr="00A3301F">
        <w:t>bu</w:t>
      </w:r>
      <w:r w:rsidR="00393532" w:rsidRPr="00A3301F">
        <w:t xml:space="preserve"> silnic I. třídy a zda schvaloval zúčtování peněžních prostředků na základě odpovídajících dokladů. Kontrola se zaměřila </w:t>
      </w:r>
      <w:r w:rsidR="00CE770B" w:rsidRPr="00A3301F">
        <w:t xml:space="preserve">také na </w:t>
      </w:r>
      <w:r w:rsidR="00393532" w:rsidRPr="00A3301F">
        <w:t>to, zda SFDI kontroloval využití peněžních prostředků na opravy a údržbu silnic I. třídy a vyhodnocoval výsledky využití peněžních prostředků ve vztahu ke změnám celkového stavu silnic I. třídy.</w:t>
      </w:r>
    </w:p>
    <w:p w14:paraId="05ADDEE8" w14:textId="5C878272" w:rsidR="002A0360" w:rsidRPr="001918A8" w:rsidRDefault="002A0360" w:rsidP="00001A1C">
      <w:pPr>
        <w:spacing w:before="120" w:after="120"/>
      </w:pPr>
      <w:r w:rsidRPr="005E5E5B">
        <w:rPr>
          <w:b/>
        </w:rPr>
        <w:t>Na ŘSD</w:t>
      </w:r>
      <w:r>
        <w:t xml:space="preserve"> bylo kontrol</w:t>
      </w:r>
      <w:r w:rsidR="00FA65CE">
        <w:t>e</w:t>
      </w:r>
      <w:r>
        <w:t xml:space="preserve"> podrobeno čerpání a použití peněžních prostředků určených na opravy a údržbu silnic I. třídy. </w:t>
      </w:r>
      <w:r w:rsidR="007A4031">
        <w:t xml:space="preserve">Kontrola prověřila, zda ŘSD </w:t>
      </w:r>
      <w:r w:rsidR="001918A8">
        <w:t xml:space="preserve">vytvořilo a využívalo ucelený funkční systém </w:t>
      </w:r>
      <w:r w:rsidR="001918A8" w:rsidRPr="001918A8">
        <w:t>plánování, sledování, vyhodnocování a kontrol</w:t>
      </w:r>
      <w:r w:rsidR="008F3294">
        <w:t>y</w:t>
      </w:r>
      <w:r w:rsidR="001918A8" w:rsidRPr="001918A8">
        <w:t xml:space="preserve"> údržby a opravy silnic</w:t>
      </w:r>
      <w:r w:rsidR="008F3294">
        <w:t xml:space="preserve"> I</w:t>
      </w:r>
      <w:r w:rsidR="001918A8" w:rsidRPr="001918A8">
        <w:t>. třídy s vazbou na jejich sta</w:t>
      </w:r>
      <w:r w:rsidR="001918A8">
        <w:t xml:space="preserve">v a závady zjišťované jednotlivými prohlídkami komunikací a zda existovaly významné rozdíly v jednotkových cenách srovnatelných prací a dodávek. Kontrola se zaměřila na to, zda </w:t>
      </w:r>
      <w:r w:rsidR="001918A8" w:rsidRPr="008F6418">
        <w:t xml:space="preserve">ŘSD provádělo řádně údržbu a včasné opravy silnic I. třídy tak, aby předešlo vzniku škod </w:t>
      </w:r>
      <w:r w:rsidR="0074665D" w:rsidRPr="008F6418">
        <w:t>a</w:t>
      </w:r>
      <w:r w:rsidR="00D51AA4">
        <w:t> </w:t>
      </w:r>
      <w:r w:rsidR="001918A8" w:rsidRPr="008F6418">
        <w:t>nárůstu nákladů na následné opravy, zda postupovalo při zadávání ve</w:t>
      </w:r>
      <w:r w:rsidR="00022CA8" w:rsidRPr="008F6418">
        <w:t>ř</w:t>
      </w:r>
      <w:r w:rsidR="001918A8" w:rsidRPr="008F6418">
        <w:t>ejných zakázek na</w:t>
      </w:r>
      <w:r w:rsidR="001918A8">
        <w:t xml:space="preserve"> opravy a údržbu silnic I. tříd</w:t>
      </w:r>
      <w:r w:rsidR="00022CA8">
        <w:t xml:space="preserve">y v souladu se zákonem a vybralo nejvýhodnější nabídku a zda ŘSD </w:t>
      </w:r>
      <w:r w:rsidR="00022CA8" w:rsidRPr="00A3301F">
        <w:t xml:space="preserve">zajišťovalo dodržování plnění podmínek </w:t>
      </w:r>
      <w:r w:rsidR="00CE770B" w:rsidRPr="00A3301F">
        <w:t xml:space="preserve">uzavřených </w:t>
      </w:r>
      <w:r w:rsidR="00022CA8" w:rsidRPr="00A3301F">
        <w:t>smluv.</w:t>
      </w:r>
    </w:p>
    <w:p w14:paraId="7A02DE16" w14:textId="27F21FA8" w:rsidR="00D05469" w:rsidRDefault="003E5E8A" w:rsidP="00001A1C">
      <w:pPr>
        <w:spacing w:before="120" w:after="120"/>
      </w:pPr>
      <w:r w:rsidRPr="00A3301F">
        <w:rPr>
          <w:b/>
        </w:rPr>
        <w:t>Za účelné</w:t>
      </w:r>
      <w:r w:rsidRPr="00A3301F">
        <w:t xml:space="preserve"> považuje NKÚ takové použití </w:t>
      </w:r>
      <w:r w:rsidR="0087153F" w:rsidRPr="00A3301F">
        <w:t xml:space="preserve">peněžních </w:t>
      </w:r>
      <w:r w:rsidRPr="00A3301F">
        <w:t>prostředků, které zajistí optimální míru</w:t>
      </w:r>
      <w:r>
        <w:t xml:space="preserve"> </w:t>
      </w:r>
      <w:r w:rsidRPr="008F6418">
        <w:t xml:space="preserve">dosažení cílů </w:t>
      </w:r>
      <w:r w:rsidR="00FF2829" w:rsidRPr="008F6418">
        <w:t xml:space="preserve">při </w:t>
      </w:r>
      <w:r w:rsidRPr="008F6418">
        <w:t>plnění stanovených úkolů (vztah mezi zamýšleným a skutečným dopadem</w:t>
      </w:r>
      <w:r>
        <w:t xml:space="preserve"> sledovaných činností), tj. zda opravy a údržba silnic I. třídy vedl</w:t>
      </w:r>
      <w:r w:rsidR="003E182F">
        <w:t>y</w:t>
      </w:r>
      <w:r>
        <w:t xml:space="preserve"> </w:t>
      </w:r>
      <w:r w:rsidR="00F60551">
        <w:t>k</w:t>
      </w:r>
      <w:r>
        <w:t xml:space="preserve"> naplnění stanovených cílů.</w:t>
      </w:r>
    </w:p>
    <w:p w14:paraId="5B0EF497" w14:textId="2D3478B9" w:rsidR="002A0360" w:rsidRDefault="002A0360" w:rsidP="00001A1C">
      <w:pPr>
        <w:spacing w:before="120" w:after="120"/>
        <w:rPr>
          <w:rFonts w:eastAsia="Arial Unicode MS" w:cstheme="minorHAnsi"/>
        </w:rPr>
      </w:pPr>
      <w:r w:rsidRPr="00A3301F">
        <w:rPr>
          <w:rFonts w:cs="Calibri"/>
          <w:b/>
        </w:rPr>
        <w:t xml:space="preserve">Za hospodárné </w:t>
      </w:r>
      <w:r w:rsidRPr="00A3301F">
        <w:rPr>
          <w:rFonts w:eastAsia="Arial Unicode MS" w:cstheme="minorHAnsi"/>
        </w:rPr>
        <w:t xml:space="preserve">považuje NKÚ takové použití </w:t>
      </w:r>
      <w:r w:rsidR="0087153F" w:rsidRPr="00A3301F">
        <w:rPr>
          <w:rFonts w:eastAsia="Arial Unicode MS" w:cstheme="minorHAnsi"/>
        </w:rPr>
        <w:t xml:space="preserve">peněžních </w:t>
      </w:r>
      <w:r w:rsidRPr="00A3301F">
        <w:rPr>
          <w:rFonts w:eastAsia="Arial Unicode MS" w:cstheme="minorHAnsi"/>
        </w:rPr>
        <w:t>prostředků, které zajistí plnění</w:t>
      </w:r>
      <w:r w:rsidRPr="007E114D">
        <w:rPr>
          <w:rFonts w:eastAsia="Arial Unicode MS" w:cstheme="minorHAnsi"/>
        </w:rPr>
        <w:t xml:space="preserve"> stanovených úkolů s co nejnižším vynaložením těchto prostředků při zajištění odpovídající kvality plnění úkolů, tj. zda výdaje na stavební práce odpovídaly cenám </w:t>
      </w:r>
      <w:r>
        <w:rPr>
          <w:rFonts w:eastAsia="Arial Unicode MS" w:cstheme="minorHAnsi"/>
        </w:rPr>
        <w:t>v místě a čase obvyklým</w:t>
      </w:r>
      <w:r w:rsidRPr="007E114D">
        <w:rPr>
          <w:rFonts w:eastAsia="Arial Unicode MS" w:cstheme="minorHAnsi"/>
        </w:rPr>
        <w:t>.</w:t>
      </w:r>
    </w:p>
    <w:p w14:paraId="67CA35C5" w14:textId="5ED8AA50" w:rsidR="002A0360" w:rsidRDefault="002A0360" w:rsidP="00001A1C">
      <w:pPr>
        <w:spacing w:before="120" w:after="120"/>
        <w:rPr>
          <w:rFonts w:cs="Calibri"/>
        </w:rPr>
      </w:pPr>
      <w:r w:rsidRPr="00126B57">
        <w:rPr>
          <w:rFonts w:cs="Calibri"/>
          <w:b/>
        </w:rPr>
        <w:t>Kontrolovaným obdobím</w:t>
      </w:r>
      <w:r w:rsidRPr="00126B57">
        <w:rPr>
          <w:rFonts w:cs="Calibri"/>
        </w:rPr>
        <w:t xml:space="preserve"> byly roky 2018</w:t>
      </w:r>
      <w:r w:rsidR="00277921">
        <w:t>–</w:t>
      </w:r>
      <w:r w:rsidRPr="00126B57">
        <w:rPr>
          <w:rFonts w:cs="Calibri"/>
        </w:rPr>
        <w:t>202</w:t>
      </w:r>
      <w:r>
        <w:rPr>
          <w:rFonts w:cs="Calibri"/>
        </w:rPr>
        <w:t>3</w:t>
      </w:r>
      <w:r w:rsidRPr="00126B57">
        <w:rPr>
          <w:rFonts w:cs="Calibri"/>
        </w:rPr>
        <w:t>, v případě věcných souvislostí i období předcházející a následující do</w:t>
      </w:r>
      <w:r w:rsidRPr="0025732B">
        <w:rPr>
          <w:rFonts w:cs="Calibri"/>
        </w:rPr>
        <w:t xml:space="preserve"> doby ukončení kontroly.</w:t>
      </w:r>
    </w:p>
    <w:p w14:paraId="61A16387" w14:textId="5944DFB0" w:rsidR="002A0360" w:rsidRDefault="002A0360" w:rsidP="00001A1C">
      <w:pPr>
        <w:spacing w:before="120" w:after="120"/>
      </w:pPr>
      <w:r w:rsidRPr="00F66DE8">
        <w:rPr>
          <w:rFonts w:cstheme="minorHAnsi"/>
          <w:b/>
          <w:bCs/>
        </w:rPr>
        <w:t xml:space="preserve">Kontrolovaný objem </w:t>
      </w:r>
      <w:r w:rsidR="00834D3B" w:rsidRPr="00834D3B">
        <w:rPr>
          <w:rFonts w:cstheme="minorHAnsi"/>
          <w:bCs/>
        </w:rPr>
        <w:t xml:space="preserve">peněžních </w:t>
      </w:r>
      <w:r w:rsidRPr="00F66DE8">
        <w:rPr>
          <w:rFonts w:cstheme="minorHAnsi"/>
        </w:rPr>
        <w:t xml:space="preserve">prostředků </w:t>
      </w:r>
      <w:r w:rsidR="00834D3B">
        <w:rPr>
          <w:rFonts w:cstheme="minorHAnsi"/>
        </w:rPr>
        <w:t>na úrovn</w:t>
      </w:r>
      <w:r w:rsidR="00FA65CE">
        <w:rPr>
          <w:rFonts w:cstheme="minorHAnsi"/>
        </w:rPr>
        <w:t>i</w:t>
      </w:r>
      <w:r w:rsidR="00834D3B">
        <w:rPr>
          <w:rFonts w:cstheme="minorHAnsi"/>
        </w:rPr>
        <w:t xml:space="preserve"> systému činil 62 543,089 mil. Kč</w:t>
      </w:r>
      <w:r w:rsidR="000323BD">
        <w:rPr>
          <w:rFonts w:cstheme="minorHAnsi"/>
        </w:rPr>
        <w:t xml:space="preserve">, </w:t>
      </w:r>
      <w:r w:rsidR="00A433C8" w:rsidRPr="00A3301F">
        <w:rPr>
          <w:rFonts w:cstheme="minorHAnsi"/>
        </w:rPr>
        <w:t xml:space="preserve">přičemž byl stanoven jako </w:t>
      </w:r>
      <w:r w:rsidR="0087153F" w:rsidRPr="00A3301F">
        <w:rPr>
          <w:rFonts w:cstheme="minorHAnsi"/>
        </w:rPr>
        <w:t xml:space="preserve">součet </w:t>
      </w:r>
      <w:r w:rsidR="00A433C8" w:rsidRPr="00A3301F">
        <w:rPr>
          <w:rFonts w:cstheme="minorHAnsi"/>
        </w:rPr>
        <w:t>peněžních prostředků vynaložených v kontrolovaném</w:t>
      </w:r>
      <w:r w:rsidR="00A433C8">
        <w:rPr>
          <w:rFonts w:cstheme="minorHAnsi"/>
        </w:rPr>
        <w:t xml:space="preserve"> období 2018–2023 na opravy a údržbu silnic I. třídy. Kontrolovaný objem kontrolovaného vzorku činil </w:t>
      </w:r>
      <w:r w:rsidR="00A433C8" w:rsidRPr="00A3301F">
        <w:rPr>
          <w:rFonts w:cstheme="minorHAnsi"/>
        </w:rPr>
        <w:t>3 2</w:t>
      </w:r>
      <w:r w:rsidR="00156D42" w:rsidRPr="00A3301F">
        <w:rPr>
          <w:rFonts w:cstheme="minorHAnsi"/>
        </w:rPr>
        <w:t>61</w:t>
      </w:r>
      <w:r w:rsidR="00A433C8" w:rsidRPr="00A3301F">
        <w:rPr>
          <w:rFonts w:cstheme="minorHAnsi"/>
        </w:rPr>
        <w:t>,</w:t>
      </w:r>
      <w:r w:rsidR="00156D42" w:rsidRPr="00A3301F">
        <w:rPr>
          <w:rFonts w:cstheme="minorHAnsi"/>
        </w:rPr>
        <w:t>421</w:t>
      </w:r>
      <w:r w:rsidR="00A433C8" w:rsidRPr="00A3301F">
        <w:rPr>
          <w:rFonts w:cstheme="minorHAnsi"/>
        </w:rPr>
        <w:t xml:space="preserve"> mil. Kč a byl stanoven jako </w:t>
      </w:r>
      <w:r w:rsidR="0087153F" w:rsidRPr="00A3301F">
        <w:rPr>
          <w:rFonts w:cstheme="minorHAnsi"/>
        </w:rPr>
        <w:t xml:space="preserve">součet </w:t>
      </w:r>
      <w:r w:rsidR="00A433C8" w:rsidRPr="00A3301F">
        <w:rPr>
          <w:rFonts w:cstheme="minorHAnsi"/>
        </w:rPr>
        <w:t xml:space="preserve">peněžních prostředků </w:t>
      </w:r>
      <w:r w:rsidR="009E7E37" w:rsidRPr="00A3301F">
        <w:rPr>
          <w:rFonts w:cstheme="minorHAnsi"/>
        </w:rPr>
        <w:t xml:space="preserve">vynaložených na </w:t>
      </w:r>
      <w:r w:rsidR="00A433C8" w:rsidRPr="00A3301F">
        <w:rPr>
          <w:rFonts w:cstheme="minorHAnsi"/>
        </w:rPr>
        <w:t>22</w:t>
      </w:r>
      <w:r w:rsidR="00A433C8">
        <w:rPr>
          <w:rFonts w:cstheme="minorHAnsi"/>
        </w:rPr>
        <w:t xml:space="preserve"> podrobně kontrolovaných akcí oprav,</w:t>
      </w:r>
      <w:r w:rsidR="003E182F">
        <w:rPr>
          <w:rFonts w:cstheme="minorHAnsi"/>
        </w:rPr>
        <w:t xml:space="preserve"> </w:t>
      </w:r>
      <w:r w:rsidR="009E7E37">
        <w:rPr>
          <w:rFonts w:cstheme="minorHAnsi"/>
        </w:rPr>
        <w:t xml:space="preserve">na </w:t>
      </w:r>
      <w:r w:rsidR="003E182F">
        <w:rPr>
          <w:rFonts w:cstheme="minorHAnsi"/>
        </w:rPr>
        <w:t>devět</w:t>
      </w:r>
      <w:r w:rsidR="00A33CD0">
        <w:rPr>
          <w:rFonts w:cstheme="minorHAnsi"/>
        </w:rPr>
        <w:t xml:space="preserve"> </w:t>
      </w:r>
      <w:r w:rsidR="00A433C8">
        <w:rPr>
          <w:rFonts w:cstheme="minorHAnsi"/>
        </w:rPr>
        <w:t xml:space="preserve">akcí oprav obrusné vrstvy, </w:t>
      </w:r>
      <w:r w:rsidR="009E7E37">
        <w:rPr>
          <w:rFonts w:cstheme="minorHAnsi"/>
        </w:rPr>
        <w:t xml:space="preserve">na </w:t>
      </w:r>
      <w:r w:rsidR="00A433C8">
        <w:rPr>
          <w:rFonts w:cstheme="minorHAnsi"/>
        </w:rPr>
        <w:t xml:space="preserve">12 akcí údržbových prací oprav trhlin a 14 akcí údržbových prací </w:t>
      </w:r>
      <w:r w:rsidR="009E7E37">
        <w:rPr>
          <w:rFonts w:cstheme="minorHAnsi"/>
        </w:rPr>
        <w:t>o</w:t>
      </w:r>
      <w:r w:rsidR="00A433C8">
        <w:rPr>
          <w:rFonts w:cstheme="minorHAnsi"/>
        </w:rPr>
        <w:t>prav asfaltových hutněných vrstev.</w:t>
      </w:r>
    </w:p>
    <w:p w14:paraId="66F1D733" w14:textId="77777777" w:rsidR="00087106" w:rsidRPr="00087106" w:rsidRDefault="00087106" w:rsidP="00001A1C">
      <w:pPr>
        <w:spacing w:before="840" w:after="240"/>
        <w:jc w:val="center"/>
        <w:rPr>
          <w:b/>
          <w:sz w:val="28"/>
          <w:szCs w:val="28"/>
        </w:rPr>
      </w:pPr>
      <w:r w:rsidRPr="00087106">
        <w:rPr>
          <w:b/>
          <w:sz w:val="28"/>
          <w:szCs w:val="28"/>
        </w:rPr>
        <w:lastRenderedPageBreak/>
        <w:t>IV. Podrobné skutečnosti zjištěné kontrolou</w:t>
      </w:r>
    </w:p>
    <w:p w14:paraId="47B4BC1A" w14:textId="42463954" w:rsidR="00087106" w:rsidRPr="00306B58" w:rsidRDefault="00306B58" w:rsidP="00306B58">
      <w:pPr>
        <w:keepNext/>
        <w:spacing w:before="240" w:after="240"/>
        <w:rPr>
          <w:b/>
        </w:rPr>
      </w:pPr>
      <w:r>
        <w:rPr>
          <w:b/>
        </w:rPr>
        <w:t xml:space="preserve">1. </w:t>
      </w:r>
      <w:r w:rsidR="00087106" w:rsidRPr="00306B58">
        <w:rPr>
          <w:b/>
        </w:rPr>
        <w:t xml:space="preserve">Téměř </w:t>
      </w:r>
      <w:r w:rsidR="003E182F">
        <w:rPr>
          <w:rFonts w:cs="Calibri"/>
          <w:b/>
        </w:rPr>
        <w:t>⅓</w:t>
      </w:r>
      <w:r w:rsidR="00087106" w:rsidRPr="00306B58">
        <w:rPr>
          <w:b/>
        </w:rPr>
        <w:t xml:space="preserve"> délky silnic I. třídy </w:t>
      </w:r>
      <w:r w:rsidR="009B3278" w:rsidRPr="00306B58">
        <w:rPr>
          <w:b/>
        </w:rPr>
        <w:t>byla</w:t>
      </w:r>
      <w:r w:rsidR="00087106" w:rsidRPr="00306B58">
        <w:rPr>
          <w:b/>
        </w:rPr>
        <w:t xml:space="preserve"> v nevyhovujícím a havarijním </w:t>
      </w:r>
      <w:r w:rsidR="00B10279" w:rsidRPr="00306B58">
        <w:rPr>
          <w:b/>
        </w:rPr>
        <w:t>stupni</w:t>
      </w:r>
    </w:p>
    <w:p w14:paraId="6B23EDBC" w14:textId="24AB2927" w:rsidR="00F4105E" w:rsidRPr="00F4105E" w:rsidRDefault="0066678F" w:rsidP="00306B58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111111"/>
          <w:shd w:val="clear" w:color="auto" w:fill="FFFFFF"/>
        </w:rPr>
      </w:pPr>
      <w:r w:rsidRPr="00042056">
        <w:rPr>
          <w:rFonts w:asciiTheme="minorHAnsi" w:hAnsiTheme="minorHAnsi" w:cstheme="minorHAnsi"/>
          <w:color w:val="111111"/>
          <w:shd w:val="clear" w:color="auto" w:fill="FFFFFF"/>
        </w:rPr>
        <w:t>Technický stav</w:t>
      </w:r>
      <w:r w:rsidR="003E182F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="00E14B08" w:rsidRPr="00042056">
        <w:rPr>
          <w:rStyle w:val="Siln"/>
          <w:rFonts w:asciiTheme="minorHAnsi" w:hAnsiTheme="minorHAnsi" w:cstheme="minorHAnsi"/>
          <w:color w:val="111111"/>
        </w:rPr>
        <w:t xml:space="preserve">silnic I. třídy </w:t>
      </w:r>
      <w:r w:rsidRPr="00042056">
        <w:rPr>
          <w:rFonts w:asciiTheme="minorHAnsi" w:hAnsiTheme="minorHAnsi" w:cstheme="minorHAnsi"/>
          <w:color w:val="111111"/>
          <w:shd w:val="clear" w:color="auto" w:fill="FFFFFF"/>
        </w:rPr>
        <w:t xml:space="preserve">je rozdělen </w:t>
      </w:r>
      <w:r w:rsidR="008E3768" w:rsidRPr="00042056">
        <w:rPr>
          <w:rFonts w:asciiTheme="minorHAnsi" w:hAnsiTheme="minorHAnsi" w:cstheme="minorHAnsi"/>
          <w:color w:val="111111"/>
          <w:shd w:val="clear" w:color="auto" w:fill="FFFFFF"/>
        </w:rPr>
        <w:t>do</w:t>
      </w:r>
      <w:r w:rsidRPr="00042056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="0087153F" w:rsidRPr="00042056">
        <w:rPr>
          <w:rFonts w:asciiTheme="minorHAnsi" w:hAnsiTheme="minorHAnsi" w:cstheme="minorHAnsi"/>
          <w:color w:val="111111"/>
          <w:shd w:val="clear" w:color="auto" w:fill="FFFFFF"/>
        </w:rPr>
        <w:t xml:space="preserve">pěti </w:t>
      </w:r>
      <w:r w:rsidRPr="00042056">
        <w:rPr>
          <w:rFonts w:asciiTheme="minorHAnsi" w:hAnsiTheme="minorHAnsi" w:cstheme="minorHAnsi"/>
          <w:color w:val="111111"/>
          <w:shd w:val="clear" w:color="auto" w:fill="FFFFFF"/>
        </w:rPr>
        <w:t xml:space="preserve">stupňů </w:t>
      </w:r>
      <w:r w:rsidR="008E3768" w:rsidRPr="00042056">
        <w:rPr>
          <w:rFonts w:asciiTheme="minorHAnsi" w:hAnsiTheme="minorHAnsi" w:cstheme="minorHAnsi"/>
          <w:color w:val="111111"/>
          <w:shd w:val="clear" w:color="auto" w:fill="FFFFFF"/>
        </w:rPr>
        <w:t>dle vyhlášky č. 104/1997 Sb. a</w:t>
      </w:r>
      <w:r w:rsidR="00D51AA4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>technických podmínek TP 87</w:t>
      </w:r>
      <w:r w:rsidR="00E14B08">
        <w:rPr>
          <w:rStyle w:val="Znakapoznpodarou"/>
          <w:rFonts w:asciiTheme="minorHAnsi" w:hAnsiTheme="minorHAnsi" w:cstheme="minorHAnsi"/>
          <w:color w:val="111111"/>
          <w:shd w:val="clear" w:color="auto" w:fill="FFFFFF"/>
        </w:rPr>
        <w:footnoteReference w:id="13"/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>, které stanovuj</w:t>
      </w:r>
      <w:r w:rsidR="00243B37">
        <w:rPr>
          <w:rFonts w:asciiTheme="minorHAnsi" w:hAnsiTheme="minorHAnsi" w:cstheme="minorHAnsi"/>
          <w:color w:val="111111"/>
          <w:shd w:val="clear" w:color="auto" w:fill="FFFFFF"/>
        </w:rPr>
        <w:t>í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 xml:space="preserve"> základní klasifikační stupně:</w:t>
      </w:r>
      <w:r w:rsidR="00BE6781">
        <w:rPr>
          <w:rFonts w:asciiTheme="minorHAnsi" w:hAnsiTheme="minorHAnsi" w:cstheme="minorHAnsi"/>
          <w:color w:val="111111"/>
          <w:shd w:val="clear" w:color="auto" w:fill="FFFFFF"/>
        </w:rPr>
        <w:t xml:space="preserve"> I</w:t>
      </w:r>
      <w:r w:rsidR="00F40C6F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>– výborný,</w:t>
      </w:r>
      <w:r w:rsidR="00F40C6F">
        <w:rPr>
          <w:rFonts w:asciiTheme="minorHAnsi" w:hAnsiTheme="minorHAnsi" w:cstheme="minorHAnsi"/>
          <w:color w:val="111111"/>
          <w:shd w:val="clear" w:color="auto" w:fill="FFFFFF"/>
        </w:rPr>
        <w:t xml:space="preserve"> II</w:t>
      </w:r>
      <w:r w:rsidR="00064F35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>–</w:t>
      </w:r>
      <w:r w:rsidR="006A3EBC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 xml:space="preserve">dobrý, </w:t>
      </w:r>
      <w:r w:rsidR="00F40C6F">
        <w:rPr>
          <w:rFonts w:asciiTheme="minorHAnsi" w:hAnsiTheme="minorHAnsi" w:cstheme="minorHAnsi"/>
          <w:color w:val="111111"/>
          <w:shd w:val="clear" w:color="auto" w:fill="FFFFFF"/>
        </w:rPr>
        <w:t>III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 xml:space="preserve"> – vyhovující, </w:t>
      </w:r>
      <w:r w:rsidR="00F40C6F">
        <w:rPr>
          <w:rFonts w:asciiTheme="minorHAnsi" w:hAnsiTheme="minorHAnsi" w:cstheme="minorHAnsi"/>
          <w:color w:val="111111"/>
          <w:shd w:val="clear" w:color="auto" w:fill="FFFFFF"/>
        </w:rPr>
        <w:t>IV</w:t>
      </w:r>
      <w:r w:rsidR="00064F35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Pr="00E14B08">
        <w:rPr>
          <w:rFonts w:asciiTheme="minorHAnsi" w:hAnsiTheme="minorHAnsi" w:cstheme="minorHAnsi"/>
          <w:color w:val="111111"/>
          <w:shd w:val="clear" w:color="auto" w:fill="FFFFFF"/>
        </w:rPr>
        <w:t xml:space="preserve">– nevyhovující, </w:t>
      </w:r>
      <w:r w:rsidR="00F40C6F" w:rsidRPr="00F4105E">
        <w:rPr>
          <w:rFonts w:asciiTheme="minorHAnsi" w:hAnsiTheme="minorHAnsi" w:cstheme="minorHAnsi"/>
          <w:color w:val="111111"/>
          <w:shd w:val="clear" w:color="auto" w:fill="FFFFFF"/>
        </w:rPr>
        <w:t>V</w:t>
      </w:r>
      <w:r w:rsidR="00D04C67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>– havarijní.</w:t>
      </w:r>
      <w:r w:rsidR="00943A4E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</w:p>
    <w:p w14:paraId="5C642EDF" w14:textId="20E6578B" w:rsidR="00670AC7" w:rsidRDefault="00670AC7" w:rsidP="00306B58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111111"/>
          <w:shd w:val="clear" w:color="auto" w:fill="FFFFFF"/>
        </w:rPr>
      </w:pPr>
      <w:r w:rsidRPr="00F4105E">
        <w:rPr>
          <w:rFonts w:asciiTheme="minorHAnsi" w:hAnsiTheme="minorHAnsi" w:cstheme="minorHAnsi"/>
          <w:color w:val="111111"/>
          <w:shd w:val="clear" w:color="auto" w:fill="FFFFFF"/>
        </w:rPr>
        <w:t>Podle množství, umístěn</w:t>
      </w:r>
      <w:r w:rsidR="00C730B1">
        <w:rPr>
          <w:rFonts w:asciiTheme="minorHAnsi" w:hAnsiTheme="minorHAnsi" w:cstheme="minorHAnsi"/>
          <w:color w:val="111111"/>
          <w:shd w:val="clear" w:color="auto" w:fill="FFFFFF"/>
        </w:rPr>
        <w:t>í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a rozsahu zjištěných poruch na vozovce je provedeno zatřídění daných úseků do klasifikačních stupňů. Dle výše uvedeného TP 87 se jedná o poruchy jako j</w:t>
      </w:r>
      <w:r w:rsidR="00243B37" w:rsidRPr="00F4105E">
        <w:rPr>
          <w:rFonts w:asciiTheme="minorHAnsi" w:hAnsiTheme="minorHAnsi" w:cstheme="minorHAnsi"/>
          <w:color w:val="111111"/>
          <w:shd w:val="clear" w:color="auto" w:fill="FFFFFF"/>
        </w:rPr>
        <w:t>sou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např</w:t>
      </w:r>
      <w:r w:rsidRPr="00F4105E">
        <w:rPr>
          <w:rFonts w:asciiTheme="minorHAnsi" w:hAnsiTheme="minorHAnsi" w:cstheme="minorHAnsi"/>
          <w:b/>
          <w:color w:val="111111"/>
          <w:shd w:val="clear" w:color="auto" w:fill="FFFFFF"/>
        </w:rPr>
        <w:t>. výtluky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(pokud se v daném úsek</w:t>
      </w:r>
      <w:r w:rsidR="00243B37" w:rsidRPr="00F4105E">
        <w:rPr>
          <w:rFonts w:asciiTheme="minorHAnsi" w:hAnsiTheme="minorHAnsi" w:cstheme="minorHAnsi"/>
          <w:color w:val="111111"/>
          <w:shd w:val="clear" w:color="auto" w:fill="FFFFFF"/>
        </w:rPr>
        <w:t>u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vyskytují, je tento úsek zatříděn do klasifikačního stupně havarijní), </w:t>
      </w:r>
      <w:r w:rsidRPr="00F4105E">
        <w:rPr>
          <w:rFonts w:asciiTheme="minorHAnsi" w:hAnsiTheme="minorHAnsi" w:cstheme="minorHAnsi"/>
          <w:b/>
          <w:color w:val="111111"/>
          <w:shd w:val="clear" w:color="auto" w:fill="FFFFFF"/>
        </w:rPr>
        <w:t>vysprávky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(pokud se v daném úseku vyskytují </w:t>
      </w:r>
      <w:r w:rsidR="00075ED0" w:rsidRPr="00F4105E">
        <w:rPr>
          <w:rFonts w:asciiTheme="minorHAnsi" w:hAnsiTheme="minorHAnsi" w:cstheme="minorHAnsi"/>
          <w:color w:val="111111"/>
          <w:shd w:val="clear" w:color="auto" w:fill="FFFFFF"/>
        </w:rPr>
        <w:t>v rozmezí 1</w:t>
      </w:r>
      <w:r w:rsidR="003E182F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%</w:t>
      </w:r>
      <w:r w:rsidR="00075ED0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až 5 % plochy, je úsek zatříděn do klasifikačního stupně nevyhovujícího a pokud 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>více než 5</w:t>
      </w:r>
      <w:r w:rsidR="003E182F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% plochy, je úsek zatříděn do klasifikačního stupně havarijního), </w:t>
      </w:r>
      <w:r w:rsidRPr="00F4105E">
        <w:rPr>
          <w:rFonts w:asciiTheme="minorHAnsi" w:hAnsiTheme="minorHAnsi" w:cstheme="minorHAnsi"/>
          <w:b/>
          <w:color w:val="111111"/>
          <w:shd w:val="clear" w:color="auto" w:fill="FFFFFF"/>
        </w:rPr>
        <w:t>trhliny síťové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(pokud se v daném úseku vyskytují na více než 2</w:t>
      </w:r>
      <w:r w:rsidR="003E182F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>% plochy, je úsek zatříděn do klasifikačního stupně havarijního) a</w:t>
      </w:r>
      <w:r w:rsidR="00D51AA4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F4105E">
        <w:rPr>
          <w:rFonts w:asciiTheme="minorHAnsi" w:hAnsiTheme="minorHAnsi" w:cstheme="minorHAnsi"/>
          <w:b/>
          <w:color w:val="111111"/>
          <w:shd w:val="clear" w:color="auto" w:fill="FFFFFF"/>
        </w:rPr>
        <w:t>hloubková koroze obrusné vrstvy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(pokud se v daném úseku vyskytuje </w:t>
      </w:r>
      <w:r w:rsidR="00243B37" w:rsidRPr="00F4105E">
        <w:rPr>
          <w:rFonts w:asciiTheme="minorHAnsi" w:hAnsiTheme="minorHAnsi" w:cstheme="minorHAnsi"/>
          <w:color w:val="111111"/>
          <w:shd w:val="clear" w:color="auto" w:fill="FFFFFF"/>
        </w:rPr>
        <w:t>v rozmezí 2</w:t>
      </w:r>
      <w:r w:rsidR="003E182F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="006A5F8A" w:rsidRPr="00F4105E">
        <w:rPr>
          <w:rFonts w:asciiTheme="minorHAnsi" w:hAnsiTheme="minorHAnsi" w:cstheme="minorHAnsi"/>
          <w:color w:val="111111"/>
          <w:shd w:val="clear" w:color="auto" w:fill="FFFFFF"/>
        </w:rPr>
        <w:t>%</w:t>
      </w:r>
      <w:r w:rsidR="00243B37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až 5</w:t>
      </w:r>
      <w:r w:rsidR="006A3EBC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="00243B37" w:rsidRPr="00F4105E">
        <w:rPr>
          <w:rFonts w:asciiTheme="minorHAnsi" w:hAnsiTheme="minorHAnsi" w:cstheme="minorHAnsi"/>
          <w:color w:val="111111"/>
          <w:shd w:val="clear" w:color="auto" w:fill="FFFFFF"/>
        </w:rPr>
        <w:t>%</w:t>
      </w:r>
      <w:r w:rsidR="006965D9"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="006965D9" w:rsidRPr="002C3D6F">
        <w:rPr>
          <w:rFonts w:asciiTheme="minorHAnsi" w:hAnsiTheme="minorHAnsi" w:cstheme="minorHAnsi"/>
          <w:color w:val="111111"/>
          <w:shd w:val="clear" w:color="auto" w:fill="FFFFFF"/>
        </w:rPr>
        <w:t>plochy</w:t>
      </w:r>
      <w:r w:rsidR="00243B37" w:rsidRPr="002C3D6F">
        <w:rPr>
          <w:rFonts w:asciiTheme="minorHAnsi" w:hAnsiTheme="minorHAnsi" w:cstheme="minorHAnsi"/>
          <w:color w:val="111111"/>
          <w:shd w:val="clear" w:color="auto" w:fill="FFFFFF"/>
        </w:rPr>
        <w:t>, je úsek zatříděn do k</w:t>
      </w:r>
      <w:r w:rsidR="00087BF3" w:rsidRPr="002C3D6F">
        <w:rPr>
          <w:rFonts w:asciiTheme="minorHAnsi" w:hAnsiTheme="minorHAnsi" w:cstheme="minorHAnsi"/>
          <w:color w:val="111111"/>
          <w:shd w:val="clear" w:color="auto" w:fill="FFFFFF"/>
        </w:rPr>
        <w:t>lasi</w:t>
      </w:r>
      <w:r w:rsidR="00243B37" w:rsidRPr="002C3D6F">
        <w:rPr>
          <w:rFonts w:asciiTheme="minorHAnsi" w:hAnsiTheme="minorHAnsi" w:cstheme="minorHAnsi"/>
          <w:color w:val="111111"/>
          <w:shd w:val="clear" w:color="auto" w:fill="FFFFFF"/>
        </w:rPr>
        <w:t>fikačního stupně nevyhovující</w:t>
      </w:r>
      <w:r w:rsidR="006A5F8A">
        <w:rPr>
          <w:rFonts w:asciiTheme="minorHAnsi" w:hAnsiTheme="minorHAnsi" w:cstheme="minorHAnsi"/>
          <w:color w:val="111111"/>
          <w:shd w:val="clear" w:color="auto" w:fill="FFFFFF"/>
        </w:rPr>
        <w:t>,</w:t>
      </w:r>
      <w:r w:rsidR="00042056">
        <w:rPr>
          <w:rFonts w:asciiTheme="minorHAnsi" w:hAnsiTheme="minorHAnsi" w:cstheme="minorHAnsi"/>
          <w:color w:val="111111"/>
          <w:shd w:val="clear" w:color="auto" w:fill="FFFFFF"/>
        </w:rPr>
        <w:t xml:space="preserve"> </w:t>
      </w:r>
      <w:r w:rsidR="00243B37" w:rsidRPr="002C3D6F">
        <w:rPr>
          <w:rFonts w:asciiTheme="minorHAnsi" w:hAnsiTheme="minorHAnsi" w:cstheme="minorHAnsi"/>
          <w:color w:val="111111"/>
          <w:shd w:val="clear" w:color="auto" w:fill="FFFFFF"/>
        </w:rPr>
        <w:t xml:space="preserve">a pokud </w:t>
      </w:r>
      <w:r w:rsidR="006965D9" w:rsidRPr="002C3D6F">
        <w:rPr>
          <w:rFonts w:asciiTheme="minorHAnsi" w:hAnsiTheme="minorHAnsi" w:cstheme="minorHAnsi"/>
          <w:color w:val="111111"/>
          <w:shd w:val="clear" w:color="auto" w:fill="FFFFFF"/>
        </w:rPr>
        <w:t xml:space="preserve">na </w:t>
      </w:r>
      <w:r w:rsidRPr="002C3D6F">
        <w:rPr>
          <w:rFonts w:asciiTheme="minorHAnsi" w:hAnsiTheme="minorHAnsi" w:cstheme="minorHAnsi"/>
          <w:color w:val="111111"/>
          <w:shd w:val="clear" w:color="auto" w:fill="FFFFFF"/>
        </w:rPr>
        <w:t>více než 5</w:t>
      </w:r>
      <w:r w:rsidR="006A5F8A">
        <w:rPr>
          <w:rFonts w:asciiTheme="minorHAnsi" w:hAnsiTheme="minorHAnsi" w:cstheme="minorHAnsi"/>
          <w:color w:val="111111"/>
          <w:shd w:val="clear" w:color="auto" w:fill="FFFFFF"/>
        </w:rPr>
        <w:t> </w:t>
      </w:r>
      <w:r w:rsidRPr="002C3D6F">
        <w:rPr>
          <w:rFonts w:asciiTheme="minorHAnsi" w:hAnsiTheme="minorHAnsi" w:cstheme="minorHAnsi"/>
          <w:color w:val="111111"/>
          <w:shd w:val="clear" w:color="auto" w:fill="FFFFFF"/>
        </w:rPr>
        <w:t>%</w:t>
      </w:r>
      <w:r w:rsidRPr="00F4105E">
        <w:rPr>
          <w:rFonts w:asciiTheme="minorHAnsi" w:hAnsiTheme="minorHAnsi" w:cstheme="minorHAnsi"/>
          <w:color w:val="111111"/>
          <w:shd w:val="clear" w:color="auto" w:fill="FFFFFF"/>
        </w:rPr>
        <w:t xml:space="preserve"> plochy, je úsek zatříděn do klasifikačního stupně havarijní).</w:t>
      </w:r>
    </w:p>
    <w:p w14:paraId="6E7D5DC7" w14:textId="3FB92093" w:rsidR="003A10C0" w:rsidRDefault="003A10C0" w:rsidP="00306B58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 w:rsidRPr="00ED2384">
        <w:rPr>
          <w:rFonts w:cstheme="minorHAnsi"/>
          <w:lang w:eastAsia="cs-CZ"/>
        </w:rPr>
        <w:t>Pro potřeby transformace ŘSD na státní podnik do</w:t>
      </w:r>
      <w:r>
        <w:rPr>
          <w:rFonts w:cstheme="minorHAnsi"/>
          <w:lang w:eastAsia="cs-CZ"/>
        </w:rPr>
        <w:t>šlo</w:t>
      </w:r>
      <w:r w:rsidRPr="00ED2384">
        <w:rPr>
          <w:rFonts w:cstheme="minorHAnsi"/>
          <w:lang w:eastAsia="cs-CZ"/>
        </w:rPr>
        <w:t xml:space="preserve"> v roce 2023 k plošnému vyhodnocení </w:t>
      </w:r>
      <w:r w:rsidRPr="002A62CD">
        <w:rPr>
          <w:rFonts w:cstheme="minorHAnsi"/>
          <w:lang w:eastAsia="cs-CZ"/>
        </w:rPr>
        <w:t xml:space="preserve">stavu všech silnic I. třídy, tato data byla vyhodnocena a použita jako výchozí stav </w:t>
      </w:r>
      <w:r w:rsidR="00407F26" w:rsidRPr="002A62CD">
        <w:rPr>
          <w:rFonts w:cstheme="minorHAnsi"/>
          <w:lang w:eastAsia="cs-CZ"/>
        </w:rPr>
        <w:t>pro smlouvu, kterou uzavírá SFDI s ŘSD na dobu tří let</w:t>
      </w:r>
      <w:r w:rsidR="00407F26" w:rsidRPr="002A62CD">
        <w:rPr>
          <w:rStyle w:val="Znakapoznpodarou"/>
          <w:rFonts w:cstheme="minorHAnsi"/>
          <w:lang w:eastAsia="cs-CZ"/>
        </w:rPr>
        <w:footnoteReference w:id="14"/>
      </w:r>
      <w:r w:rsidR="00407F26" w:rsidRPr="002A62CD">
        <w:rPr>
          <w:rFonts w:cstheme="minorHAnsi"/>
          <w:lang w:eastAsia="cs-CZ"/>
        </w:rPr>
        <w:t xml:space="preserve"> a která stanoví konkrétní kvalitativní požadavky, které musí být na konci tříletého období splněny. </w:t>
      </w:r>
    </w:p>
    <w:p w14:paraId="2B509344" w14:textId="3C238045" w:rsidR="00C90C72" w:rsidRDefault="00C90C72" w:rsidP="00306B58">
      <w:pPr>
        <w:autoSpaceDE w:val="0"/>
        <w:autoSpaceDN w:val="0"/>
        <w:adjustRightInd w:val="0"/>
        <w:spacing w:before="120" w:after="120"/>
        <w:rPr>
          <w:rFonts w:cstheme="minorHAnsi"/>
          <w:lang w:eastAsia="cs-CZ"/>
        </w:rPr>
      </w:pPr>
      <w:r>
        <w:rPr>
          <w:rFonts w:cstheme="minorHAnsi"/>
          <w:lang w:eastAsia="cs-CZ"/>
        </w:rPr>
        <w:t>O</w:t>
      </w:r>
      <w:r w:rsidRPr="00ED2384">
        <w:rPr>
          <w:rFonts w:cstheme="minorHAnsi"/>
          <w:lang w:eastAsia="cs-CZ"/>
        </w:rPr>
        <w:t xml:space="preserve">d roku 2019 </w:t>
      </w:r>
      <w:r>
        <w:rPr>
          <w:rFonts w:cstheme="minorHAnsi"/>
          <w:lang w:eastAsia="cs-CZ"/>
        </w:rPr>
        <w:t xml:space="preserve">ŘSD </w:t>
      </w:r>
      <w:r w:rsidRPr="00ED2384">
        <w:rPr>
          <w:rFonts w:cstheme="minorHAnsi"/>
          <w:lang w:eastAsia="cs-CZ"/>
        </w:rPr>
        <w:t>průběžně sbír</w:t>
      </w:r>
      <w:r w:rsidR="00FD3E6F">
        <w:rPr>
          <w:rFonts w:cstheme="minorHAnsi"/>
          <w:lang w:eastAsia="cs-CZ"/>
        </w:rPr>
        <w:t>alo</w:t>
      </w:r>
      <w:r w:rsidRPr="00ED2384">
        <w:rPr>
          <w:rFonts w:cstheme="minorHAnsi"/>
          <w:lang w:eastAsia="cs-CZ"/>
        </w:rPr>
        <w:t xml:space="preserve"> data proměnných parametrů vozovek pro SHV. </w:t>
      </w:r>
      <w:r w:rsidR="00E9499D" w:rsidRPr="002C3D6F">
        <w:rPr>
          <w:rFonts w:cstheme="minorHAnsi"/>
          <w:lang w:eastAsia="cs-CZ"/>
        </w:rPr>
        <w:t>K</w:t>
      </w:r>
      <w:r w:rsidRPr="002C3D6F">
        <w:rPr>
          <w:rFonts w:cstheme="minorHAnsi"/>
          <w:lang w:eastAsia="cs-CZ"/>
        </w:rPr>
        <w:t xml:space="preserve">aždoročně </w:t>
      </w:r>
      <w:r w:rsidR="005D21D8" w:rsidRPr="002C3D6F">
        <w:rPr>
          <w:rFonts w:cstheme="minorHAnsi"/>
          <w:lang w:eastAsia="cs-CZ"/>
        </w:rPr>
        <w:t xml:space="preserve">bylo </w:t>
      </w:r>
      <w:r w:rsidRPr="002C3D6F">
        <w:rPr>
          <w:rFonts w:cstheme="minorHAnsi"/>
          <w:lang w:eastAsia="cs-CZ"/>
        </w:rPr>
        <w:t>provedeno měření třetiny délky silnic I. třídy. V roce 2021 došlo tedy poprvé</w:t>
      </w:r>
      <w:r w:rsidRPr="003C6A7F">
        <w:rPr>
          <w:rFonts w:cstheme="minorHAnsi"/>
          <w:lang w:eastAsia="cs-CZ"/>
        </w:rPr>
        <w:t xml:space="preserve"> </w:t>
      </w:r>
      <w:r w:rsidRPr="002A62CD">
        <w:rPr>
          <w:rFonts w:cstheme="minorHAnsi"/>
          <w:lang w:eastAsia="cs-CZ"/>
        </w:rPr>
        <w:t>k možnosti výpočtu celkového stavu sítě s komplexními výsledky</w:t>
      </w:r>
      <w:r w:rsidR="00C37A52" w:rsidRPr="002A62CD">
        <w:rPr>
          <w:rFonts w:cstheme="minorHAnsi"/>
          <w:lang w:eastAsia="cs-CZ"/>
        </w:rPr>
        <w:t>,</w:t>
      </w:r>
      <w:r w:rsidRPr="002A62CD">
        <w:rPr>
          <w:rFonts w:cstheme="minorHAnsi"/>
          <w:lang w:eastAsia="cs-CZ"/>
        </w:rPr>
        <w:t xml:space="preserve"> které </w:t>
      </w:r>
      <w:r w:rsidR="00812259" w:rsidRPr="002A62CD">
        <w:rPr>
          <w:rFonts w:cstheme="minorHAnsi"/>
          <w:lang w:eastAsia="cs-CZ"/>
        </w:rPr>
        <w:t xml:space="preserve">byly </w:t>
      </w:r>
      <w:r w:rsidRPr="002A62CD">
        <w:rPr>
          <w:rFonts w:cstheme="minorHAnsi"/>
          <w:lang w:eastAsia="cs-CZ"/>
        </w:rPr>
        <w:t>dostupné v SHV</w:t>
      </w:r>
      <w:r w:rsidR="00C730B1" w:rsidRPr="002A62CD">
        <w:rPr>
          <w:rFonts w:cstheme="minorHAnsi"/>
          <w:lang w:eastAsia="cs-CZ"/>
        </w:rPr>
        <w:t>.</w:t>
      </w:r>
      <w:r w:rsidR="00C730B1">
        <w:rPr>
          <w:rFonts w:cstheme="minorHAnsi"/>
          <w:lang w:eastAsia="cs-CZ"/>
        </w:rPr>
        <w:t xml:space="preserve"> Z tohoto důvodu mohl NKÚ posoudit tyto výsledky počínaje rokem 2021.</w:t>
      </w:r>
      <w:r w:rsidRPr="003C6A7F">
        <w:rPr>
          <w:rFonts w:cstheme="minorHAnsi"/>
          <w:lang w:eastAsia="cs-CZ"/>
        </w:rPr>
        <w:t xml:space="preserve"> </w:t>
      </w:r>
    </w:p>
    <w:p w14:paraId="7FEA6224" w14:textId="4DCE6BF9" w:rsidR="00B0575C" w:rsidRDefault="00B0575C" w:rsidP="00306B58">
      <w:pPr>
        <w:spacing w:before="120" w:after="120"/>
      </w:pPr>
      <w:r>
        <w:t>P</w:t>
      </w:r>
      <w:r w:rsidR="00126C23">
        <w:t>odíl</w:t>
      </w:r>
      <w:r>
        <w:t xml:space="preserve"> délky silnic I. třídy v nevyhovujícím a havarijním </w:t>
      </w:r>
      <w:r w:rsidR="001433E5">
        <w:t>stupni</w:t>
      </w:r>
      <w:r w:rsidR="00CD480D">
        <w:t xml:space="preserve"> z jejich</w:t>
      </w:r>
      <w:r w:rsidR="006A5F8A">
        <w:t xml:space="preserve"> </w:t>
      </w:r>
      <w:r w:rsidR="00CD480D">
        <w:t>celkové délky</w:t>
      </w:r>
      <w:r>
        <w:t xml:space="preserve"> klesl mezi lety 2021 až 2023 z</w:t>
      </w:r>
      <w:r w:rsidR="00832295">
        <w:t> </w:t>
      </w:r>
      <w:r>
        <w:t>32</w:t>
      </w:r>
      <w:r w:rsidR="00832295">
        <w:t> </w:t>
      </w:r>
      <w:r>
        <w:t>% na 29 % (</w:t>
      </w:r>
      <w:r w:rsidR="006A5F8A">
        <w:t xml:space="preserve">viz </w:t>
      </w:r>
      <w:r>
        <w:t xml:space="preserve">tabulka č. </w:t>
      </w:r>
      <w:r w:rsidR="00832295">
        <w:t>1</w:t>
      </w:r>
      <w:r>
        <w:t xml:space="preserve">). Celkový přehled stavu silnic I. třídy v letech 2021 až 2023 po </w:t>
      </w:r>
      <w:r w:rsidRPr="002A62CD">
        <w:t xml:space="preserve">jednotlivých letech a </w:t>
      </w:r>
      <w:r w:rsidR="006A5F8A">
        <w:t>s</w:t>
      </w:r>
      <w:r w:rsidR="00DA1609" w:rsidRPr="002A62CD">
        <w:t>právách</w:t>
      </w:r>
      <w:r w:rsidR="0058432F">
        <w:t>/Závodu</w:t>
      </w:r>
      <w:r w:rsidR="00DA1609" w:rsidRPr="002A62CD">
        <w:t xml:space="preserve"> ŘSD </w:t>
      </w:r>
      <w:r w:rsidRPr="002A62CD">
        <w:t xml:space="preserve">je uveden v příloze č. </w:t>
      </w:r>
      <w:r w:rsidR="00832295" w:rsidRPr="002A62CD">
        <w:t>1</w:t>
      </w:r>
      <w:r w:rsidR="00BF5E66" w:rsidRPr="002A62CD">
        <w:t xml:space="preserve"> </w:t>
      </w:r>
      <w:r w:rsidR="00407F26" w:rsidRPr="002A62CD">
        <w:t xml:space="preserve">tohoto </w:t>
      </w:r>
      <w:r w:rsidR="00BF5E66" w:rsidRPr="002A62CD">
        <w:t>kontrolního závěru</w:t>
      </w:r>
      <w:r w:rsidRPr="002A62CD">
        <w:t>.</w:t>
      </w:r>
    </w:p>
    <w:p w14:paraId="791E5366" w14:textId="7DA8295F" w:rsidR="00B0575C" w:rsidRPr="00306B58" w:rsidRDefault="00B0575C" w:rsidP="00306B58">
      <w:pPr>
        <w:keepNext/>
        <w:spacing w:before="120" w:after="40"/>
        <w:rPr>
          <w:b/>
        </w:rPr>
      </w:pPr>
      <w:r w:rsidRPr="00306B58">
        <w:rPr>
          <w:b/>
        </w:rPr>
        <w:t xml:space="preserve">Tabulka č. </w:t>
      </w:r>
      <w:r w:rsidR="00832295" w:rsidRPr="00306B58">
        <w:rPr>
          <w:b/>
        </w:rPr>
        <w:t>1</w:t>
      </w:r>
      <w:r w:rsidRPr="00306B58">
        <w:rPr>
          <w:b/>
        </w:rPr>
        <w:t xml:space="preserve">: Délka </w:t>
      </w:r>
      <w:proofErr w:type="spellStart"/>
      <w:r w:rsidRPr="00306B58">
        <w:rPr>
          <w:b/>
        </w:rPr>
        <w:t>pásokm</w:t>
      </w:r>
      <w:proofErr w:type="spellEnd"/>
      <w:r w:rsidRPr="00306B58">
        <w:rPr>
          <w:b/>
        </w:rPr>
        <w:t xml:space="preserve"> silnic I. třídy v nevyhovujícím a havarijním stupni</w:t>
      </w:r>
    </w:p>
    <w:tbl>
      <w:tblPr>
        <w:tblStyle w:val="Mkatabulky"/>
        <w:tblW w:w="90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1356"/>
        <w:gridCol w:w="850"/>
        <w:gridCol w:w="709"/>
        <w:gridCol w:w="851"/>
        <w:gridCol w:w="708"/>
        <w:gridCol w:w="851"/>
        <w:gridCol w:w="850"/>
        <w:gridCol w:w="2268"/>
      </w:tblGrid>
      <w:tr w:rsidR="00B0575C" w:rsidRPr="00F5543C" w14:paraId="4C1E4757" w14:textId="77777777" w:rsidTr="00D14C7B">
        <w:trPr>
          <w:trHeight w:val="255"/>
        </w:trPr>
        <w:tc>
          <w:tcPr>
            <w:tcW w:w="624" w:type="dxa"/>
            <w:shd w:val="clear" w:color="auto" w:fill="DDDDDD"/>
            <w:vAlign w:val="center"/>
          </w:tcPr>
          <w:p w14:paraId="1B726386" w14:textId="68F8FF5C" w:rsidR="00B0575C" w:rsidRPr="00F5543C" w:rsidRDefault="00832295" w:rsidP="00C53832">
            <w:pPr>
              <w:spacing w:before="20" w:after="20"/>
              <w:ind w:hanging="8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R</w:t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>ok</w:t>
            </w:r>
          </w:p>
        </w:tc>
        <w:tc>
          <w:tcPr>
            <w:tcW w:w="1356" w:type="dxa"/>
            <w:shd w:val="clear" w:color="auto" w:fill="DDDDDD"/>
            <w:vAlign w:val="center"/>
          </w:tcPr>
          <w:p w14:paraId="0E60BBB6" w14:textId="6A90B4CD" w:rsidR="00B0575C" w:rsidRPr="00F5543C" w:rsidRDefault="00832295" w:rsidP="00C53832">
            <w:pPr>
              <w:spacing w:before="20" w:after="20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S</w:t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 xml:space="preserve">ilnice I. třídy </w:t>
            </w:r>
            <w:proofErr w:type="spellStart"/>
            <w:r w:rsidR="00B0575C" w:rsidRPr="00F5543C">
              <w:rPr>
                <w:rFonts w:cs="Calibri"/>
                <w:b/>
                <w:sz w:val="18"/>
                <w:szCs w:val="20"/>
              </w:rPr>
              <w:t>pásokm</w:t>
            </w:r>
            <w:proofErr w:type="spellEnd"/>
            <w:r w:rsidR="00B0575C" w:rsidRPr="00F5543C">
              <w:rPr>
                <w:rFonts w:cs="Calibri"/>
                <w:b/>
                <w:sz w:val="18"/>
                <w:szCs w:val="20"/>
              </w:rPr>
              <w:t xml:space="preserve"> celkem</w:t>
            </w:r>
          </w:p>
        </w:tc>
        <w:tc>
          <w:tcPr>
            <w:tcW w:w="1559" w:type="dxa"/>
            <w:gridSpan w:val="2"/>
            <w:shd w:val="clear" w:color="auto" w:fill="DDDDDD"/>
            <w:vAlign w:val="center"/>
          </w:tcPr>
          <w:p w14:paraId="300DF927" w14:textId="403C542A" w:rsidR="00B0575C" w:rsidRPr="00F5543C" w:rsidRDefault="00832295" w:rsidP="00C53832">
            <w:pPr>
              <w:spacing w:before="20" w:after="20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N</w:t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>evyhovující (stupeň IV.)</w:t>
            </w:r>
          </w:p>
        </w:tc>
        <w:tc>
          <w:tcPr>
            <w:tcW w:w="1559" w:type="dxa"/>
            <w:gridSpan w:val="2"/>
            <w:shd w:val="clear" w:color="auto" w:fill="DDDDDD"/>
            <w:vAlign w:val="center"/>
          </w:tcPr>
          <w:p w14:paraId="231C2450" w14:textId="0DDD5D2E" w:rsidR="00B0575C" w:rsidRPr="00F5543C" w:rsidRDefault="00832295" w:rsidP="00C53832">
            <w:pPr>
              <w:spacing w:before="20" w:after="20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H</w:t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 xml:space="preserve">avarijní </w:t>
            </w:r>
            <w:r w:rsidR="00F5543C">
              <w:rPr>
                <w:rFonts w:cs="Calibri"/>
                <w:b/>
                <w:sz w:val="18"/>
                <w:szCs w:val="20"/>
              </w:rPr>
              <w:br/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>(stupeň V.)</w:t>
            </w:r>
          </w:p>
        </w:tc>
        <w:tc>
          <w:tcPr>
            <w:tcW w:w="1701" w:type="dxa"/>
            <w:gridSpan w:val="2"/>
            <w:shd w:val="clear" w:color="auto" w:fill="DDDDDD"/>
            <w:vAlign w:val="center"/>
          </w:tcPr>
          <w:p w14:paraId="09A9CE0F" w14:textId="00CC655F" w:rsidR="00B0575C" w:rsidRPr="00F5543C" w:rsidRDefault="00832295" w:rsidP="00C53832">
            <w:pPr>
              <w:spacing w:before="20" w:after="20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C</w:t>
            </w:r>
            <w:r w:rsidR="00B0575C" w:rsidRPr="00F5543C">
              <w:rPr>
                <w:rFonts w:cs="Calibri"/>
                <w:b/>
                <w:sz w:val="18"/>
                <w:szCs w:val="20"/>
              </w:rPr>
              <w:t>elkem nevyhovující a havarijní stupeň</w:t>
            </w:r>
          </w:p>
        </w:tc>
        <w:tc>
          <w:tcPr>
            <w:tcW w:w="2268" w:type="dxa"/>
            <w:shd w:val="clear" w:color="auto" w:fill="DDDDDD"/>
            <w:vAlign w:val="center"/>
          </w:tcPr>
          <w:p w14:paraId="5252C361" w14:textId="77777777" w:rsidR="00B0575C" w:rsidRPr="00F5543C" w:rsidRDefault="00B0575C" w:rsidP="00C53832">
            <w:pPr>
              <w:spacing w:before="20" w:after="20"/>
              <w:jc w:val="center"/>
              <w:rPr>
                <w:rFonts w:cs="Calibri"/>
                <w:b/>
                <w:sz w:val="18"/>
                <w:szCs w:val="20"/>
              </w:rPr>
            </w:pPr>
            <w:r w:rsidRPr="00F5543C">
              <w:rPr>
                <w:rFonts w:cs="Calibri"/>
                <w:b/>
                <w:sz w:val="18"/>
                <w:szCs w:val="20"/>
              </w:rPr>
              <w:t>Správa ŘSD s nejhorším stavem silnic</w:t>
            </w:r>
          </w:p>
        </w:tc>
      </w:tr>
      <w:tr w:rsidR="00F5543C" w:rsidRPr="00F5543C" w14:paraId="288AA321" w14:textId="77777777" w:rsidTr="00D14C7B">
        <w:trPr>
          <w:trHeight w:val="255"/>
        </w:trPr>
        <w:tc>
          <w:tcPr>
            <w:tcW w:w="624" w:type="dxa"/>
          </w:tcPr>
          <w:p w14:paraId="40A3AC0C" w14:textId="77777777" w:rsidR="00B0575C" w:rsidRPr="00F5543C" w:rsidRDefault="00B0575C" w:rsidP="00185F80">
            <w:pPr>
              <w:ind w:hanging="8"/>
              <w:jc w:val="center"/>
              <w:rPr>
                <w:rFonts w:cs="Calibri"/>
                <w:sz w:val="18"/>
                <w:szCs w:val="20"/>
              </w:rPr>
            </w:pPr>
          </w:p>
        </w:tc>
        <w:tc>
          <w:tcPr>
            <w:tcW w:w="1356" w:type="dxa"/>
          </w:tcPr>
          <w:p w14:paraId="620C2139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</w:p>
        </w:tc>
        <w:tc>
          <w:tcPr>
            <w:tcW w:w="850" w:type="dxa"/>
          </w:tcPr>
          <w:p w14:paraId="066371E2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proofErr w:type="spellStart"/>
            <w:r w:rsidRPr="00F5543C">
              <w:rPr>
                <w:rFonts w:cs="Calibri"/>
                <w:sz w:val="18"/>
                <w:szCs w:val="20"/>
              </w:rPr>
              <w:t>pásokm</w:t>
            </w:r>
            <w:proofErr w:type="spellEnd"/>
          </w:p>
        </w:tc>
        <w:tc>
          <w:tcPr>
            <w:tcW w:w="709" w:type="dxa"/>
          </w:tcPr>
          <w:p w14:paraId="3014AD57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%</w:t>
            </w:r>
          </w:p>
        </w:tc>
        <w:tc>
          <w:tcPr>
            <w:tcW w:w="851" w:type="dxa"/>
          </w:tcPr>
          <w:p w14:paraId="244AABF6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proofErr w:type="spellStart"/>
            <w:r w:rsidRPr="00F5543C">
              <w:rPr>
                <w:rFonts w:cs="Calibri"/>
                <w:sz w:val="18"/>
                <w:szCs w:val="20"/>
              </w:rPr>
              <w:t>pásokm</w:t>
            </w:r>
            <w:proofErr w:type="spellEnd"/>
          </w:p>
        </w:tc>
        <w:tc>
          <w:tcPr>
            <w:tcW w:w="708" w:type="dxa"/>
          </w:tcPr>
          <w:p w14:paraId="5FB3CF89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%</w:t>
            </w:r>
          </w:p>
        </w:tc>
        <w:tc>
          <w:tcPr>
            <w:tcW w:w="851" w:type="dxa"/>
          </w:tcPr>
          <w:p w14:paraId="102DAC70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proofErr w:type="spellStart"/>
            <w:r w:rsidRPr="00F5543C">
              <w:rPr>
                <w:rFonts w:cs="Calibri"/>
                <w:sz w:val="18"/>
                <w:szCs w:val="20"/>
              </w:rPr>
              <w:t>pásokm</w:t>
            </w:r>
            <w:proofErr w:type="spellEnd"/>
          </w:p>
        </w:tc>
        <w:tc>
          <w:tcPr>
            <w:tcW w:w="850" w:type="dxa"/>
          </w:tcPr>
          <w:p w14:paraId="433D0D38" w14:textId="77777777" w:rsidR="00B0575C" w:rsidRPr="00F5543C" w:rsidRDefault="00B0575C" w:rsidP="00185F80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%</w:t>
            </w:r>
          </w:p>
        </w:tc>
        <w:tc>
          <w:tcPr>
            <w:tcW w:w="2268" w:type="dxa"/>
            <w:vAlign w:val="center"/>
          </w:tcPr>
          <w:p w14:paraId="1830F098" w14:textId="77777777" w:rsidR="00B0575C" w:rsidRPr="00F5543C" w:rsidRDefault="00B0575C" w:rsidP="00F5543C">
            <w:pPr>
              <w:jc w:val="center"/>
              <w:rPr>
                <w:rFonts w:cs="Calibri"/>
                <w:sz w:val="18"/>
                <w:szCs w:val="20"/>
              </w:rPr>
            </w:pPr>
          </w:p>
        </w:tc>
      </w:tr>
      <w:tr w:rsidR="00F5543C" w:rsidRPr="00F5543C" w14:paraId="3DF82639" w14:textId="77777777" w:rsidTr="00D14C7B">
        <w:trPr>
          <w:trHeight w:val="255"/>
        </w:trPr>
        <w:tc>
          <w:tcPr>
            <w:tcW w:w="624" w:type="dxa"/>
          </w:tcPr>
          <w:p w14:paraId="69A0ED65" w14:textId="77777777" w:rsidR="00B0575C" w:rsidRPr="00F5543C" w:rsidRDefault="00B0575C" w:rsidP="00185F80">
            <w:pPr>
              <w:ind w:hanging="8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2021</w:t>
            </w:r>
          </w:p>
        </w:tc>
        <w:tc>
          <w:tcPr>
            <w:tcW w:w="1356" w:type="dxa"/>
            <w:vAlign w:val="center"/>
          </w:tcPr>
          <w:p w14:paraId="5DC035AC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6 443,3</w:t>
            </w:r>
          </w:p>
        </w:tc>
        <w:tc>
          <w:tcPr>
            <w:tcW w:w="850" w:type="dxa"/>
            <w:vAlign w:val="center"/>
          </w:tcPr>
          <w:p w14:paraId="31D7FC99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806,2</w:t>
            </w:r>
          </w:p>
        </w:tc>
        <w:tc>
          <w:tcPr>
            <w:tcW w:w="709" w:type="dxa"/>
            <w:vAlign w:val="center"/>
          </w:tcPr>
          <w:p w14:paraId="46024FC0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12,5</w:t>
            </w:r>
          </w:p>
        </w:tc>
        <w:tc>
          <w:tcPr>
            <w:tcW w:w="851" w:type="dxa"/>
            <w:vAlign w:val="center"/>
          </w:tcPr>
          <w:p w14:paraId="61BA4E3E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1 256,9</w:t>
            </w:r>
          </w:p>
        </w:tc>
        <w:tc>
          <w:tcPr>
            <w:tcW w:w="708" w:type="dxa"/>
            <w:vAlign w:val="center"/>
          </w:tcPr>
          <w:p w14:paraId="43588407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19,5</w:t>
            </w:r>
          </w:p>
        </w:tc>
        <w:tc>
          <w:tcPr>
            <w:tcW w:w="851" w:type="dxa"/>
            <w:vAlign w:val="center"/>
          </w:tcPr>
          <w:p w14:paraId="35CDE2C6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2 063,1</w:t>
            </w:r>
          </w:p>
        </w:tc>
        <w:tc>
          <w:tcPr>
            <w:tcW w:w="850" w:type="dxa"/>
            <w:vAlign w:val="center"/>
          </w:tcPr>
          <w:p w14:paraId="3681A4CA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32</w:t>
            </w:r>
          </w:p>
        </w:tc>
        <w:tc>
          <w:tcPr>
            <w:tcW w:w="2268" w:type="dxa"/>
            <w:vAlign w:val="center"/>
          </w:tcPr>
          <w:p w14:paraId="269BB193" w14:textId="77777777" w:rsidR="00B0575C" w:rsidRPr="00F5543C" w:rsidRDefault="00B0575C" w:rsidP="00F5543C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Liberec, Praha</w:t>
            </w:r>
          </w:p>
        </w:tc>
      </w:tr>
      <w:tr w:rsidR="00F5543C" w:rsidRPr="00F5543C" w14:paraId="55CC4274" w14:textId="77777777" w:rsidTr="00D14C7B">
        <w:trPr>
          <w:trHeight w:val="255"/>
        </w:trPr>
        <w:tc>
          <w:tcPr>
            <w:tcW w:w="624" w:type="dxa"/>
          </w:tcPr>
          <w:p w14:paraId="73DF4008" w14:textId="77777777" w:rsidR="00B0575C" w:rsidRPr="00F5543C" w:rsidRDefault="00B0575C" w:rsidP="00185F80">
            <w:pPr>
              <w:ind w:hanging="8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2022</w:t>
            </w:r>
          </w:p>
        </w:tc>
        <w:tc>
          <w:tcPr>
            <w:tcW w:w="1356" w:type="dxa"/>
            <w:vAlign w:val="center"/>
          </w:tcPr>
          <w:p w14:paraId="56A85F40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6 430,3</w:t>
            </w:r>
          </w:p>
        </w:tc>
        <w:tc>
          <w:tcPr>
            <w:tcW w:w="850" w:type="dxa"/>
            <w:vAlign w:val="center"/>
          </w:tcPr>
          <w:p w14:paraId="145B0D45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845,2</w:t>
            </w:r>
          </w:p>
        </w:tc>
        <w:tc>
          <w:tcPr>
            <w:tcW w:w="709" w:type="dxa"/>
            <w:vAlign w:val="center"/>
          </w:tcPr>
          <w:p w14:paraId="0418BC94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13,1</w:t>
            </w:r>
          </w:p>
        </w:tc>
        <w:tc>
          <w:tcPr>
            <w:tcW w:w="851" w:type="dxa"/>
            <w:vAlign w:val="center"/>
          </w:tcPr>
          <w:p w14:paraId="44072932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1 015,1</w:t>
            </w:r>
          </w:p>
        </w:tc>
        <w:tc>
          <w:tcPr>
            <w:tcW w:w="708" w:type="dxa"/>
            <w:vAlign w:val="center"/>
          </w:tcPr>
          <w:p w14:paraId="61C43C2D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15,8</w:t>
            </w:r>
          </w:p>
        </w:tc>
        <w:tc>
          <w:tcPr>
            <w:tcW w:w="851" w:type="dxa"/>
            <w:vAlign w:val="center"/>
          </w:tcPr>
          <w:p w14:paraId="40458275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1 860,3</w:t>
            </w:r>
          </w:p>
        </w:tc>
        <w:tc>
          <w:tcPr>
            <w:tcW w:w="850" w:type="dxa"/>
            <w:vAlign w:val="center"/>
          </w:tcPr>
          <w:p w14:paraId="45AAA2DD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29</w:t>
            </w:r>
          </w:p>
        </w:tc>
        <w:tc>
          <w:tcPr>
            <w:tcW w:w="2268" w:type="dxa"/>
            <w:vAlign w:val="center"/>
          </w:tcPr>
          <w:p w14:paraId="3E36C264" w14:textId="3E86A9E6" w:rsidR="00B0575C" w:rsidRPr="00F5543C" w:rsidRDefault="00B0575C" w:rsidP="00F5543C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Jihlava</w:t>
            </w:r>
            <w:r w:rsidR="00832295" w:rsidRPr="00F5543C">
              <w:rPr>
                <w:rFonts w:cs="Calibri"/>
                <w:sz w:val="18"/>
                <w:szCs w:val="20"/>
              </w:rPr>
              <w:t>, Ostrava</w:t>
            </w:r>
          </w:p>
        </w:tc>
      </w:tr>
      <w:tr w:rsidR="00F5543C" w:rsidRPr="00F5543C" w14:paraId="433B67CC" w14:textId="77777777" w:rsidTr="00D14C7B">
        <w:trPr>
          <w:trHeight w:val="255"/>
        </w:trPr>
        <w:tc>
          <w:tcPr>
            <w:tcW w:w="624" w:type="dxa"/>
          </w:tcPr>
          <w:p w14:paraId="181E4AF6" w14:textId="77777777" w:rsidR="00B0575C" w:rsidRPr="00F5543C" w:rsidRDefault="00B0575C" w:rsidP="00185F80">
            <w:pPr>
              <w:ind w:hanging="8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2023</w:t>
            </w:r>
          </w:p>
        </w:tc>
        <w:tc>
          <w:tcPr>
            <w:tcW w:w="1356" w:type="dxa"/>
            <w:vAlign w:val="center"/>
          </w:tcPr>
          <w:p w14:paraId="5D2E8BA5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6 400,1</w:t>
            </w:r>
          </w:p>
        </w:tc>
        <w:tc>
          <w:tcPr>
            <w:tcW w:w="850" w:type="dxa"/>
            <w:vAlign w:val="center"/>
          </w:tcPr>
          <w:p w14:paraId="5DB00F55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698,7</w:t>
            </w:r>
          </w:p>
        </w:tc>
        <w:tc>
          <w:tcPr>
            <w:tcW w:w="709" w:type="dxa"/>
            <w:vAlign w:val="center"/>
          </w:tcPr>
          <w:p w14:paraId="46491A47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10,9</w:t>
            </w:r>
          </w:p>
        </w:tc>
        <w:tc>
          <w:tcPr>
            <w:tcW w:w="851" w:type="dxa"/>
            <w:vAlign w:val="center"/>
          </w:tcPr>
          <w:p w14:paraId="7D81ECEE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1 138,5</w:t>
            </w:r>
          </w:p>
        </w:tc>
        <w:tc>
          <w:tcPr>
            <w:tcW w:w="708" w:type="dxa"/>
            <w:vAlign w:val="center"/>
          </w:tcPr>
          <w:p w14:paraId="7C6B702D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17,8</w:t>
            </w:r>
          </w:p>
        </w:tc>
        <w:tc>
          <w:tcPr>
            <w:tcW w:w="851" w:type="dxa"/>
            <w:vAlign w:val="center"/>
          </w:tcPr>
          <w:p w14:paraId="40BB6928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1 837,2</w:t>
            </w:r>
          </w:p>
        </w:tc>
        <w:tc>
          <w:tcPr>
            <w:tcW w:w="850" w:type="dxa"/>
            <w:vAlign w:val="center"/>
          </w:tcPr>
          <w:p w14:paraId="70BDF247" w14:textId="77777777" w:rsidR="00B0575C" w:rsidRPr="00F5543C" w:rsidRDefault="00B0575C" w:rsidP="00F5543C">
            <w:pPr>
              <w:ind w:right="57"/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29</w:t>
            </w:r>
          </w:p>
        </w:tc>
        <w:tc>
          <w:tcPr>
            <w:tcW w:w="2268" w:type="dxa"/>
            <w:vAlign w:val="center"/>
          </w:tcPr>
          <w:p w14:paraId="42048A53" w14:textId="3DC25CE3" w:rsidR="00B0575C" w:rsidRPr="00F5543C" w:rsidRDefault="00B0575C" w:rsidP="00F5543C">
            <w:pPr>
              <w:jc w:val="center"/>
              <w:rPr>
                <w:rFonts w:cs="Calibri"/>
                <w:sz w:val="18"/>
                <w:szCs w:val="20"/>
              </w:rPr>
            </w:pPr>
            <w:r w:rsidRPr="00F5543C">
              <w:rPr>
                <w:rFonts w:cs="Calibri"/>
                <w:sz w:val="18"/>
                <w:szCs w:val="20"/>
              </w:rPr>
              <w:t>Pardubice</w:t>
            </w:r>
            <w:r w:rsidR="003D5B70" w:rsidRPr="00F5543C">
              <w:rPr>
                <w:rFonts w:cs="Calibri"/>
                <w:sz w:val="18"/>
                <w:szCs w:val="20"/>
              </w:rPr>
              <w:t>, Hradec Králové</w:t>
            </w:r>
          </w:p>
        </w:tc>
      </w:tr>
    </w:tbl>
    <w:p w14:paraId="5909C830" w14:textId="35D9EEAC" w:rsidR="00B0575C" w:rsidRPr="00BF5E66" w:rsidRDefault="00BF5E66" w:rsidP="00306B58">
      <w:pPr>
        <w:spacing w:before="40" w:after="120"/>
        <w:rPr>
          <w:sz w:val="20"/>
          <w:szCs w:val="20"/>
        </w:rPr>
      </w:pPr>
      <w:r w:rsidRPr="00306B58">
        <w:rPr>
          <w:b/>
          <w:sz w:val="20"/>
          <w:szCs w:val="20"/>
        </w:rPr>
        <w:t>Z</w:t>
      </w:r>
      <w:r w:rsidR="00B0575C" w:rsidRPr="00306B58">
        <w:rPr>
          <w:b/>
          <w:sz w:val="20"/>
          <w:szCs w:val="20"/>
        </w:rPr>
        <w:t>droj:</w:t>
      </w:r>
      <w:r w:rsidR="00B0575C" w:rsidRPr="00BF5E66">
        <w:rPr>
          <w:sz w:val="20"/>
          <w:szCs w:val="20"/>
        </w:rPr>
        <w:t xml:space="preserve"> data ŘSD, vypracoval NKÚ</w:t>
      </w:r>
      <w:r w:rsidR="00D51AA4">
        <w:rPr>
          <w:sz w:val="20"/>
          <w:szCs w:val="20"/>
        </w:rPr>
        <w:t>.</w:t>
      </w:r>
    </w:p>
    <w:p w14:paraId="2BD80AC8" w14:textId="03111F2E" w:rsidR="004536DF" w:rsidRPr="002C3D6F" w:rsidRDefault="004536DF" w:rsidP="009C4F5C">
      <w:pPr>
        <w:spacing w:before="120" w:after="120"/>
        <w:rPr>
          <w:b/>
        </w:rPr>
      </w:pPr>
      <w:bookmarkStart w:id="8" w:name="_Hlk176761579"/>
      <w:r w:rsidRPr="002C3D6F">
        <w:t xml:space="preserve">Na silnicích ve </w:t>
      </w:r>
      <w:r w:rsidR="001433E5">
        <w:t xml:space="preserve">stupni </w:t>
      </w:r>
      <w:r w:rsidRPr="002C3D6F">
        <w:t xml:space="preserve">havarijním a nevyhovujícím v důsledku opotřebení povrchu vozovky dochází k postupnému </w:t>
      </w:r>
      <w:r w:rsidRPr="002C3D6F">
        <w:rPr>
          <w:b/>
        </w:rPr>
        <w:t>zhoršování protismykových vlastností</w:t>
      </w:r>
      <w:r w:rsidRPr="002D4FBB">
        <w:rPr>
          <w:b/>
        </w:rPr>
        <w:t>.</w:t>
      </w:r>
      <w:r w:rsidRPr="002C3D6F">
        <w:t xml:space="preserve"> To se vyskytuje hlavně tam, kde dochází k vodorovnému zatížení povrchu vozovky záběrem kol, tj. ve stoupání a klesání, brzděním před křižovatkou, přechody pro chodce, železničními přejezdy a před </w:t>
      </w:r>
      <w:r w:rsidRPr="002A62CD">
        <w:t xml:space="preserve">zatáčkami. </w:t>
      </w:r>
      <w:r w:rsidR="00407F26" w:rsidRPr="002A62CD">
        <w:lastRenderedPageBreak/>
        <w:t>Dalšími vadami jsou</w:t>
      </w:r>
      <w:r w:rsidRPr="002A62CD">
        <w:t xml:space="preserve"> </w:t>
      </w:r>
      <w:r w:rsidRPr="002A62CD">
        <w:rPr>
          <w:b/>
        </w:rPr>
        <w:t>vyjeté koleje, prohlubně a další deformace vozovky</w:t>
      </w:r>
      <w:r w:rsidR="004C61B8" w:rsidRPr="002A62CD">
        <w:rPr>
          <w:b/>
        </w:rPr>
        <w:t>.</w:t>
      </w:r>
      <w:r w:rsidRPr="002A62CD">
        <w:t xml:space="preserve"> </w:t>
      </w:r>
      <w:r w:rsidR="00407F26" w:rsidRPr="002A62CD">
        <w:t>V</w:t>
      </w:r>
      <w:r w:rsidRPr="002A62CD">
        <w:t xml:space="preserve">ady na </w:t>
      </w:r>
      <w:r w:rsidRPr="002A62CD">
        <w:rPr>
          <w:b/>
        </w:rPr>
        <w:t>zemním tělese komunikace</w:t>
      </w:r>
      <w:r w:rsidRPr="002A62CD">
        <w:t xml:space="preserve"> mají vliv na únosnost dané komunikace s následkem</w:t>
      </w:r>
      <w:r w:rsidRPr="002C3D6F">
        <w:t xml:space="preserve"> stanovení objízdných tras pro vozidla s vyšší hmotností. </w:t>
      </w:r>
      <w:r w:rsidRPr="002C3D6F">
        <w:rPr>
          <w:b/>
        </w:rPr>
        <w:t>Výtluky</w:t>
      </w:r>
      <w:r w:rsidRPr="002C3D6F">
        <w:t xml:space="preserve"> vznikají převážně změnou teplot, kdy do nedostatečně zhutněné vrstvy pronikne voda, která zmrzne a naruší soudržnost asfaltové směsi. Vyskytující se </w:t>
      </w:r>
      <w:r w:rsidR="00AA0011" w:rsidRPr="002D4FBB">
        <w:rPr>
          <w:b/>
        </w:rPr>
        <w:t>t</w:t>
      </w:r>
      <w:r w:rsidRPr="002C3D6F">
        <w:rPr>
          <w:b/>
        </w:rPr>
        <w:t xml:space="preserve">rhliny </w:t>
      </w:r>
      <w:r w:rsidRPr="002C3D6F">
        <w:t xml:space="preserve">vedou ke zvýšenému namáhání a předčasné únavě obrusné vrstvy, což má za následek kromě snížení únosnosti vozovky i tvorbu výtluků. Výše uvedené vady vyskytující se na silnicích ve </w:t>
      </w:r>
      <w:r w:rsidR="001433E5">
        <w:t>stupni</w:t>
      </w:r>
      <w:r w:rsidRPr="002C3D6F">
        <w:t xml:space="preserve"> havarijním a nevyhovujícím mají vliv </w:t>
      </w:r>
      <w:r w:rsidRPr="002C3D6F">
        <w:rPr>
          <w:b/>
        </w:rPr>
        <w:t>na bezpečnost a</w:t>
      </w:r>
      <w:r w:rsidR="0062272C">
        <w:rPr>
          <w:b/>
        </w:rPr>
        <w:t> </w:t>
      </w:r>
      <w:r w:rsidRPr="002C3D6F">
        <w:rPr>
          <w:b/>
        </w:rPr>
        <w:t>komfort silničního provozu.</w:t>
      </w:r>
    </w:p>
    <w:p w14:paraId="10622900" w14:textId="0CB60C19" w:rsidR="004C61B8" w:rsidRPr="004536DF" w:rsidRDefault="004C61B8" w:rsidP="009C4F5C">
      <w:pPr>
        <w:spacing w:before="120" w:after="120"/>
      </w:pPr>
      <w:r w:rsidRPr="002C3D6F">
        <w:t xml:space="preserve">NKÚ zjistil, že ŘSD v roce 2021 evidovalo celkem 114 </w:t>
      </w:r>
      <w:proofErr w:type="spellStart"/>
      <w:r w:rsidRPr="002C3D6F">
        <w:t>škodních</w:t>
      </w:r>
      <w:proofErr w:type="spellEnd"/>
      <w:r w:rsidRPr="002C3D6F">
        <w:t xml:space="preserve"> událostí, které řešilo v</w:t>
      </w:r>
      <w:r w:rsidR="0062272C">
        <w:t> </w:t>
      </w:r>
      <w:r w:rsidRPr="002C3D6F">
        <w:t xml:space="preserve">souvislosti </w:t>
      </w:r>
      <w:r w:rsidR="00AA0011">
        <w:t>s</w:t>
      </w:r>
      <w:r w:rsidRPr="002C3D6F">
        <w:t xml:space="preserve"> výše uvedenými poruchami na </w:t>
      </w:r>
      <w:r w:rsidR="00407F26">
        <w:t xml:space="preserve">dálnicích a </w:t>
      </w:r>
      <w:r w:rsidRPr="002C3D6F">
        <w:t xml:space="preserve">silnicích I. třídy a vyplatilo poškozeným účastníkům silničního provozu náhradu za vzniklou škodu na dopravním prostředku (systém </w:t>
      </w:r>
      <w:r w:rsidRPr="00BD0019">
        <w:t xml:space="preserve">ŘSD neumožňuje identifikaci, zda se jedná o škodní událost na </w:t>
      </w:r>
      <w:r w:rsidR="00407F26" w:rsidRPr="00BD0019">
        <w:t xml:space="preserve">dálnici nebo </w:t>
      </w:r>
      <w:r w:rsidRPr="00BD0019">
        <w:t>silnici I. třídy</w:t>
      </w:r>
      <w:r w:rsidR="00CC5208">
        <w:t>)</w:t>
      </w:r>
      <w:r w:rsidR="00BD0019" w:rsidRPr="00BD0019">
        <w:t>.</w:t>
      </w:r>
      <w:r w:rsidRPr="00BD0019">
        <w:t xml:space="preserve"> Celkem se jednalo o částku ve výši 476 285 Kč. V celém kontrolovaném období </w:t>
      </w:r>
      <w:r w:rsidR="00DD72E4" w:rsidRPr="00BD0019">
        <w:t xml:space="preserve">let </w:t>
      </w:r>
      <w:r w:rsidRPr="00BD0019">
        <w:t xml:space="preserve">2018–2023 řešilo ŘSD na silnicích I. třídy a na dálnicích celkem 444 </w:t>
      </w:r>
      <w:proofErr w:type="spellStart"/>
      <w:r w:rsidRPr="00BD0019">
        <w:t>škodních</w:t>
      </w:r>
      <w:proofErr w:type="spellEnd"/>
      <w:r w:rsidRPr="00BD0019">
        <w:t xml:space="preserve"> událostí, na</w:t>
      </w:r>
      <w:r w:rsidR="006A5F8A">
        <w:t xml:space="preserve"> jejichž </w:t>
      </w:r>
      <w:r w:rsidRPr="00BD0019">
        <w:t>základě ŘSD vyplatilo částku 1 960 753 Kč.</w:t>
      </w:r>
    </w:p>
    <w:bookmarkEnd w:id="8"/>
    <w:p w14:paraId="6C0F00A7" w14:textId="77777777" w:rsidR="00552453" w:rsidRPr="00DA6D36" w:rsidRDefault="00612D60" w:rsidP="00F5543C">
      <w:pPr>
        <w:keepNext/>
        <w:spacing w:before="240" w:after="120"/>
        <w:rPr>
          <w:b/>
        </w:rPr>
      </w:pPr>
      <w:r>
        <w:rPr>
          <w:b/>
        </w:rPr>
        <w:t xml:space="preserve">Poskytnuté peněžní prostředky na opravu silnic I. třídy </w:t>
      </w:r>
      <w:r w:rsidR="00646836" w:rsidRPr="00DA6D36">
        <w:rPr>
          <w:b/>
        </w:rPr>
        <w:t>v kontrolovaném období.</w:t>
      </w:r>
    </w:p>
    <w:p w14:paraId="1698F80A" w14:textId="5B5EACE9" w:rsidR="00A71D74" w:rsidRPr="00D93892" w:rsidRDefault="00646836" w:rsidP="009C4F5C">
      <w:pPr>
        <w:spacing w:before="120" w:after="120"/>
      </w:pPr>
      <w:r>
        <w:t>ŘSD v kontrolovaném období 2018</w:t>
      </w:r>
      <w:bookmarkStart w:id="9" w:name="_Hlk175054143"/>
      <w:r>
        <w:t>–</w:t>
      </w:r>
      <w:bookmarkEnd w:id="9"/>
      <w:r>
        <w:t xml:space="preserve">2023 požadovalo </w:t>
      </w:r>
      <w:r w:rsidR="00A459FA">
        <w:t>od</w:t>
      </w:r>
      <w:r>
        <w:t xml:space="preserve"> SFDI peněžní prostředky na opravy a</w:t>
      </w:r>
      <w:r w:rsidR="0062272C">
        <w:t> </w:t>
      </w:r>
      <w:r>
        <w:t>údržbu silnic I. třídy ve výši celkem 55 625,1</w:t>
      </w:r>
      <w:r w:rsidR="00237D39">
        <w:t xml:space="preserve"> </w:t>
      </w:r>
      <w:r>
        <w:t>mil. Kč</w:t>
      </w:r>
      <w:r w:rsidR="00440FD1" w:rsidRPr="00D93892">
        <w:t>.</w:t>
      </w:r>
      <w:r w:rsidR="003013AB" w:rsidRPr="00D93892">
        <w:t xml:space="preserve"> </w:t>
      </w:r>
      <w:r w:rsidR="00440FD1" w:rsidRPr="00D93892">
        <w:t xml:space="preserve">Na </w:t>
      </w:r>
      <w:r w:rsidR="003013AB" w:rsidRPr="00D93892">
        <w:t xml:space="preserve">základě </w:t>
      </w:r>
      <w:r w:rsidR="00440FD1" w:rsidRPr="00D93892">
        <w:t xml:space="preserve">těchto požadavků </w:t>
      </w:r>
      <w:r w:rsidR="003013AB" w:rsidRPr="00D93892">
        <w:t>byly</w:t>
      </w:r>
      <w:r w:rsidR="00FB54D4" w:rsidRPr="00D93892">
        <w:t xml:space="preserve"> uzavřeny </w:t>
      </w:r>
      <w:r w:rsidR="00A21FAF">
        <w:t>s</w:t>
      </w:r>
      <w:r w:rsidRPr="00D93892">
        <w:t>ml</w:t>
      </w:r>
      <w:r w:rsidR="00FB54D4" w:rsidRPr="00D93892">
        <w:t>o</w:t>
      </w:r>
      <w:r w:rsidRPr="00D93892">
        <w:t>uv</w:t>
      </w:r>
      <w:r w:rsidR="00FB54D4" w:rsidRPr="00D93892">
        <w:t>y</w:t>
      </w:r>
      <w:r w:rsidRPr="00D93892">
        <w:t xml:space="preserve"> o </w:t>
      </w:r>
      <w:r w:rsidR="00DA6D36" w:rsidRPr="00D93892">
        <w:t xml:space="preserve">poskytnutí </w:t>
      </w:r>
      <w:r w:rsidR="00FB54D4" w:rsidRPr="00D93892">
        <w:t xml:space="preserve">peněžních </w:t>
      </w:r>
      <w:r w:rsidR="00DA6D36" w:rsidRPr="00D93892">
        <w:t xml:space="preserve">prostředků z rozpočtu SFDI </w:t>
      </w:r>
      <w:r w:rsidR="00FB54D4" w:rsidRPr="00D93892">
        <w:t xml:space="preserve">v jednotlivých letech. </w:t>
      </w:r>
      <w:r w:rsidR="00FB54D4">
        <w:t xml:space="preserve">ŘSD </w:t>
      </w:r>
      <w:r w:rsidR="00FB54D4" w:rsidRPr="00D93892">
        <w:t xml:space="preserve">žádalo </w:t>
      </w:r>
      <w:r w:rsidR="00440FD1" w:rsidRPr="00D93892">
        <w:t xml:space="preserve">každoročně </w:t>
      </w:r>
      <w:r w:rsidR="00863D26" w:rsidRPr="00D93892">
        <w:t>o</w:t>
      </w:r>
      <w:r w:rsidR="00863D26">
        <w:t xml:space="preserve"> </w:t>
      </w:r>
      <w:r w:rsidR="00FB54D4">
        <w:t xml:space="preserve">navýšení peněžních prostředků a na základě schválení </w:t>
      </w:r>
      <w:r w:rsidR="00440FD1" w:rsidRPr="00D93892">
        <w:t xml:space="preserve">jeho požadavků </w:t>
      </w:r>
      <w:r w:rsidR="00FB54D4" w:rsidRPr="00D93892">
        <w:t xml:space="preserve">byly uzavřeny dodatky ke </w:t>
      </w:r>
      <w:r w:rsidR="00A21FAF">
        <w:t>s</w:t>
      </w:r>
      <w:r w:rsidR="00FB54D4" w:rsidRPr="00D93892">
        <w:t xml:space="preserve">mlouvám o poskytnutí finančních prostředků z rozpočtu SFDI. Toto navýšení na základě rozpočtových opatření </w:t>
      </w:r>
      <w:r w:rsidR="00DA6D36" w:rsidRPr="00D93892">
        <w:t xml:space="preserve">v kontrolovaném období </w:t>
      </w:r>
      <w:r w:rsidR="00FB54D4" w:rsidRPr="00D93892">
        <w:t xml:space="preserve">činilo částku </w:t>
      </w:r>
      <w:r w:rsidR="00C47D64" w:rsidRPr="00D93892">
        <w:t>6</w:t>
      </w:r>
      <w:r w:rsidR="006A3EBC" w:rsidRPr="00D93892">
        <w:t> </w:t>
      </w:r>
      <w:r w:rsidR="00C47D64" w:rsidRPr="00D93892">
        <w:t>918,</w:t>
      </w:r>
      <w:r w:rsidR="00D41352" w:rsidRPr="00D93892">
        <w:t>7</w:t>
      </w:r>
      <w:r w:rsidR="006A3EBC" w:rsidRPr="00D93892">
        <w:t> </w:t>
      </w:r>
      <w:r w:rsidR="00FB54D4" w:rsidRPr="00D93892">
        <w:t>mil.</w:t>
      </w:r>
      <w:r w:rsidR="006A3EBC" w:rsidRPr="00D93892">
        <w:t> </w:t>
      </w:r>
      <w:r w:rsidR="00FB54D4" w:rsidRPr="00D93892">
        <w:t xml:space="preserve">Kč. ŘSD </w:t>
      </w:r>
      <w:r w:rsidR="00DA6D36" w:rsidRPr="00D93892">
        <w:t>skutečně čerpalo peněžní prostředky na opravy a údržbu silnic I. třídy ve výši 62 543,</w:t>
      </w:r>
      <w:r w:rsidR="003F7268" w:rsidRPr="00D93892">
        <w:t>1</w:t>
      </w:r>
      <w:r w:rsidR="00DA6D36" w:rsidRPr="00D93892">
        <w:t xml:space="preserve"> mil. Kč</w:t>
      </w:r>
      <w:r w:rsidR="00895228" w:rsidRPr="00D93892">
        <w:t xml:space="preserve"> (viz tabulka č. </w:t>
      </w:r>
      <w:r w:rsidR="00B0575C" w:rsidRPr="00D93892">
        <w:t>2</w:t>
      </w:r>
      <w:r w:rsidR="00895228" w:rsidRPr="00D93892">
        <w:t>).</w:t>
      </w:r>
      <w:r w:rsidR="00DA6D36" w:rsidRPr="00D93892">
        <w:t xml:space="preserve">  </w:t>
      </w:r>
    </w:p>
    <w:p w14:paraId="0570445E" w14:textId="0B0A8DE4" w:rsidR="00646836" w:rsidRDefault="00DA6D36" w:rsidP="009C4F5C">
      <w:pPr>
        <w:spacing w:before="120" w:after="120"/>
      </w:pPr>
      <w:r w:rsidRPr="00D93892">
        <w:rPr>
          <w:b/>
        </w:rPr>
        <w:t xml:space="preserve">ŘSD v kontrolovaném období </w:t>
      </w:r>
      <w:r w:rsidR="00440FD1" w:rsidRPr="00D93892">
        <w:rPr>
          <w:b/>
        </w:rPr>
        <w:t xml:space="preserve">let </w:t>
      </w:r>
      <w:r w:rsidRPr="00D93892">
        <w:rPr>
          <w:b/>
        </w:rPr>
        <w:t xml:space="preserve">2018–2023 čerpalo </w:t>
      </w:r>
      <w:r w:rsidR="009924A6" w:rsidRPr="00D93892">
        <w:rPr>
          <w:b/>
        </w:rPr>
        <w:t xml:space="preserve">v průměru </w:t>
      </w:r>
      <w:r w:rsidRPr="00D93892">
        <w:rPr>
          <w:b/>
        </w:rPr>
        <w:t>na opravy a údržbu silnic I.</w:t>
      </w:r>
      <w:r w:rsidR="00AA0011" w:rsidRPr="00D93892">
        <w:rPr>
          <w:b/>
        </w:rPr>
        <w:t> </w:t>
      </w:r>
      <w:r w:rsidRPr="00D93892">
        <w:rPr>
          <w:b/>
        </w:rPr>
        <w:t xml:space="preserve">třídy částku, </w:t>
      </w:r>
      <w:r w:rsidR="00FB54D4" w:rsidRPr="00D93892">
        <w:rPr>
          <w:b/>
        </w:rPr>
        <w:t>kterou požadovalo</w:t>
      </w:r>
      <w:r w:rsidR="00446796" w:rsidRPr="00D93892">
        <w:rPr>
          <w:b/>
        </w:rPr>
        <w:t xml:space="preserve">, </w:t>
      </w:r>
      <w:r w:rsidR="00282B99" w:rsidRPr="00D93892">
        <w:rPr>
          <w:b/>
        </w:rPr>
        <w:t>přesto</w:t>
      </w:r>
      <w:r w:rsidR="00282B99" w:rsidRPr="00A71D74">
        <w:rPr>
          <w:b/>
        </w:rPr>
        <w:t xml:space="preserve"> v době kontroly byla téměř třetina délky silnic I.</w:t>
      </w:r>
      <w:r w:rsidR="00AA0011">
        <w:rPr>
          <w:b/>
        </w:rPr>
        <w:t> </w:t>
      </w:r>
      <w:r w:rsidR="00282B99" w:rsidRPr="00A71D74">
        <w:rPr>
          <w:b/>
        </w:rPr>
        <w:t>třídy</w:t>
      </w:r>
      <w:r w:rsidR="00282B99">
        <w:rPr>
          <w:b/>
        </w:rPr>
        <w:t xml:space="preserve"> v nevyhovujícím a havarijním </w:t>
      </w:r>
      <w:r w:rsidR="008918ED">
        <w:rPr>
          <w:b/>
        </w:rPr>
        <w:t>stupni</w:t>
      </w:r>
      <w:r w:rsidR="00282B99">
        <w:rPr>
          <w:b/>
        </w:rPr>
        <w:t>.</w:t>
      </w:r>
    </w:p>
    <w:p w14:paraId="5395F7B3" w14:textId="52C74B26" w:rsidR="00552453" w:rsidRPr="009C4F5C" w:rsidRDefault="00895228" w:rsidP="009C4F5C">
      <w:pPr>
        <w:tabs>
          <w:tab w:val="right" w:pos="9070"/>
        </w:tabs>
        <w:spacing w:before="120" w:after="40"/>
        <w:ind w:left="1418" w:hanging="1418"/>
        <w:rPr>
          <w:rFonts w:cstheme="minorHAnsi"/>
          <w:b/>
        </w:rPr>
      </w:pPr>
      <w:r w:rsidRPr="009C4F5C">
        <w:rPr>
          <w:rFonts w:cstheme="minorHAnsi"/>
          <w:b/>
        </w:rPr>
        <w:t xml:space="preserve">Tabulka č. </w:t>
      </w:r>
      <w:r w:rsidR="00B0575C" w:rsidRPr="009C4F5C">
        <w:rPr>
          <w:rFonts w:cstheme="minorHAnsi"/>
          <w:b/>
        </w:rPr>
        <w:t>2</w:t>
      </w:r>
      <w:r w:rsidR="0040536C" w:rsidRPr="009C4F5C">
        <w:rPr>
          <w:rFonts w:cstheme="minorHAnsi"/>
          <w:b/>
        </w:rPr>
        <w:t>:</w:t>
      </w:r>
      <w:r w:rsidRPr="009C4F5C">
        <w:rPr>
          <w:rFonts w:cstheme="minorHAnsi"/>
          <w:b/>
        </w:rPr>
        <w:t xml:space="preserve"> </w:t>
      </w:r>
      <w:r w:rsidR="009C4F5C">
        <w:rPr>
          <w:rFonts w:cstheme="minorHAnsi"/>
          <w:b/>
        </w:rPr>
        <w:tab/>
      </w:r>
      <w:r w:rsidR="00940C9D" w:rsidRPr="009C4F5C">
        <w:rPr>
          <w:rFonts w:cstheme="minorHAnsi"/>
          <w:b/>
        </w:rPr>
        <w:t>S</w:t>
      </w:r>
      <w:r w:rsidR="00F87556" w:rsidRPr="009C4F5C">
        <w:rPr>
          <w:rFonts w:cstheme="minorHAnsi"/>
          <w:b/>
        </w:rPr>
        <w:t>třednědobý výhled, výše požadavku</w:t>
      </w:r>
      <w:r w:rsidR="0006482C" w:rsidRPr="009C4F5C">
        <w:rPr>
          <w:rFonts w:cstheme="minorHAnsi"/>
          <w:b/>
        </w:rPr>
        <w:t xml:space="preserve"> ŘSD</w:t>
      </w:r>
      <w:r w:rsidR="00F87556" w:rsidRPr="009C4F5C">
        <w:rPr>
          <w:rFonts w:cstheme="minorHAnsi"/>
          <w:b/>
        </w:rPr>
        <w:t xml:space="preserve">, poslední </w:t>
      </w:r>
      <w:proofErr w:type="spellStart"/>
      <w:r w:rsidR="00F87556" w:rsidRPr="009C4F5C">
        <w:rPr>
          <w:rFonts w:cstheme="minorHAnsi"/>
          <w:b/>
        </w:rPr>
        <w:t>z</w:t>
      </w:r>
      <w:r w:rsidR="00A232AC" w:rsidRPr="009C4F5C">
        <w:rPr>
          <w:rFonts w:cstheme="minorHAnsi"/>
          <w:b/>
        </w:rPr>
        <w:t>a</w:t>
      </w:r>
      <w:r w:rsidR="00F87556" w:rsidRPr="009C4F5C">
        <w:rPr>
          <w:rFonts w:cstheme="minorHAnsi"/>
          <w:b/>
        </w:rPr>
        <w:t>smluvněná</w:t>
      </w:r>
      <w:proofErr w:type="spellEnd"/>
      <w:r w:rsidR="00F87556" w:rsidRPr="009C4F5C">
        <w:rPr>
          <w:rFonts w:cstheme="minorHAnsi"/>
          <w:b/>
        </w:rPr>
        <w:t xml:space="preserve"> částka a</w:t>
      </w:r>
      <w:r w:rsidR="0040536C" w:rsidRPr="009C4F5C">
        <w:rPr>
          <w:rFonts w:cstheme="minorHAnsi"/>
          <w:b/>
        </w:rPr>
        <w:t> </w:t>
      </w:r>
      <w:r w:rsidR="00F87556" w:rsidRPr="009C4F5C">
        <w:rPr>
          <w:rFonts w:cstheme="minorHAnsi"/>
          <w:b/>
        </w:rPr>
        <w:t>skutečné čerpání v kontrolovaném období 2018–2023</w:t>
      </w:r>
      <w:r w:rsidR="00D41352" w:rsidRPr="009C4F5C">
        <w:rPr>
          <w:rFonts w:cstheme="minorHAnsi"/>
          <w:b/>
        </w:rPr>
        <w:t xml:space="preserve"> </w:t>
      </w:r>
      <w:r w:rsidR="009C4F5C">
        <w:rPr>
          <w:rFonts w:cstheme="minorHAnsi"/>
          <w:b/>
        </w:rPr>
        <w:tab/>
      </w:r>
      <w:r w:rsidR="00D41352" w:rsidRPr="009C4F5C">
        <w:rPr>
          <w:rFonts w:cstheme="minorHAnsi"/>
          <w:b/>
        </w:rPr>
        <w:t>(v Kč)</w:t>
      </w:r>
    </w:p>
    <w:tbl>
      <w:tblPr>
        <w:tblStyle w:val="Mkatabulky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32"/>
        <w:gridCol w:w="1587"/>
        <w:gridCol w:w="1984"/>
        <w:gridCol w:w="2948"/>
        <w:gridCol w:w="1701"/>
      </w:tblGrid>
      <w:tr w:rsidR="00A21FAF" w:rsidRPr="00A21FAF" w14:paraId="7E8BAAFB" w14:textId="77777777" w:rsidTr="00D14C7B">
        <w:trPr>
          <w:trHeight w:val="283"/>
          <w:jc w:val="center"/>
        </w:trPr>
        <w:tc>
          <w:tcPr>
            <w:tcW w:w="832" w:type="dxa"/>
            <w:shd w:val="clear" w:color="auto" w:fill="E6E6E6"/>
            <w:vAlign w:val="center"/>
          </w:tcPr>
          <w:p w14:paraId="3B4C60E6" w14:textId="77777777" w:rsidR="00285BDF" w:rsidRPr="00A21FAF" w:rsidRDefault="00285BDF" w:rsidP="00C53832">
            <w:pPr>
              <w:spacing w:before="20" w:after="20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0" w:name="_Hlk167174089"/>
            <w:r w:rsidRPr="00A21FAF">
              <w:rPr>
                <w:rFonts w:cstheme="minorHAnsi"/>
                <w:b/>
                <w:sz w:val="20"/>
                <w:szCs w:val="20"/>
              </w:rPr>
              <w:t>Rok</w:t>
            </w:r>
          </w:p>
        </w:tc>
        <w:tc>
          <w:tcPr>
            <w:tcW w:w="1587" w:type="dxa"/>
            <w:shd w:val="clear" w:color="auto" w:fill="E6E6E6"/>
            <w:vAlign w:val="center"/>
          </w:tcPr>
          <w:p w14:paraId="128E885A" w14:textId="76B4F688" w:rsidR="00285BDF" w:rsidRPr="00A21FAF" w:rsidRDefault="00285BDF" w:rsidP="00C53832">
            <w:pPr>
              <w:spacing w:before="20" w:after="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Střednědobý</w:t>
            </w:r>
            <w:r w:rsidR="00A21FAF" w:rsidRPr="00A21FA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12259" w:rsidRPr="00A21FAF">
              <w:rPr>
                <w:rFonts w:cstheme="minorHAnsi"/>
                <w:b/>
                <w:sz w:val="20"/>
                <w:szCs w:val="20"/>
              </w:rPr>
              <w:t>v</w:t>
            </w:r>
            <w:r w:rsidRPr="00A21FAF">
              <w:rPr>
                <w:rFonts w:cstheme="minorHAnsi"/>
                <w:b/>
                <w:sz w:val="20"/>
                <w:szCs w:val="20"/>
              </w:rPr>
              <w:t>ýhled</w:t>
            </w:r>
            <w:r w:rsidR="00AA0011" w:rsidRPr="00A21FAF">
              <w:rPr>
                <w:rFonts w:cstheme="minorHAnsi"/>
                <w:b/>
                <w:sz w:val="20"/>
                <w:szCs w:val="20"/>
              </w:rPr>
              <w:t xml:space="preserve"> SFDI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091CD73C" w14:textId="2BA5F9ED" w:rsidR="00285BDF" w:rsidRPr="00A21FAF" w:rsidRDefault="00285BDF" w:rsidP="00C53832">
            <w:pPr>
              <w:spacing w:before="20" w:after="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Výše požadavku</w:t>
            </w:r>
            <w:r w:rsidR="000F7331" w:rsidRPr="00A21FA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21FAF">
              <w:rPr>
                <w:rFonts w:cstheme="minorHAnsi"/>
                <w:b/>
                <w:sz w:val="20"/>
                <w:szCs w:val="20"/>
              </w:rPr>
              <w:t>ŘSD</w:t>
            </w:r>
            <w:r w:rsidR="000F7331" w:rsidRPr="00A21FA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21FAF">
              <w:rPr>
                <w:rFonts w:cstheme="minorHAnsi"/>
                <w:b/>
                <w:sz w:val="20"/>
                <w:szCs w:val="20"/>
              </w:rPr>
              <w:t>zaslaného na SFDI</w:t>
            </w:r>
          </w:p>
        </w:tc>
        <w:tc>
          <w:tcPr>
            <w:tcW w:w="2948" w:type="dxa"/>
            <w:shd w:val="clear" w:color="auto" w:fill="E6E6E6"/>
            <w:vAlign w:val="center"/>
          </w:tcPr>
          <w:p w14:paraId="05499EEC" w14:textId="370E4FC3" w:rsidR="00285BDF" w:rsidRPr="00A21FAF" w:rsidRDefault="00285BDF" w:rsidP="00C53832">
            <w:pPr>
              <w:spacing w:before="20" w:after="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 xml:space="preserve">Poslední </w:t>
            </w:r>
            <w:proofErr w:type="spellStart"/>
            <w:r w:rsidRPr="00A21FAF">
              <w:rPr>
                <w:rFonts w:cstheme="minorHAnsi"/>
                <w:b/>
                <w:sz w:val="20"/>
                <w:szCs w:val="20"/>
              </w:rPr>
              <w:t>z</w:t>
            </w:r>
            <w:r w:rsidR="00A232AC" w:rsidRPr="00A21FAF">
              <w:rPr>
                <w:rFonts w:cstheme="minorHAnsi"/>
                <w:b/>
                <w:sz w:val="20"/>
                <w:szCs w:val="20"/>
              </w:rPr>
              <w:t>a</w:t>
            </w:r>
            <w:r w:rsidRPr="00A21FAF">
              <w:rPr>
                <w:rFonts w:cstheme="minorHAnsi"/>
                <w:b/>
                <w:sz w:val="20"/>
                <w:szCs w:val="20"/>
              </w:rPr>
              <w:t>smluvněná</w:t>
            </w:r>
            <w:proofErr w:type="spellEnd"/>
            <w:r w:rsidR="000F7331" w:rsidRPr="00A21FA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21FAF">
              <w:rPr>
                <w:rFonts w:cstheme="minorHAnsi"/>
                <w:b/>
                <w:sz w:val="20"/>
                <w:szCs w:val="20"/>
              </w:rPr>
              <w:t>částka na základě rozpočtových opatření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74626A0F" w14:textId="77777777" w:rsidR="00285BDF" w:rsidRPr="00A21FAF" w:rsidRDefault="00285BDF" w:rsidP="00C53832">
            <w:pPr>
              <w:spacing w:before="20" w:after="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Skutečné čerpání</w:t>
            </w:r>
          </w:p>
        </w:tc>
      </w:tr>
      <w:tr w:rsidR="00A21FAF" w:rsidRPr="00A21FAF" w14:paraId="47CBAE6E" w14:textId="77777777" w:rsidTr="00D14C7B">
        <w:trPr>
          <w:jc w:val="center"/>
        </w:trPr>
        <w:tc>
          <w:tcPr>
            <w:tcW w:w="832" w:type="dxa"/>
            <w:vAlign w:val="center"/>
          </w:tcPr>
          <w:p w14:paraId="4F2B6C93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2018</w:t>
            </w:r>
          </w:p>
        </w:tc>
        <w:tc>
          <w:tcPr>
            <w:tcW w:w="1587" w:type="dxa"/>
            <w:vAlign w:val="center"/>
          </w:tcPr>
          <w:p w14:paraId="4FF113F3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7 500 000 000</w:t>
            </w:r>
          </w:p>
        </w:tc>
        <w:tc>
          <w:tcPr>
            <w:tcW w:w="1984" w:type="dxa"/>
            <w:vAlign w:val="center"/>
          </w:tcPr>
          <w:p w14:paraId="6E97353B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7 500 000 000</w:t>
            </w:r>
          </w:p>
        </w:tc>
        <w:tc>
          <w:tcPr>
            <w:tcW w:w="2948" w:type="dxa"/>
            <w:vAlign w:val="center"/>
          </w:tcPr>
          <w:p w14:paraId="39E1FE1D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9 800 000 000</w:t>
            </w:r>
          </w:p>
        </w:tc>
        <w:tc>
          <w:tcPr>
            <w:tcW w:w="1701" w:type="dxa"/>
            <w:vAlign w:val="center"/>
          </w:tcPr>
          <w:p w14:paraId="2DDE64BF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9 799 468 481</w:t>
            </w:r>
          </w:p>
        </w:tc>
      </w:tr>
      <w:tr w:rsidR="00A21FAF" w:rsidRPr="00A21FAF" w14:paraId="08E353D6" w14:textId="77777777" w:rsidTr="00D14C7B">
        <w:trPr>
          <w:jc w:val="center"/>
        </w:trPr>
        <w:tc>
          <w:tcPr>
            <w:tcW w:w="832" w:type="dxa"/>
            <w:vAlign w:val="center"/>
          </w:tcPr>
          <w:p w14:paraId="6BEF90E5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2019</w:t>
            </w:r>
          </w:p>
        </w:tc>
        <w:tc>
          <w:tcPr>
            <w:tcW w:w="1587" w:type="dxa"/>
            <w:vAlign w:val="center"/>
          </w:tcPr>
          <w:p w14:paraId="60968059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7 800 000 000</w:t>
            </w:r>
          </w:p>
        </w:tc>
        <w:tc>
          <w:tcPr>
            <w:tcW w:w="1984" w:type="dxa"/>
            <w:vAlign w:val="center"/>
          </w:tcPr>
          <w:p w14:paraId="08C6CA8D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8 500 000 000</w:t>
            </w:r>
          </w:p>
        </w:tc>
        <w:tc>
          <w:tcPr>
            <w:tcW w:w="2948" w:type="dxa"/>
            <w:vAlign w:val="center"/>
          </w:tcPr>
          <w:p w14:paraId="4D552C22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11 351 886 000</w:t>
            </w:r>
          </w:p>
        </w:tc>
        <w:tc>
          <w:tcPr>
            <w:tcW w:w="1701" w:type="dxa"/>
            <w:vAlign w:val="center"/>
          </w:tcPr>
          <w:p w14:paraId="578AF4EF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11 351 879 253</w:t>
            </w:r>
          </w:p>
        </w:tc>
      </w:tr>
      <w:tr w:rsidR="00A21FAF" w:rsidRPr="00A21FAF" w14:paraId="3CD9A181" w14:textId="77777777" w:rsidTr="00D14C7B">
        <w:trPr>
          <w:jc w:val="center"/>
        </w:trPr>
        <w:tc>
          <w:tcPr>
            <w:tcW w:w="832" w:type="dxa"/>
            <w:vAlign w:val="center"/>
          </w:tcPr>
          <w:p w14:paraId="1413F882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587" w:type="dxa"/>
            <w:vAlign w:val="center"/>
          </w:tcPr>
          <w:p w14:paraId="5D315CCE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8 160 000 000</w:t>
            </w:r>
          </w:p>
        </w:tc>
        <w:tc>
          <w:tcPr>
            <w:tcW w:w="1984" w:type="dxa"/>
            <w:vAlign w:val="center"/>
          </w:tcPr>
          <w:p w14:paraId="49C232E9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7 125 106 000</w:t>
            </w:r>
          </w:p>
        </w:tc>
        <w:tc>
          <w:tcPr>
            <w:tcW w:w="2948" w:type="dxa"/>
            <w:vAlign w:val="center"/>
          </w:tcPr>
          <w:p w14:paraId="3A27F9F3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10 100 000 000</w:t>
            </w:r>
          </w:p>
        </w:tc>
        <w:tc>
          <w:tcPr>
            <w:tcW w:w="1701" w:type="dxa"/>
            <w:vAlign w:val="center"/>
          </w:tcPr>
          <w:p w14:paraId="2AACA8EF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10 099 966 290</w:t>
            </w:r>
          </w:p>
        </w:tc>
      </w:tr>
      <w:tr w:rsidR="00A21FAF" w:rsidRPr="00A21FAF" w14:paraId="2F01B77A" w14:textId="77777777" w:rsidTr="00D14C7B">
        <w:trPr>
          <w:jc w:val="center"/>
        </w:trPr>
        <w:tc>
          <w:tcPr>
            <w:tcW w:w="832" w:type="dxa"/>
            <w:vAlign w:val="center"/>
          </w:tcPr>
          <w:p w14:paraId="0415B30D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1587" w:type="dxa"/>
            <w:vAlign w:val="center"/>
          </w:tcPr>
          <w:p w14:paraId="4F829D63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8 323 000 000</w:t>
            </w:r>
          </w:p>
        </w:tc>
        <w:tc>
          <w:tcPr>
            <w:tcW w:w="1984" w:type="dxa"/>
            <w:vAlign w:val="center"/>
          </w:tcPr>
          <w:p w14:paraId="60DCCA7C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11 000 000 000</w:t>
            </w:r>
          </w:p>
        </w:tc>
        <w:tc>
          <w:tcPr>
            <w:tcW w:w="2948" w:type="dxa"/>
            <w:vAlign w:val="center"/>
          </w:tcPr>
          <w:p w14:paraId="1150E9FD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10 280 000 000</w:t>
            </w:r>
          </w:p>
        </w:tc>
        <w:tc>
          <w:tcPr>
            <w:tcW w:w="1701" w:type="dxa"/>
            <w:vAlign w:val="center"/>
          </w:tcPr>
          <w:p w14:paraId="682D5ACF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10 279 867 406</w:t>
            </w:r>
          </w:p>
        </w:tc>
      </w:tr>
      <w:tr w:rsidR="00A21FAF" w:rsidRPr="00A21FAF" w14:paraId="063201DF" w14:textId="77777777" w:rsidTr="00D14C7B">
        <w:trPr>
          <w:jc w:val="center"/>
        </w:trPr>
        <w:tc>
          <w:tcPr>
            <w:tcW w:w="832" w:type="dxa"/>
            <w:vAlign w:val="center"/>
          </w:tcPr>
          <w:p w14:paraId="6FE89BF5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2022</w:t>
            </w:r>
          </w:p>
        </w:tc>
        <w:tc>
          <w:tcPr>
            <w:tcW w:w="1587" w:type="dxa"/>
            <w:vAlign w:val="center"/>
          </w:tcPr>
          <w:p w14:paraId="49B401A3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10 500 000 000</w:t>
            </w:r>
          </w:p>
        </w:tc>
        <w:tc>
          <w:tcPr>
            <w:tcW w:w="1984" w:type="dxa"/>
            <w:vAlign w:val="center"/>
          </w:tcPr>
          <w:p w14:paraId="19AF98F8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10 500 000 000</w:t>
            </w:r>
          </w:p>
        </w:tc>
        <w:tc>
          <w:tcPr>
            <w:tcW w:w="2948" w:type="dxa"/>
            <w:vAlign w:val="center"/>
          </w:tcPr>
          <w:p w14:paraId="008C11E7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10 385 946 000</w:t>
            </w:r>
          </w:p>
        </w:tc>
        <w:tc>
          <w:tcPr>
            <w:tcW w:w="1701" w:type="dxa"/>
            <w:vAlign w:val="center"/>
          </w:tcPr>
          <w:p w14:paraId="18977A0D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10 385 938 772</w:t>
            </w:r>
          </w:p>
        </w:tc>
      </w:tr>
      <w:tr w:rsidR="00A21FAF" w:rsidRPr="00A21FAF" w14:paraId="23FC7F31" w14:textId="77777777" w:rsidTr="00D14C7B">
        <w:trPr>
          <w:jc w:val="center"/>
        </w:trPr>
        <w:tc>
          <w:tcPr>
            <w:tcW w:w="832" w:type="dxa"/>
            <w:vAlign w:val="center"/>
          </w:tcPr>
          <w:p w14:paraId="477E6904" w14:textId="77777777" w:rsidR="00285BDF" w:rsidRPr="00A21FAF" w:rsidRDefault="00285BDF" w:rsidP="000F7331">
            <w:pPr>
              <w:spacing w:line="252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2023</w:t>
            </w:r>
          </w:p>
        </w:tc>
        <w:tc>
          <w:tcPr>
            <w:tcW w:w="1587" w:type="dxa"/>
            <w:vAlign w:val="center"/>
          </w:tcPr>
          <w:p w14:paraId="578FABF6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10 800 000 000</w:t>
            </w:r>
          </w:p>
        </w:tc>
        <w:tc>
          <w:tcPr>
            <w:tcW w:w="1984" w:type="dxa"/>
            <w:vAlign w:val="center"/>
          </w:tcPr>
          <w:p w14:paraId="3DC4D4EF" w14:textId="77777777" w:rsidR="00285BDF" w:rsidRPr="00A21FAF" w:rsidRDefault="00285BDF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11 000 000 000</w:t>
            </w:r>
          </w:p>
        </w:tc>
        <w:tc>
          <w:tcPr>
            <w:tcW w:w="2948" w:type="dxa"/>
            <w:vAlign w:val="center"/>
          </w:tcPr>
          <w:p w14:paraId="4329A320" w14:textId="77777777" w:rsidR="00285BDF" w:rsidRPr="00A21FAF" w:rsidRDefault="00285BDF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10 626 000 000</w:t>
            </w:r>
          </w:p>
        </w:tc>
        <w:tc>
          <w:tcPr>
            <w:tcW w:w="1701" w:type="dxa"/>
            <w:vAlign w:val="center"/>
          </w:tcPr>
          <w:p w14:paraId="2F63D559" w14:textId="77777777" w:rsidR="00285BDF" w:rsidRPr="00A21FAF" w:rsidRDefault="00285BDF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sz w:val="20"/>
                <w:szCs w:val="20"/>
              </w:rPr>
            </w:pPr>
            <w:r w:rsidRPr="00A21FAF">
              <w:rPr>
                <w:rFonts w:cstheme="minorHAnsi"/>
                <w:sz w:val="20"/>
                <w:szCs w:val="20"/>
              </w:rPr>
              <w:t>10 625 969 227</w:t>
            </w:r>
          </w:p>
        </w:tc>
      </w:tr>
      <w:tr w:rsidR="00A21FAF" w:rsidRPr="00A21FAF" w14:paraId="7DDBB057" w14:textId="77777777" w:rsidTr="00D14C7B">
        <w:trPr>
          <w:jc w:val="center"/>
        </w:trPr>
        <w:tc>
          <w:tcPr>
            <w:tcW w:w="832" w:type="dxa"/>
          </w:tcPr>
          <w:p w14:paraId="28A835B2" w14:textId="77777777" w:rsidR="00285BDF" w:rsidRPr="00A21FAF" w:rsidRDefault="00285BDF" w:rsidP="00913E9F">
            <w:pPr>
              <w:spacing w:line="252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Celkem</w:t>
            </w:r>
          </w:p>
        </w:tc>
        <w:tc>
          <w:tcPr>
            <w:tcW w:w="1587" w:type="dxa"/>
            <w:vAlign w:val="center"/>
          </w:tcPr>
          <w:p w14:paraId="5820BEA9" w14:textId="77777777" w:rsidR="00285BDF" w:rsidRPr="00A21FAF" w:rsidRDefault="0014183A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53 083 000 000</w:t>
            </w:r>
          </w:p>
        </w:tc>
        <w:tc>
          <w:tcPr>
            <w:tcW w:w="1984" w:type="dxa"/>
            <w:vAlign w:val="center"/>
          </w:tcPr>
          <w:p w14:paraId="7B3F40CB" w14:textId="77777777" w:rsidR="00285BDF" w:rsidRPr="00A21FAF" w:rsidRDefault="00AA53C7" w:rsidP="00A21FAF">
            <w:pPr>
              <w:spacing w:line="252" w:lineRule="auto"/>
              <w:ind w:right="192"/>
              <w:contextualSpacing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55 625 106 000</w:t>
            </w:r>
          </w:p>
        </w:tc>
        <w:tc>
          <w:tcPr>
            <w:tcW w:w="2948" w:type="dxa"/>
            <w:vAlign w:val="center"/>
          </w:tcPr>
          <w:p w14:paraId="44A59F10" w14:textId="399E5DC7" w:rsidR="00285BDF" w:rsidRPr="00A21FAF" w:rsidRDefault="00155B78" w:rsidP="00A21FAF">
            <w:pPr>
              <w:spacing w:line="252" w:lineRule="auto"/>
              <w:ind w:right="446"/>
              <w:contextualSpacing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62 543 </w:t>
            </w:r>
            <w:r w:rsidR="0031445F" w:rsidRPr="00A21FAF">
              <w:rPr>
                <w:rFonts w:cstheme="minorHAnsi"/>
                <w:b/>
                <w:sz w:val="20"/>
                <w:szCs w:val="20"/>
              </w:rPr>
              <w:t>8</w:t>
            </w:r>
            <w:r w:rsidRPr="00A21FAF">
              <w:rPr>
                <w:rFonts w:cstheme="minorHAnsi"/>
                <w:b/>
                <w:sz w:val="20"/>
                <w:szCs w:val="20"/>
              </w:rPr>
              <w:t>32 000</w:t>
            </w:r>
          </w:p>
        </w:tc>
        <w:tc>
          <w:tcPr>
            <w:tcW w:w="1701" w:type="dxa"/>
            <w:vAlign w:val="center"/>
          </w:tcPr>
          <w:p w14:paraId="20D3F145" w14:textId="77777777" w:rsidR="00285BDF" w:rsidRPr="00A21FAF" w:rsidRDefault="000925DD" w:rsidP="000F7331">
            <w:pPr>
              <w:spacing w:line="252" w:lineRule="auto"/>
              <w:ind w:right="57"/>
              <w:contextualSpacing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21FAF">
              <w:rPr>
                <w:rFonts w:cstheme="minorHAnsi"/>
                <w:b/>
                <w:sz w:val="20"/>
                <w:szCs w:val="20"/>
              </w:rPr>
              <w:t>62 543 089 429</w:t>
            </w:r>
          </w:p>
        </w:tc>
      </w:tr>
    </w:tbl>
    <w:bookmarkEnd w:id="10"/>
    <w:p w14:paraId="7008F65C" w14:textId="677B189A" w:rsidR="00EF459D" w:rsidRPr="00EF459D" w:rsidRDefault="00EF459D" w:rsidP="009C4F5C">
      <w:pPr>
        <w:spacing w:before="40" w:after="120"/>
        <w:rPr>
          <w:sz w:val="20"/>
          <w:szCs w:val="20"/>
        </w:rPr>
      </w:pPr>
      <w:r w:rsidRPr="008C1937">
        <w:rPr>
          <w:b/>
          <w:sz w:val="20"/>
          <w:szCs w:val="20"/>
        </w:rPr>
        <w:t>Zdroj</w:t>
      </w:r>
      <w:r w:rsidRPr="009C4F5C">
        <w:rPr>
          <w:b/>
          <w:sz w:val="20"/>
          <w:szCs w:val="20"/>
        </w:rPr>
        <w:t xml:space="preserve">: </w:t>
      </w:r>
      <w:r w:rsidRPr="00EF459D">
        <w:rPr>
          <w:sz w:val="20"/>
          <w:szCs w:val="20"/>
        </w:rPr>
        <w:t>data ŘSD, vypracoval NKÚ</w:t>
      </w:r>
      <w:r w:rsidR="00FF51BA">
        <w:rPr>
          <w:sz w:val="20"/>
          <w:szCs w:val="20"/>
        </w:rPr>
        <w:t>.</w:t>
      </w:r>
    </w:p>
    <w:p w14:paraId="091B5C61" w14:textId="1A8B84F5" w:rsidR="00943A4E" w:rsidRDefault="008E458C" w:rsidP="002B45E0">
      <w:pPr>
        <w:spacing w:before="120" w:after="120"/>
        <w:rPr>
          <w:rFonts w:asciiTheme="minorHAnsi" w:hAnsiTheme="minorHAnsi" w:cstheme="minorHAnsi"/>
        </w:rPr>
      </w:pPr>
      <w:r w:rsidRPr="00D93892">
        <w:rPr>
          <w:rFonts w:asciiTheme="minorHAnsi" w:hAnsiTheme="minorHAnsi" w:cstheme="minorHAnsi"/>
        </w:rPr>
        <w:t xml:space="preserve">SFDI </w:t>
      </w:r>
      <w:r w:rsidR="006E0CFC" w:rsidRPr="00D93892">
        <w:rPr>
          <w:rFonts w:asciiTheme="minorHAnsi" w:hAnsiTheme="minorHAnsi" w:cstheme="minorHAnsi"/>
        </w:rPr>
        <w:t xml:space="preserve">v kontrolovaném období </w:t>
      </w:r>
      <w:r w:rsidRPr="00D93892">
        <w:rPr>
          <w:rFonts w:asciiTheme="minorHAnsi" w:hAnsiTheme="minorHAnsi" w:cstheme="minorHAnsi"/>
        </w:rPr>
        <w:t xml:space="preserve">žádné systematické hodnocení stavu </w:t>
      </w:r>
      <w:r w:rsidR="00512584" w:rsidRPr="00D93892">
        <w:rPr>
          <w:rFonts w:asciiTheme="minorHAnsi" w:hAnsiTheme="minorHAnsi" w:cstheme="minorHAnsi"/>
        </w:rPr>
        <w:t xml:space="preserve">oprav a </w:t>
      </w:r>
      <w:r w:rsidRPr="00D93892">
        <w:rPr>
          <w:rFonts w:asciiTheme="minorHAnsi" w:hAnsiTheme="minorHAnsi" w:cstheme="minorHAnsi"/>
        </w:rPr>
        <w:t>údržby silnic I.</w:t>
      </w:r>
      <w:r w:rsidR="00AA0011" w:rsidRPr="00D93892">
        <w:rPr>
          <w:rFonts w:asciiTheme="minorHAnsi" w:hAnsiTheme="minorHAnsi" w:cstheme="minorHAnsi"/>
        </w:rPr>
        <w:t> </w:t>
      </w:r>
      <w:r w:rsidRPr="00D93892">
        <w:rPr>
          <w:rFonts w:asciiTheme="minorHAnsi" w:hAnsiTheme="minorHAnsi" w:cstheme="minorHAnsi"/>
        </w:rPr>
        <w:t xml:space="preserve">třídy </w:t>
      </w:r>
      <w:r w:rsidR="00416A81" w:rsidRPr="00D93892">
        <w:rPr>
          <w:rFonts w:asciiTheme="minorHAnsi" w:hAnsiTheme="minorHAnsi" w:cstheme="minorHAnsi"/>
        </w:rPr>
        <w:t>neprováděl. Přitom je SFDI oprávněn v souladu s</w:t>
      </w:r>
      <w:r w:rsidR="00FF51BA">
        <w:rPr>
          <w:rFonts w:asciiTheme="minorHAnsi" w:hAnsiTheme="minorHAnsi" w:cstheme="minorHAnsi"/>
        </w:rPr>
        <w:t xml:space="preserve"> ustanovením </w:t>
      </w:r>
      <w:r w:rsidR="00416A81" w:rsidRPr="00D93892">
        <w:rPr>
          <w:rFonts w:asciiTheme="minorHAnsi" w:hAnsiTheme="minorHAnsi" w:cstheme="minorHAnsi"/>
        </w:rPr>
        <w:t>§ 3 odst. 1 a 7 zákona č. 104/2000</w:t>
      </w:r>
      <w:r w:rsidR="00D93892">
        <w:rPr>
          <w:rFonts w:asciiTheme="minorHAnsi" w:hAnsiTheme="minorHAnsi" w:cstheme="minorHAnsi"/>
        </w:rPr>
        <w:t> </w:t>
      </w:r>
      <w:r w:rsidR="00416A81" w:rsidRPr="00D93892">
        <w:rPr>
          <w:rFonts w:asciiTheme="minorHAnsi" w:hAnsiTheme="minorHAnsi" w:cstheme="minorHAnsi"/>
        </w:rPr>
        <w:t>Sb. kontrolovat u příjemců užití peněžních prostředků dle uzavřených smluv</w:t>
      </w:r>
      <w:r w:rsidR="00453186">
        <w:rPr>
          <w:rFonts w:asciiTheme="minorHAnsi" w:hAnsiTheme="minorHAnsi" w:cstheme="minorHAnsi"/>
        </w:rPr>
        <w:t>.</w:t>
      </w:r>
      <w:r w:rsidR="00416A81" w:rsidRPr="00D93892">
        <w:rPr>
          <w:rFonts w:asciiTheme="minorHAnsi" w:hAnsiTheme="minorHAnsi" w:cstheme="minorHAnsi"/>
        </w:rPr>
        <w:t xml:space="preserve"> </w:t>
      </w:r>
      <w:r w:rsidRPr="00D93892">
        <w:rPr>
          <w:rFonts w:asciiTheme="minorHAnsi" w:hAnsiTheme="minorHAnsi" w:cstheme="minorHAnsi"/>
        </w:rPr>
        <w:t xml:space="preserve">Schvalování </w:t>
      </w:r>
      <w:r w:rsidR="00416A81" w:rsidRPr="00D93892">
        <w:rPr>
          <w:rFonts w:asciiTheme="minorHAnsi" w:hAnsiTheme="minorHAnsi" w:cstheme="minorHAnsi"/>
        </w:rPr>
        <w:t xml:space="preserve">peněžních prostředků </w:t>
      </w:r>
      <w:r w:rsidR="00FB4280" w:rsidRPr="00D93892">
        <w:rPr>
          <w:rFonts w:asciiTheme="minorHAnsi" w:hAnsiTheme="minorHAnsi" w:cstheme="minorHAnsi"/>
        </w:rPr>
        <w:t xml:space="preserve">na opravy a údržbu silnic I. třídy </w:t>
      </w:r>
      <w:r w:rsidRPr="00D93892">
        <w:rPr>
          <w:rFonts w:asciiTheme="minorHAnsi" w:hAnsiTheme="minorHAnsi" w:cstheme="minorHAnsi"/>
        </w:rPr>
        <w:t xml:space="preserve">v jednotlivých letech prováděl SFDI na základě </w:t>
      </w:r>
      <w:r w:rsidR="003162C9" w:rsidRPr="00D93892">
        <w:rPr>
          <w:rFonts w:asciiTheme="minorHAnsi" w:hAnsiTheme="minorHAnsi" w:cstheme="minorHAnsi"/>
        </w:rPr>
        <w:t xml:space="preserve">platného </w:t>
      </w:r>
      <w:r w:rsidRPr="00D93892">
        <w:rPr>
          <w:rFonts w:asciiTheme="minorHAnsi" w:hAnsiTheme="minorHAnsi" w:cstheme="minorHAnsi"/>
        </w:rPr>
        <w:t>střednědobého výhledu</w:t>
      </w:r>
      <w:r w:rsidR="00512584" w:rsidRPr="00D93892">
        <w:rPr>
          <w:rFonts w:asciiTheme="minorHAnsi" w:hAnsiTheme="minorHAnsi" w:cstheme="minorHAnsi"/>
        </w:rPr>
        <w:t xml:space="preserve">. Rovněž schvalování </w:t>
      </w:r>
      <w:r w:rsidR="003162C9" w:rsidRPr="00D93892">
        <w:rPr>
          <w:rFonts w:asciiTheme="minorHAnsi" w:hAnsiTheme="minorHAnsi" w:cstheme="minorHAnsi"/>
        </w:rPr>
        <w:t xml:space="preserve">navýšení </w:t>
      </w:r>
      <w:r w:rsidR="003162C9" w:rsidRPr="00D93892">
        <w:rPr>
          <w:rFonts w:asciiTheme="minorHAnsi" w:hAnsiTheme="minorHAnsi" w:cstheme="minorHAnsi"/>
        </w:rPr>
        <w:lastRenderedPageBreak/>
        <w:t xml:space="preserve">peněžních prostředků </w:t>
      </w:r>
      <w:r w:rsidR="00512584" w:rsidRPr="00D93892">
        <w:rPr>
          <w:rFonts w:asciiTheme="minorHAnsi" w:hAnsiTheme="minorHAnsi" w:cstheme="minorHAnsi"/>
        </w:rPr>
        <w:t>v jednotlivých letech neprovád</w:t>
      </w:r>
      <w:r w:rsidR="00771BF0" w:rsidRPr="00D93892">
        <w:rPr>
          <w:rFonts w:asciiTheme="minorHAnsi" w:hAnsiTheme="minorHAnsi" w:cstheme="minorHAnsi"/>
        </w:rPr>
        <w:t xml:space="preserve">ěl </w:t>
      </w:r>
      <w:r w:rsidR="00512584" w:rsidRPr="00D93892">
        <w:rPr>
          <w:rFonts w:asciiTheme="minorHAnsi" w:hAnsiTheme="minorHAnsi" w:cstheme="minorHAnsi"/>
        </w:rPr>
        <w:t xml:space="preserve">SFDI na základě vlastního zmapování stavu silnic I. třídy, ale na základě </w:t>
      </w:r>
      <w:r w:rsidR="00812259" w:rsidRPr="00D93892">
        <w:rPr>
          <w:rFonts w:asciiTheme="minorHAnsi" w:hAnsiTheme="minorHAnsi" w:cstheme="minorHAnsi"/>
        </w:rPr>
        <w:t xml:space="preserve">předloženého </w:t>
      </w:r>
      <w:r w:rsidR="00943A4E" w:rsidRPr="00D93892">
        <w:rPr>
          <w:rFonts w:asciiTheme="minorHAnsi" w:hAnsiTheme="minorHAnsi" w:cstheme="minorHAnsi"/>
        </w:rPr>
        <w:t>požadavku ŘSD.</w:t>
      </w:r>
    </w:p>
    <w:p w14:paraId="79B3B513" w14:textId="718281BD" w:rsidR="00943A4E" w:rsidRDefault="00943A4E" w:rsidP="002B45E0">
      <w:pPr>
        <w:spacing w:before="120" w:after="120"/>
        <w:rPr>
          <w:rFonts w:asciiTheme="minorHAnsi" w:hAnsiTheme="minorHAnsi" w:cstheme="minorHAnsi"/>
        </w:rPr>
      </w:pPr>
      <w:r w:rsidRPr="00C93989">
        <w:rPr>
          <w:rFonts w:asciiTheme="minorHAnsi" w:hAnsiTheme="minorHAnsi" w:cstheme="minorHAnsi"/>
        </w:rPr>
        <w:t>MD hodnocení stavu silnic I. třídy neprovádělo, delegovalo t</w:t>
      </w:r>
      <w:r w:rsidR="008078D9" w:rsidRPr="00C93989">
        <w:rPr>
          <w:rFonts w:asciiTheme="minorHAnsi" w:hAnsiTheme="minorHAnsi" w:cstheme="minorHAnsi"/>
        </w:rPr>
        <w:t xml:space="preserve">uto činnost </w:t>
      </w:r>
      <w:r w:rsidRPr="00C93989">
        <w:rPr>
          <w:rFonts w:asciiTheme="minorHAnsi" w:hAnsiTheme="minorHAnsi" w:cstheme="minorHAnsi"/>
        </w:rPr>
        <w:t>na ŘSD.</w:t>
      </w:r>
    </w:p>
    <w:p w14:paraId="7E3690CF" w14:textId="25D8E5D7" w:rsidR="001C53B2" w:rsidRPr="003162C9" w:rsidRDefault="004B4618" w:rsidP="002B45E0">
      <w:pPr>
        <w:spacing w:before="120" w:after="120"/>
        <w:rPr>
          <w:rFonts w:asciiTheme="minorHAnsi" w:hAnsiTheme="minorHAnsi" w:cstheme="minorHAnsi"/>
          <w:strike/>
          <w:color w:val="000000"/>
          <w:lang w:eastAsia="cs-CZ" w:bidi="cs-CZ"/>
        </w:rPr>
      </w:pPr>
      <w:r w:rsidRPr="00943A4E">
        <w:t xml:space="preserve">V souvislosti se </w:t>
      </w:r>
      <w:r w:rsidR="00C1063A">
        <w:t xml:space="preserve">změnou právní formy na státní podnik uzavřelo ŘSD </w:t>
      </w:r>
      <w:r w:rsidR="001C53B2" w:rsidRPr="00943A4E">
        <w:t>s</w:t>
      </w:r>
      <w:r w:rsidRPr="00943A4E">
        <w:t>e SFDI</w:t>
      </w:r>
      <w:r w:rsidR="001C53B2" w:rsidRPr="00943A4E">
        <w:t xml:space="preserve"> dne </w:t>
      </w:r>
      <w:r w:rsidR="001C53B2" w:rsidRPr="00943A4E">
        <w:rPr>
          <w:rFonts w:asciiTheme="minorHAnsi" w:hAnsiTheme="minorHAnsi" w:cstheme="minorHAnsi"/>
        </w:rPr>
        <w:t xml:space="preserve">11. 1. 2024 </w:t>
      </w:r>
      <w:r w:rsidR="00A21FAF">
        <w:rPr>
          <w:rFonts w:asciiTheme="minorHAnsi" w:hAnsiTheme="minorHAnsi" w:cstheme="minorHAnsi"/>
        </w:rPr>
        <w:t>s</w:t>
      </w:r>
      <w:r w:rsidR="004C573D" w:rsidRPr="004C573D">
        <w:rPr>
          <w:rFonts w:asciiTheme="minorHAnsi" w:hAnsiTheme="minorHAnsi" w:cstheme="minorHAnsi"/>
        </w:rPr>
        <w:t>mlouv</w:t>
      </w:r>
      <w:r w:rsidR="00F91D8E">
        <w:rPr>
          <w:rFonts w:asciiTheme="minorHAnsi" w:hAnsiTheme="minorHAnsi" w:cstheme="minorHAnsi"/>
        </w:rPr>
        <w:t>u</w:t>
      </w:r>
      <w:r w:rsidR="004C573D" w:rsidRPr="004C573D">
        <w:rPr>
          <w:rFonts w:asciiTheme="minorHAnsi" w:hAnsiTheme="minorHAnsi" w:cstheme="minorHAnsi"/>
        </w:rPr>
        <w:t xml:space="preserve"> č.</w:t>
      </w:r>
      <w:r w:rsidR="00AA0011">
        <w:rPr>
          <w:rFonts w:asciiTheme="minorHAnsi" w:hAnsiTheme="minorHAnsi" w:cstheme="minorHAnsi"/>
        </w:rPr>
        <w:t> </w:t>
      </w:r>
      <w:r w:rsidR="004C573D" w:rsidRPr="004C573D">
        <w:rPr>
          <w:rFonts w:asciiTheme="minorHAnsi" w:hAnsiTheme="minorHAnsi" w:cstheme="minorHAnsi"/>
        </w:rPr>
        <w:t xml:space="preserve"> 999/SFZ/2024 o finančním zajištění činností dle vyhlášky Ministerstva dopravy č.</w:t>
      </w:r>
      <w:r w:rsidR="00F32CD3">
        <w:rPr>
          <w:rFonts w:asciiTheme="minorHAnsi" w:hAnsiTheme="minorHAnsi" w:cstheme="minorHAnsi"/>
        </w:rPr>
        <w:t> </w:t>
      </w:r>
      <w:r w:rsidR="004C573D" w:rsidRPr="004C573D">
        <w:rPr>
          <w:rFonts w:asciiTheme="minorHAnsi" w:hAnsiTheme="minorHAnsi" w:cstheme="minorHAnsi"/>
        </w:rPr>
        <w:t>342/2023</w:t>
      </w:r>
      <w:r w:rsidR="00F32CD3">
        <w:rPr>
          <w:rFonts w:asciiTheme="minorHAnsi" w:hAnsiTheme="minorHAnsi" w:cstheme="minorHAnsi"/>
        </w:rPr>
        <w:t> </w:t>
      </w:r>
      <w:r w:rsidR="004C573D" w:rsidRPr="00D93892">
        <w:rPr>
          <w:rFonts w:asciiTheme="minorHAnsi" w:hAnsiTheme="minorHAnsi" w:cstheme="minorHAnsi"/>
        </w:rPr>
        <w:t xml:space="preserve">Sb. z rozpočtu Státního fondu dopravní infrastruktury. </w:t>
      </w:r>
      <w:r w:rsidR="00133630" w:rsidRPr="00D93892">
        <w:rPr>
          <w:rFonts w:asciiTheme="minorHAnsi" w:hAnsiTheme="minorHAnsi" w:cstheme="minorHAnsi"/>
        </w:rPr>
        <w:t>V</w:t>
      </w:r>
      <w:r w:rsidR="001C53B2" w:rsidRPr="00D93892">
        <w:rPr>
          <w:rFonts w:asciiTheme="minorHAnsi" w:hAnsiTheme="minorHAnsi" w:cstheme="minorHAnsi"/>
        </w:rPr>
        <w:t xml:space="preserve">e </w:t>
      </w:r>
      <w:r w:rsidR="004619C0" w:rsidRPr="00D93892">
        <w:rPr>
          <w:rFonts w:asciiTheme="minorHAnsi" w:hAnsiTheme="minorHAnsi" w:cstheme="minorHAnsi"/>
        </w:rPr>
        <w:t>s</w:t>
      </w:r>
      <w:r w:rsidR="001C53B2" w:rsidRPr="00D93892">
        <w:rPr>
          <w:rFonts w:asciiTheme="minorHAnsi" w:hAnsiTheme="minorHAnsi" w:cstheme="minorHAnsi"/>
        </w:rPr>
        <w:t xml:space="preserve">mlouvě </w:t>
      </w:r>
      <w:r w:rsidR="00133630" w:rsidRPr="00D93892">
        <w:rPr>
          <w:rFonts w:asciiTheme="minorHAnsi" w:hAnsiTheme="minorHAnsi" w:cstheme="minorHAnsi"/>
        </w:rPr>
        <w:t xml:space="preserve">je </w:t>
      </w:r>
      <w:r w:rsidR="001C53B2" w:rsidRPr="00D93892">
        <w:rPr>
          <w:rFonts w:asciiTheme="minorHAnsi" w:hAnsiTheme="minorHAnsi" w:cstheme="minorHAnsi"/>
        </w:rPr>
        <w:t xml:space="preserve">zakotvena </w:t>
      </w:r>
      <w:r w:rsidR="003162C9" w:rsidRPr="00D93892">
        <w:rPr>
          <w:rFonts w:asciiTheme="minorHAnsi" w:hAnsiTheme="minorHAnsi" w:cstheme="minorHAnsi"/>
        </w:rPr>
        <w:t>povinnost</w:t>
      </w:r>
      <w:r w:rsidR="00047E49">
        <w:rPr>
          <w:rFonts w:asciiTheme="minorHAnsi" w:hAnsiTheme="minorHAnsi" w:cstheme="minorHAnsi"/>
        </w:rPr>
        <w:t>, že SFDI bude</w:t>
      </w:r>
      <w:r w:rsidR="003162C9" w:rsidRPr="00D93892">
        <w:rPr>
          <w:rFonts w:asciiTheme="minorHAnsi" w:hAnsiTheme="minorHAnsi" w:cstheme="minorHAnsi"/>
        </w:rPr>
        <w:t xml:space="preserve"> kontrolovat nakládání s finančními prostředky.</w:t>
      </w:r>
      <w:r w:rsidR="003162C9">
        <w:rPr>
          <w:rFonts w:asciiTheme="minorHAnsi" w:hAnsiTheme="minorHAnsi" w:cstheme="minorHAnsi"/>
        </w:rPr>
        <w:t xml:space="preserve"> </w:t>
      </w:r>
    </w:p>
    <w:p w14:paraId="6A3B0E75" w14:textId="3F330E73" w:rsidR="005432B1" w:rsidRPr="00306B58" w:rsidRDefault="00306B58" w:rsidP="002B45E0">
      <w:pPr>
        <w:keepNext/>
        <w:spacing w:before="240" w:after="240"/>
        <w:rPr>
          <w:b/>
        </w:rPr>
      </w:pPr>
      <w:r>
        <w:rPr>
          <w:b/>
        </w:rPr>
        <w:t xml:space="preserve">2. </w:t>
      </w:r>
      <w:r w:rsidR="005432B1" w:rsidRPr="00306B58">
        <w:rPr>
          <w:b/>
        </w:rPr>
        <w:t>Stav silnic I. třídy není ŘSD řádně zmapován</w:t>
      </w:r>
    </w:p>
    <w:p w14:paraId="6F34EDAB" w14:textId="0CF6322A" w:rsidR="005432B1" w:rsidRDefault="003162C9" w:rsidP="002B45E0">
      <w:pPr>
        <w:spacing w:before="120" w:after="120"/>
      </w:pPr>
      <w:r w:rsidRPr="00D93892">
        <w:rPr>
          <w:rFonts w:cstheme="minorHAnsi"/>
        </w:rPr>
        <w:t>V kontrolovaném období probíhaly hlavní prohlídky v letech 2018 a 2023. Dle vyhlášky č. 104 /1997 Sb. je cílem hlavní prohlídky zjištění stavebně technického stavu komunikace, včetně jejích součástí a příslušenství. Hlavní prohlídka se provádí nejméně jednou za pět let. V</w:t>
      </w:r>
      <w:r w:rsidR="00FF51BA">
        <w:rPr>
          <w:rFonts w:cstheme="minorHAnsi"/>
        </w:rPr>
        <w:t> </w:t>
      </w:r>
      <w:r w:rsidRPr="00D93892">
        <w:rPr>
          <w:rFonts w:cstheme="minorHAnsi"/>
        </w:rPr>
        <w:t>rámci hlavní prohlídky je sledováno celé těleso komunikace, jeho příslušenství (svislé dopravní značení atd.) včetně technického stavu a je sledováno také odvodňovací zařízení (propustky, příkopy, rigoly, trativody apod.). Hlavní prohlídka má být prováděna v uzlovém lokalizačním systému, měření a vyhodnocení má být prováděno schválenými typy měřících přístrojů. Na základě hlavní prohlídky má být komunikace rozdělena podle zjištěných hodnot charakteristik provozní způsobilosti anebo rozsahu jednotlivých poruch vozovky do homogenních sekcí a zatříděna do pěti klasifikačních stupňů. V záznamu z hlavní prohlídky má být také uveden výskyt, umístění a technický stav příslušenství</w:t>
      </w:r>
      <w:r w:rsidR="00FF51BA">
        <w:rPr>
          <w:rFonts w:cstheme="minorHAnsi"/>
        </w:rPr>
        <w:t xml:space="preserve"> </w:t>
      </w:r>
      <w:r w:rsidRPr="00D93892">
        <w:rPr>
          <w:rFonts w:cstheme="minorHAnsi"/>
        </w:rPr>
        <w:t>tělesa</w:t>
      </w:r>
      <w:r w:rsidR="00FF51BA">
        <w:rPr>
          <w:rFonts w:cstheme="minorHAnsi"/>
        </w:rPr>
        <w:t xml:space="preserve"> </w:t>
      </w:r>
      <w:r w:rsidRPr="00D93892">
        <w:rPr>
          <w:rFonts w:cstheme="minorHAnsi"/>
        </w:rPr>
        <w:t>komunikace</w:t>
      </w:r>
      <w:r w:rsidR="00453186">
        <w:rPr>
          <w:rFonts w:cstheme="minorHAnsi"/>
        </w:rPr>
        <w:t>,</w:t>
      </w:r>
      <w:r w:rsidR="00FF51BA">
        <w:rPr>
          <w:rFonts w:cstheme="minorHAnsi"/>
        </w:rPr>
        <w:t xml:space="preserve"> </w:t>
      </w:r>
      <w:r w:rsidRPr="00D93892">
        <w:rPr>
          <w:rFonts w:cstheme="minorHAnsi"/>
        </w:rPr>
        <w:t>a</w:t>
      </w:r>
      <w:r w:rsidR="00FF51BA">
        <w:rPr>
          <w:rFonts w:cstheme="minorHAnsi"/>
        </w:rPr>
        <w:t> </w:t>
      </w:r>
      <w:r w:rsidRPr="00D93892">
        <w:rPr>
          <w:rFonts w:cstheme="minorHAnsi"/>
        </w:rPr>
        <w:t>především rozhodnutí o způsobu údržby nebo opravy dané sekce.</w:t>
      </w:r>
    </w:p>
    <w:p w14:paraId="5C8EA4F1" w14:textId="51E48CF0" w:rsidR="005432B1" w:rsidRPr="000F7331" w:rsidRDefault="005432B1" w:rsidP="000F7331">
      <w:pPr>
        <w:keepNext/>
        <w:spacing w:before="240" w:after="120"/>
        <w:rPr>
          <w:b/>
        </w:rPr>
      </w:pPr>
      <w:r w:rsidRPr="000F7331">
        <w:rPr>
          <w:b/>
        </w:rPr>
        <w:t>Provádění hlavních prohlídek v roce 2018</w:t>
      </w:r>
    </w:p>
    <w:p w14:paraId="675A9A13" w14:textId="758F4B6D" w:rsidR="005432B1" w:rsidRPr="00FD3BC6" w:rsidRDefault="005432B1" w:rsidP="002B45E0">
      <w:pPr>
        <w:spacing w:before="120" w:after="120"/>
      </w:pPr>
      <w:r w:rsidRPr="00C93989">
        <w:rPr>
          <w:rFonts w:asciiTheme="minorHAnsi" w:hAnsiTheme="minorHAnsi" w:cstheme="minorHAnsi"/>
          <w:iCs/>
        </w:rPr>
        <w:t xml:space="preserve">Hlavní prohlídky byly prováděny zaměstnanci ŘSD nebo zaměstnanci ŘSD ve spolupráci s externí firmou, která se na provádění prohlídky podílela hodnocením stavu </w:t>
      </w:r>
      <w:r w:rsidR="00AC6D1A" w:rsidRPr="00AC6D1A">
        <w:rPr>
          <w:rFonts w:asciiTheme="minorHAnsi" w:hAnsiTheme="minorHAnsi" w:cstheme="minorHAnsi"/>
          <w:iCs/>
        </w:rPr>
        <w:t>povrchu</w:t>
      </w:r>
      <w:r w:rsidR="00AC6D1A">
        <w:rPr>
          <w:rFonts w:asciiTheme="minorHAnsi" w:hAnsiTheme="minorHAnsi" w:cstheme="minorHAnsi"/>
          <w:iCs/>
          <w:strike/>
        </w:rPr>
        <w:t xml:space="preserve"> </w:t>
      </w:r>
      <w:r w:rsidRPr="00C93989">
        <w:rPr>
          <w:rFonts w:asciiTheme="minorHAnsi" w:hAnsiTheme="minorHAnsi" w:cstheme="minorHAnsi"/>
          <w:iCs/>
        </w:rPr>
        <w:t>komunikace</w:t>
      </w:r>
      <w:r w:rsidRPr="00C93989">
        <w:rPr>
          <w:rFonts w:asciiTheme="minorHAnsi" w:hAnsiTheme="minorHAnsi" w:cstheme="minorHAnsi"/>
        </w:rPr>
        <w:t xml:space="preserve">. NKÚ kontroloval realizaci hlavních prohlídek u </w:t>
      </w:r>
      <w:r w:rsidR="00657B09">
        <w:rPr>
          <w:rFonts w:asciiTheme="minorHAnsi" w:hAnsiTheme="minorHAnsi" w:cstheme="minorHAnsi"/>
        </w:rPr>
        <w:t>s</w:t>
      </w:r>
      <w:r w:rsidRPr="00C93989">
        <w:rPr>
          <w:rFonts w:asciiTheme="minorHAnsi" w:hAnsiTheme="minorHAnsi" w:cstheme="minorHAnsi"/>
        </w:rPr>
        <w:t xml:space="preserve">práv Chomutov, </w:t>
      </w:r>
      <w:r w:rsidRPr="00C93989">
        <w:t>Karlovy Vary a</w:t>
      </w:r>
      <w:r w:rsidR="008445A3">
        <w:t> </w:t>
      </w:r>
      <w:r w:rsidRPr="004B3B23">
        <w:t xml:space="preserve">Pardubice. U </w:t>
      </w:r>
      <w:r w:rsidR="00657B09">
        <w:t>s</w:t>
      </w:r>
      <w:r w:rsidRPr="004B3B23">
        <w:t>práv ŘSD Chomutov a Karlovy Vary byl</w:t>
      </w:r>
      <w:r w:rsidR="00A05A87" w:rsidRPr="004B3B23">
        <w:t xml:space="preserve">o hodnocení </w:t>
      </w:r>
      <w:r w:rsidRPr="004B3B23">
        <w:t>stavu povrchu komunikace</w:t>
      </w:r>
      <w:r>
        <w:t xml:space="preserve"> prováděn</w:t>
      </w:r>
      <w:r w:rsidR="004B3B23">
        <w:t>o</w:t>
      </w:r>
      <w:r>
        <w:t xml:space="preserve"> externí firmou, všechny ostatní úkony spojené s prováděním hlavní prohlídky prováděli zaměstnanci ŘSD. U </w:t>
      </w:r>
      <w:r w:rsidR="00657B09">
        <w:t>s</w:t>
      </w:r>
      <w:r>
        <w:t>právy ŘSD Pardubice byla celá hlavní prohlídka</w:t>
      </w:r>
      <w:r w:rsidR="00306B58">
        <w:t xml:space="preserve"> </w:t>
      </w:r>
      <w:r>
        <w:t>prováděna</w:t>
      </w:r>
      <w:r w:rsidR="00453186">
        <w:t xml:space="preserve"> </w:t>
      </w:r>
      <w:r>
        <w:t xml:space="preserve">zaměstnanci ŘSD. </w:t>
      </w:r>
    </w:p>
    <w:p w14:paraId="36545BC7" w14:textId="6776AEBD" w:rsidR="0073026E" w:rsidRDefault="0073026E" w:rsidP="002B45E0">
      <w:r w:rsidRPr="00D93892">
        <w:rPr>
          <w:b/>
          <w:bCs/>
        </w:rPr>
        <w:t xml:space="preserve">ŘSD </w:t>
      </w:r>
      <w:r w:rsidR="000C6F08" w:rsidRPr="00D93892">
        <w:rPr>
          <w:b/>
          <w:bCs/>
        </w:rPr>
        <w:t xml:space="preserve">při provádění </w:t>
      </w:r>
      <w:r w:rsidRPr="00D93892">
        <w:rPr>
          <w:b/>
          <w:bCs/>
        </w:rPr>
        <w:t xml:space="preserve">hlavních prohlídek v roce 2018 </w:t>
      </w:r>
      <w:r w:rsidR="000C6F08" w:rsidRPr="00D93892">
        <w:rPr>
          <w:b/>
        </w:rPr>
        <w:t>nepostupovalo v souladu s vyhláškou č. 104/1997 Sb.</w:t>
      </w:r>
      <w:r w:rsidR="003162C9" w:rsidRPr="00D93892">
        <w:rPr>
          <w:b/>
        </w:rPr>
        <w:t xml:space="preserve">, když </w:t>
      </w:r>
      <w:r w:rsidRPr="00D93892">
        <w:rPr>
          <w:b/>
          <w:bCs/>
        </w:rPr>
        <w:t>nesledovalo celé těleso komunikace, neevidovalo a nesledovalo všechna odvodňovací zařízení a další objekty mimo mostních</w:t>
      </w:r>
      <w:r w:rsidR="003162C9" w:rsidRPr="00D93892">
        <w:rPr>
          <w:b/>
          <w:bCs/>
        </w:rPr>
        <w:t>. T</w:t>
      </w:r>
      <w:r w:rsidRPr="00D93892">
        <w:rPr>
          <w:b/>
          <w:bCs/>
        </w:rPr>
        <w:t xml:space="preserve">ím </w:t>
      </w:r>
      <w:r w:rsidR="003162C9" w:rsidRPr="00D93892">
        <w:rPr>
          <w:b/>
          <w:bCs/>
        </w:rPr>
        <w:t xml:space="preserve">řádně </w:t>
      </w:r>
      <w:r w:rsidRPr="00D93892">
        <w:rPr>
          <w:b/>
          <w:bCs/>
        </w:rPr>
        <w:t>nezji</w:t>
      </w:r>
      <w:r w:rsidR="003162C9" w:rsidRPr="00D93892">
        <w:rPr>
          <w:b/>
          <w:bCs/>
        </w:rPr>
        <w:t>stilo</w:t>
      </w:r>
      <w:r w:rsidRPr="00D93892">
        <w:rPr>
          <w:b/>
          <w:bCs/>
        </w:rPr>
        <w:t xml:space="preserve"> stavebně technický stav komunikace, včetně </w:t>
      </w:r>
      <w:r w:rsidR="003162C9" w:rsidRPr="00D93892">
        <w:rPr>
          <w:b/>
          <w:bCs/>
        </w:rPr>
        <w:t xml:space="preserve">jejich </w:t>
      </w:r>
      <w:r w:rsidRPr="00D93892">
        <w:rPr>
          <w:b/>
          <w:bCs/>
        </w:rPr>
        <w:t>součástí a příslušenství.</w:t>
      </w:r>
      <w:r w:rsidRPr="00D93892">
        <w:t xml:space="preserve"> Dále neprovedlo kontrolu skutečného stavu součástí a příslušenství komunikace</w:t>
      </w:r>
      <w:r w:rsidR="003162C9" w:rsidRPr="00D93892">
        <w:t>,</w:t>
      </w:r>
      <w:r w:rsidRPr="00D93892">
        <w:t xml:space="preserve"> jako jsou svislé dopravní značení záchytná</w:t>
      </w:r>
      <w:r w:rsidR="00657B09">
        <w:t xml:space="preserve"> </w:t>
      </w:r>
      <w:r w:rsidRPr="00D93892">
        <w:t xml:space="preserve">zařízení atd. Hlavní prohlídky na ŘSD </w:t>
      </w:r>
      <w:r w:rsidR="00657B09">
        <w:t>s</w:t>
      </w:r>
      <w:r w:rsidRPr="00D93892">
        <w:t>práva Pardubice nebyly prováděny v uzlovém lokalizačním systému, měření stavu vozovky nebylo prováděno schválenými typy měřících přístrojů a vozovka při jejich provádění nebyla rozdělena do homogenních sekcí</w:t>
      </w:r>
      <w:r w:rsidR="000C6F08" w:rsidRPr="00D93892">
        <w:t>.</w:t>
      </w:r>
    </w:p>
    <w:p w14:paraId="46ADF058" w14:textId="3F6DACDD" w:rsidR="0073026E" w:rsidRDefault="0073026E" w:rsidP="00306B58"/>
    <w:p w14:paraId="1ACFAA3F" w14:textId="68B41595" w:rsidR="005432B1" w:rsidRPr="007E114D" w:rsidRDefault="005432B1" w:rsidP="009C4F5C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  <w:b/>
        </w:rPr>
      </w:pPr>
      <w:bookmarkStart w:id="11" w:name="_Hlk173324174"/>
      <w:r w:rsidRPr="007E114D">
        <w:rPr>
          <w:rFonts w:cstheme="minorHAnsi"/>
          <w:b/>
        </w:rPr>
        <w:t xml:space="preserve">Příklad č. </w:t>
      </w:r>
      <w:r w:rsidR="0004301C">
        <w:rPr>
          <w:rFonts w:cstheme="minorHAnsi"/>
          <w:b/>
        </w:rPr>
        <w:t>1</w:t>
      </w:r>
    </w:p>
    <w:p w14:paraId="2BC3034A" w14:textId="0FDE5400" w:rsidR="005432B1" w:rsidRPr="00C93989" w:rsidRDefault="005432B1" w:rsidP="009C4F5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 w:rsidRPr="00C93989">
        <w:rPr>
          <w:rFonts w:cstheme="minorHAnsi"/>
        </w:rPr>
        <w:t xml:space="preserve">NKÚ zkontroloval </w:t>
      </w:r>
      <w:r w:rsidR="00592E35" w:rsidRPr="00C93989">
        <w:rPr>
          <w:rFonts w:cstheme="minorHAnsi"/>
        </w:rPr>
        <w:t xml:space="preserve">v roce 2018 </w:t>
      </w:r>
      <w:r w:rsidR="00104A4A">
        <w:rPr>
          <w:rFonts w:cstheme="minorHAnsi"/>
        </w:rPr>
        <w:t xml:space="preserve">u provedených </w:t>
      </w:r>
      <w:r w:rsidRPr="00C93989">
        <w:rPr>
          <w:rFonts w:cstheme="minorHAnsi"/>
        </w:rPr>
        <w:t xml:space="preserve">hlavních prohlídek </w:t>
      </w:r>
      <w:r w:rsidR="00104A4A" w:rsidRPr="00C93989">
        <w:rPr>
          <w:rFonts w:cstheme="minorHAnsi"/>
        </w:rPr>
        <w:t>zatřídění stavu vozovky do jednotlivých klasifikačních stupňů</w:t>
      </w:r>
      <w:r w:rsidR="00537CB4">
        <w:rPr>
          <w:rFonts w:cstheme="minorHAnsi"/>
        </w:rPr>
        <w:t>,</w:t>
      </w:r>
      <w:r w:rsidR="00104A4A" w:rsidRPr="00C93989">
        <w:rPr>
          <w:rFonts w:cstheme="minorHAnsi"/>
        </w:rPr>
        <w:t xml:space="preserve"> </w:t>
      </w:r>
      <w:r w:rsidR="00592E35">
        <w:rPr>
          <w:rFonts w:cstheme="minorHAnsi"/>
        </w:rPr>
        <w:t xml:space="preserve">a to u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 xml:space="preserve">práv Hradec Králové, Jihlava, Olomouc, Ostrava, Pardubice, Praha a Závodu Brno. Hlavní prohlídky u těchto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 xml:space="preserve">práv a Závodu prováděli v roce 2018 pouze zaměstnanci ŘSD. Ze záznamů z provedených hlavních prohlídek vyplývá, že v roce </w:t>
      </w:r>
      <w:r w:rsidRPr="00C93989">
        <w:rPr>
          <w:rFonts w:cstheme="minorHAnsi"/>
        </w:rPr>
        <w:lastRenderedPageBreak/>
        <w:t xml:space="preserve">2018 bylo </w:t>
      </w:r>
      <w:r w:rsidRPr="00D93892">
        <w:rPr>
          <w:rFonts w:cstheme="minorHAnsi"/>
        </w:rPr>
        <w:t>v klasifikačním stupni IV</w:t>
      </w:r>
      <w:r w:rsidR="00537CB4">
        <w:rPr>
          <w:rFonts w:cstheme="minorHAnsi"/>
        </w:rPr>
        <w:t xml:space="preserve"> </w:t>
      </w:r>
      <w:r w:rsidR="008445A3">
        <w:rPr>
          <w:rFonts w:cstheme="minorHAnsi"/>
        </w:rPr>
        <w:t>–</w:t>
      </w:r>
      <w:r w:rsidR="00AC6D1A" w:rsidRPr="00D93892">
        <w:rPr>
          <w:rFonts w:cstheme="minorHAnsi"/>
        </w:rPr>
        <w:t xml:space="preserve"> nevyhovující</w:t>
      </w:r>
      <w:r w:rsidR="00657B09">
        <w:rPr>
          <w:rFonts w:cstheme="minorHAnsi"/>
        </w:rPr>
        <w:t xml:space="preserve"> </w:t>
      </w:r>
      <w:r w:rsidRPr="00D93892">
        <w:rPr>
          <w:rFonts w:cstheme="minorHAnsi"/>
        </w:rPr>
        <w:t>a stupni V</w:t>
      </w:r>
      <w:r w:rsidR="00537CB4">
        <w:rPr>
          <w:rFonts w:cstheme="minorHAnsi"/>
        </w:rPr>
        <w:t xml:space="preserve"> </w:t>
      </w:r>
      <w:r w:rsidR="008445A3">
        <w:rPr>
          <w:rFonts w:cstheme="minorHAnsi"/>
        </w:rPr>
        <w:t xml:space="preserve">– </w:t>
      </w:r>
      <w:r w:rsidR="00AC6D1A" w:rsidRPr="00D93892">
        <w:rPr>
          <w:rFonts w:cstheme="minorHAnsi"/>
        </w:rPr>
        <w:t xml:space="preserve">havarijní </w:t>
      </w:r>
      <w:r w:rsidRPr="00D93892">
        <w:rPr>
          <w:rFonts w:cstheme="minorHAnsi"/>
        </w:rPr>
        <w:t>celkem 25,09 km silnic I. třídy (z</w:t>
      </w:r>
      <w:r w:rsidRPr="00C93989">
        <w:rPr>
          <w:rFonts w:cstheme="minorHAnsi"/>
        </w:rPr>
        <w:t xml:space="preserve"> toho v klasifikačním stupni IV</w:t>
      </w:r>
      <w:r w:rsidR="00537CB4">
        <w:rPr>
          <w:rFonts w:cstheme="minorHAnsi"/>
        </w:rPr>
        <w:t xml:space="preserve"> bylo </w:t>
      </w:r>
      <w:r w:rsidRPr="00C93989">
        <w:rPr>
          <w:rFonts w:cstheme="minorHAnsi"/>
        </w:rPr>
        <w:t>25,09 km a v klasifikačním stupni V</w:t>
      </w:r>
      <w:r w:rsidR="00537CB4">
        <w:rPr>
          <w:rFonts w:cstheme="minorHAnsi"/>
        </w:rPr>
        <w:t xml:space="preserve"> bylo</w:t>
      </w:r>
      <w:r w:rsidRPr="00C93989">
        <w:rPr>
          <w:rFonts w:cstheme="minorHAnsi"/>
        </w:rPr>
        <w:t xml:space="preserve"> 0</w:t>
      </w:r>
      <w:r w:rsidR="00537CB4">
        <w:rPr>
          <w:rFonts w:cstheme="minorHAnsi"/>
        </w:rPr>
        <w:t> </w:t>
      </w:r>
      <w:r w:rsidRPr="00C93989">
        <w:rPr>
          <w:rFonts w:cstheme="minorHAnsi"/>
        </w:rPr>
        <w:t>km).</w:t>
      </w:r>
    </w:p>
    <w:p w14:paraId="7361E909" w14:textId="5F492E1C" w:rsidR="005432B1" w:rsidRPr="00C93989" w:rsidRDefault="005432B1" w:rsidP="009C4F5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 w:rsidRPr="00C93989">
        <w:rPr>
          <w:rFonts w:cstheme="minorHAnsi"/>
        </w:rPr>
        <w:t xml:space="preserve">Na základě předložených dat v roce 2021 z SHV vyplývá, že u výše uvedených šesti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>práv a</w:t>
      </w:r>
      <w:r w:rsidR="008445A3">
        <w:rPr>
          <w:rFonts w:cstheme="minorHAnsi"/>
        </w:rPr>
        <w:t> </w:t>
      </w:r>
      <w:r w:rsidRPr="00C93989">
        <w:rPr>
          <w:rFonts w:cstheme="minorHAnsi"/>
        </w:rPr>
        <w:t>Závodu Brno bylo v roce 2021 v klasifikačním stupni IV</w:t>
      </w:r>
      <w:r w:rsidR="00537CB4">
        <w:rPr>
          <w:rFonts w:cstheme="minorHAnsi"/>
        </w:rPr>
        <w:t xml:space="preserve"> </w:t>
      </w:r>
      <w:r w:rsidR="008445A3">
        <w:rPr>
          <w:rFonts w:cstheme="minorHAnsi"/>
        </w:rPr>
        <w:t>–</w:t>
      </w:r>
      <w:r w:rsidRPr="00C93989">
        <w:rPr>
          <w:rFonts w:cstheme="minorHAnsi"/>
        </w:rPr>
        <w:t xml:space="preserve"> nevyhovující a V</w:t>
      </w:r>
      <w:r w:rsidR="00537CB4">
        <w:rPr>
          <w:rFonts w:cstheme="minorHAnsi"/>
        </w:rPr>
        <w:t xml:space="preserve"> </w:t>
      </w:r>
      <w:r w:rsidR="008445A3">
        <w:rPr>
          <w:rFonts w:cstheme="minorHAnsi"/>
        </w:rPr>
        <w:t>–</w:t>
      </w:r>
      <w:r w:rsidRPr="00C93989">
        <w:rPr>
          <w:rFonts w:cstheme="minorHAnsi"/>
        </w:rPr>
        <w:t> havarijní celkem 1</w:t>
      </w:r>
      <w:r w:rsidR="00537CB4">
        <w:rPr>
          <w:rFonts w:cstheme="minorHAnsi"/>
        </w:rPr>
        <w:t> </w:t>
      </w:r>
      <w:r w:rsidRPr="00C93989">
        <w:rPr>
          <w:rFonts w:cstheme="minorHAnsi"/>
        </w:rPr>
        <w:t xml:space="preserve">297,92 km silnic I. třídy (z toho v klasifikačním stupni IV </w:t>
      </w:r>
      <w:r w:rsidR="009D52C7">
        <w:rPr>
          <w:rFonts w:cstheme="minorHAnsi"/>
        </w:rPr>
        <w:t xml:space="preserve">bylo </w:t>
      </w:r>
      <w:r w:rsidRPr="00C93989">
        <w:rPr>
          <w:rFonts w:cstheme="minorHAnsi"/>
        </w:rPr>
        <w:t>463,99 km a v klasifikačním stupni V</w:t>
      </w:r>
      <w:r w:rsidR="009D52C7">
        <w:rPr>
          <w:rFonts w:cstheme="minorHAnsi"/>
        </w:rPr>
        <w:t xml:space="preserve"> bylo </w:t>
      </w:r>
      <w:r w:rsidRPr="00C93989">
        <w:rPr>
          <w:rFonts w:cstheme="minorHAnsi"/>
        </w:rPr>
        <w:t>833,93 km).</w:t>
      </w:r>
    </w:p>
    <w:p w14:paraId="0E35FAD7" w14:textId="21EA7955" w:rsidR="005432B1" w:rsidRPr="00C93989" w:rsidRDefault="005432B1" w:rsidP="009C4F5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 w:rsidRPr="00C93989">
        <w:rPr>
          <w:rFonts w:cstheme="minorHAnsi"/>
        </w:rPr>
        <w:t xml:space="preserve">NKÚ zjistil, že u šesti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>práv a Závodu Brno bylo v roce 2021 v klasifikačním stupni IV</w:t>
      </w:r>
      <w:r w:rsidR="00A70651">
        <w:rPr>
          <w:rFonts w:cstheme="minorHAnsi"/>
        </w:rPr>
        <w:t> </w:t>
      </w:r>
      <w:r w:rsidR="008445A3">
        <w:rPr>
          <w:rFonts w:cstheme="minorHAnsi"/>
        </w:rPr>
        <w:t>–</w:t>
      </w:r>
      <w:r w:rsidR="00A70651">
        <w:rPr>
          <w:rFonts w:cstheme="minorHAnsi"/>
        </w:rPr>
        <w:t> n</w:t>
      </w:r>
      <w:r w:rsidRPr="00C93989">
        <w:rPr>
          <w:rFonts w:cstheme="minorHAnsi"/>
        </w:rPr>
        <w:t>evyhovující a stupni V</w:t>
      </w:r>
      <w:r w:rsidR="00A70651">
        <w:rPr>
          <w:rFonts w:cstheme="minorHAnsi"/>
        </w:rPr>
        <w:t xml:space="preserve"> </w:t>
      </w:r>
      <w:r w:rsidR="008445A3">
        <w:rPr>
          <w:rFonts w:cstheme="minorHAnsi"/>
        </w:rPr>
        <w:t>–</w:t>
      </w:r>
      <w:r w:rsidRPr="00C93989">
        <w:rPr>
          <w:rFonts w:cstheme="minorHAnsi"/>
        </w:rPr>
        <w:t xml:space="preserve"> havarijní celkem o 1 272,83 km silnic I. třídy více než v roce 2018, </w:t>
      </w:r>
      <w:r w:rsidRPr="00C93989">
        <w:rPr>
          <w:rFonts w:cstheme="minorHAnsi"/>
          <w:b/>
        </w:rPr>
        <w:t>což odpovídá nárůstu o 5 073 %.</w:t>
      </w:r>
      <w:r w:rsidRPr="00C93989">
        <w:rPr>
          <w:rFonts w:cstheme="minorHAnsi"/>
        </w:rPr>
        <w:t xml:space="preserve"> </w:t>
      </w:r>
    </w:p>
    <w:bookmarkEnd w:id="11"/>
    <w:p w14:paraId="47E4D003" w14:textId="77777777" w:rsidR="005432B1" w:rsidRPr="00FD3BC6" w:rsidRDefault="005432B1" w:rsidP="005432B1"/>
    <w:p w14:paraId="7B3928F6" w14:textId="086C59A4" w:rsidR="005432B1" w:rsidRPr="00B34CA6" w:rsidRDefault="005432B1" w:rsidP="005432B1">
      <w:pPr>
        <w:spacing w:line="259" w:lineRule="auto"/>
        <w:rPr>
          <w:b/>
        </w:rPr>
      </w:pPr>
      <w:r w:rsidRPr="00B34CA6">
        <w:rPr>
          <w:b/>
        </w:rPr>
        <w:t xml:space="preserve">Z výše uvedeného příkladu č. </w:t>
      </w:r>
      <w:r w:rsidR="0004301C">
        <w:rPr>
          <w:b/>
        </w:rPr>
        <w:t>1</w:t>
      </w:r>
      <w:r w:rsidRPr="00B34CA6">
        <w:rPr>
          <w:b/>
        </w:rPr>
        <w:t xml:space="preserve"> vyplývá, že ŘSD v roce 2018 </w:t>
      </w:r>
      <w:r>
        <w:rPr>
          <w:b/>
        </w:rPr>
        <w:t>ne</w:t>
      </w:r>
      <w:r w:rsidRPr="00B34CA6">
        <w:rPr>
          <w:b/>
        </w:rPr>
        <w:t xml:space="preserve">provádělo hlavní prohlídky </w:t>
      </w:r>
      <w:r>
        <w:rPr>
          <w:b/>
        </w:rPr>
        <w:t xml:space="preserve">správně a </w:t>
      </w:r>
      <w:r w:rsidRPr="00B34CA6">
        <w:rPr>
          <w:b/>
        </w:rPr>
        <w:t xml:space="preserve">objektivně, protože nárůst o 5 073 % mezi roky 2018 a 2021 není </w:t>
      </w:r>
      <w:r>
        <w:rPr>
          <w:b/>
        </w:rPr>
        <w:t>věrohodný.</w:t>
      </w:r>
    </w:p>
    <w:p w14:paraId="4E8764B5" w14:textId="77777777" w:rsidR="00F917C6" w:rsidRDefault="00F917C6" w:rsidP="005432B1"/>
    <w:p w14:paraId="29E8EEAC" w14:textId="0406FE73" w:rsidR="005432B1" w:rsidRDefault="005432B1" w:rsidP="005432B1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spacing w:line="280" w:lineRule="atLeast"/>
        <w:rPr>
          <w:rFonts w:cstheme="minorHAnsi"/>
          <w:b/>
        </w:rPr>
      </w:pPr>
      <w:r w:rsidRPr="007E114D">
        <w:rPr>
          <w:rFonts w:cstheme="minorHAnsi"/>
          <w:b/>
        </w:rPr>
        <w:t xml:space="preserve">Příklad č. </w:t>
      </w:r>
      <w:r w:rsidR="0004301C">
        <w:rPr>
          <w:rFonts w:cstheme="minorHAnsi"/>
          <w:b/>
        </w:rPr>
        <w:t>2</w:t>
      </w:r>
    </w:p>
    <w:p w14:paraId="68191592" w14:textId="684CBFDA" w:rsidR="005432B1" w:rsidRDefault="005432B1" w:rsidP="005432B1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spacing w:line="280" w:lineRule="atLeast"/>
        <w:rPr>
          <w:rFonts w:cstheme="minorHAnsi"/>
        </w:rPr>
      </w:pPr>
      <w:r w:rsidRPr="00C93989">
        <w:rPr>
          <w:rFonts w:cstheme="minorHAnsi"/>
        </w:rPr>
        <w:t xml:space="preserve">NKÚ zkontroloval provádění hlavních prohlídek v roce 2018 u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 xml:space="preserve">právy ŘSD Praha. Inspektor </w:t>
      </w:r>
      <w:r w:rsidR="00657B09">
        <w:rPr>
          <w:rFonts w:cstheme="minorHAnsi"/>
        </w:rPr>
        <w:t>s</w:t>
      </w:r>
      <w:r w:rsidRPr="00C93989">
        <w:rPr>
          <w:rFonts w:cstheme="minorHAnsi"/>
        </w:rPr>
        <w:t>právy ŘSD Praha za jeden den (30. 7. 2018) provedl hlavní prohlídku komunikac</w:t>
      </w:r>
      <w:r w:rsidR="004C6059">
        <w:rPr>
          <w:rFonts w:cstheme="minorHAnsi"/>
        </w:rPr>
        <w:t>í</w:t>
      </w:r>
      <w:r w:rsidRPr="00C93989">
        <w:rPr>
          <w:rFonts w:cstheme="minorHAnsi"/>
        </w:rPr>
        <w:t xml:space="preserve"> I/3 a I/4 v</w:t>
      </w:r>
      <w:r w:rsidR="008445A3">
        <w:rPr>
          <w:rFonts w:cstheme="minorHAnsi"/>
        </w:rPr>
        <w:t> </w:t>
      </w:r>
      <w:r w:rsidRPr="00C93989">
        <w:rPr>
          <w:rFonts w:cstheme="minorHAnsi"/>
        </w:rPr>
        <w:t>celkové délce 103 km (dle údajů provozního staničení uvedeného v záznamech z hlavních prohlídek) a celý tento úsek včetně krajnice označil klasifikačním stupněm III</w:t>
      </w:r>
      <w:r w:rsidR="00A70651">
        <w:rPr>
          <w:rFonts w:cstheme="minorHAnsi"/>
        </w:rPr>
        <w:t xml:space="preserve"> </w:t>
      </w:r>
      <w:r w:rsidR="008445A3">
        <w:rPr>
          <w:rFonts w:cstheme="minorHAnsi"/>
        </w:rPr>
        <w:t>–</w:t>
      </w:r>
      <w:r w:rsidR="00A70651">
        <w:rPr>
          <w:rFonts w:cstheme="minorHAnsi"/>
        </w:rPr>
        <w:t xml:space="preserve"> </w:t>
      </w:r>
      <w:r w:rsidRPr="00E62E59">
        <w:rPr>
          <w:rFonts w:cstheme="minorHAnsi"/>
        </w:rPr>
        <w:t>vyhovující. Celková délka komunikac</w:t>
      </w:r>
      <w:r w:rsidR="004C6059">
        <w:rPr>
          <w:rFonts w:cstheme="minorHAnsi"/>
        </w:rPr>
        <w:t>í</w:t>
      </w:r>
      <w:r w:rsidRPr="00E62E59">
        <w:rPr>
          <w:rFonts w:cstheme="minorHAnsi"/>
        </w:rPr>
        <w:t xml:space="preserve"> správy Praha dle předložených informací k 1. 1. 2018 byla 656,9</w:t>
      </w:r>
      <w:r>
        <w:rPr>
          <w:rFonts w:cstheme="minorHAnsi"/>
        </w:rPr>
        <w:t>3</w:t>
      </w:r>
      <w:r w:rsidR="00531B0C">
        <w:rPr>
          <w:rFonts w:cstheme="minorHAnsi"/>
        </w:rPr>
        <w:t> </w:t>
      </w:r>
      <w:r w:rsidRPr="00E62E59">
        <w:rPr>
          <w:rFonts w:cstheme="minorHAnsi"/>
        </w:rPr>
        <w:t>km.</w:t>
      </w:r>
      <w:r>
        <w:rPr>
          <w:rFonts w:cstheme="minorHAnsi"/>
        </w:rPr>
        <w:t xml:space="preserve"> </w:t>
      </w:r>
    </w:p>
    <w:p w14:paraId="255D811F" w14:textId="533A03D2" w:rsidR="005432B1" w:rsidRPr="00E62E59" w:rsidRDefault="005432B1" w:rsidP="005432B1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spacing w:line="280" w:lineRule="atLeast"/>
        <w:rPr>
          <w:rFonts w:cstheme="minorHAnsi"/>
        </w:rPr>
      </w:pPr>
      <w:r w:rsidRPr="00D93892">
        <w:rPr>
          <w:rFonts w:cstheme="minorHAnsi"/>
        </w:rPr>
        <w:t>NKÚ z</w:t>
      </w:r>
      <w:r w:rsidR="003C5447" w:rsidRPr="00D93892">
        <w:rPr>
          <w:rFonts w:cstheme="minorHAnsi"/>
        </w:rPr>
        <w:t xml:space="preserve">e záznamů </w:t>
      </w:r>
      <w:r w:rsidRPr="00D93892">
        <w:rPr>
          <w:rFonts w:cstheme="minorHAnsi"/>
        </w:rPr>
        <w:t>hlavní prohlídky zjistil, že u poruch vozovky nebyl detailně zaznamenán jejich</w:t>
      </w:r>
      <w:r>
        <w:rPr>
          <w:rFonts w:cstheme="minorHAnsi"/>
        </w:rPr>
        <w:t xml:space="preserve"> rozsah (poloha, délka) a umístění na vozovce, jevy zjištěné v průběhu hlavní prohlídky nejsou doplněny o dostupné údaje proměnných parametrů (drsnost, podélná a příčná nerovnost, zbytková životnost) změřené a vyhodnocené na základě příslušných ČSN. Dále ŘSD na základě zjištěných hodnot charakteristik provozní způsobilosti nebo rozsahu jednotlivých poruch vozovky nerozdělilo vozovku do homogenních sekcí, nerozhodlo o způsobu údržby nebo opravy a nesledovalo součásti a příslušenství komunikace a jejich výskyt (poloha, délka). Povinnost provádění výše uvedených úkonů při hlavních prohlídkách stanoví vyhláška č. 104/1997 Sb.</w:t>
      </w:r>
    </w:p>
    <w:p w14:paraId="0F2F3823" w14:textId="77777777" w:rsidR="005432B1" w:rsidRDefault="005432B1" w:rsidP="005432B1"/>
    <w:p w14:paraId="21896132" w14:textId="73B1641B" w:rsidR="005432B1" w:rsidRPr="009B41C8" w:rsidRDefault="005432B1" w:rsidP="005432B1">
      <w:pPr>
        <w:rPr>
          <w:b/>
        </w:rPr>
      </w:pPr>
      <w:r w:rsidRPr="009B41C8">
        <w:rPr>
          <w:b/>
        </w:rPr>
        <w:t xml:space="preserve">Z výše uvedeného příkladu č. </w:t>
      </w:r>
      <w:r w:rsidR="0004301C">
        <w:rPr>
          <w:b/>
        </w:rPr>
        <w:t>2</w:t>
      </w:r>
      <w:r w:rsidRPr="009B41C8">
        <w:rPr>
          <w:b/>
        </w:rPr>
        <w:t xml:space="preserve"> vyplývá, že </w:t>
      </w:r>
      <w:r w:rsidR="005D1720">
        <w:rPr>
          <w:b/>
        </w:rPr>
        <w:t>s</w:t>
      </w:r>
      <w:r>
        <w:rPr>
          <w:b/>
        </w:rPr>
        <w:t xml:space="preserve">práva </w:t>
      </w:r>
      <w:r w:rsidRPr="009B41C8">
        <w:rPr>
          <w:b/>
        </w:rPr>
        <w:t>ŘSD</w:t>
      </w:r>
      <w:r>
        <w:rPr>
          <w:b/>
        </w:rPr>
        <w:t xml:space="preserve"> Praha</w:t>
      </w:r>
      <w:r w:rsidRPr="009B41C8">
        <w:rPr>
          <w:b/>
        </w:rPr>
        <w:t xml:space="preserve"> </w:t>
      </w:r>
      <w:r>
        <w:rPr>
          <w:b/>
        </w:rPr>
        <w:t xml:space="preserve">na základě takto prováděných </w:t>
      </w:r>
      <w:r w:rsidRPr="00D93892">
        <w:rPr>
          <w:b/>
        </w:rPr>
        <w:t>hlavních prohlídek neměl</w:t>
      </w:r>
      <w:r w:rsidR="00F50B9D" w:rsidRPr="00D93892">
        <w:rPr>
          <w:b/>
        </w:rPr>
        <w:t>a</w:t>
      </w:r>
      <w:r w:rsidRPr="00D93892">
        <w:rPr>
          <w:b/>
        </w:rPr>
        <w:t xml:space="preserve"> řádně zmapován </w:t>
      </w:r>
      <w:r w:rsidR="00AC6D1A" w:rsidRPr="00D93892">
        <w:rPr>
          <w:b/>
        </w:rPr>
        <w:t xml:space="preserve">stavebně technický </w:t>
      </w:r>
      <w:r w:rsidRPr="00D93892">
        <w:rPr>
          <w:b/>
        </w:rPr>
        <w:t>stav silnic I. třídy včetně</w:t>
      </w:r>
      <w:r w:rsidRPr="009B41C8">
        <w:rPr>
          <w:b/>
        </w:rPr>
        <w:t xml:space="preserve"> součástí a příslušenství. </w:t>
      </w:r>
    </w:p>
    <w:p w14:paraId="1465F6C8" w14:textId="43EF6438" w:rsidR="005432B1" w:rsidRPr="000F7331" w:rsidRDefault="005432B1" w:rsidP="000F7331">
      <w:pPr>
        <w:keepNext/>
        <w:spacing w:before="240" w:after="120"/>
        <w:rPr>
          <w:b/>
        </w:rPr>
      </w:pPr>
      <w:r w:rsidRPr="000F7331">
        <w:rPr>
          <w:b/>
        </w:rPr>
        <w:t>Provádění hlavních prohlídek v roce 2023</w:t>
      </w:r>
    </w:p>
    <w:p w14:paraId="5FB55F01" w14:textId="3E3C02AD" w:rsidR="007B213E" w:rsidRPr="00D14C7B" w:rsidRDefault="005432B1" w:rsidP="00306B58">
      <w:pPr>
        <w:spacing w:before="120" w:after="120"/>
        <w:rPr>
          <w:rFonts w:cs="Calibri"/>
          <w:spacing w:val="2"/>
        </w:rPr>
      </w:pPr>
      <w:r w:rsidRPr="00D14C7B">
        <w:rPr>
          <w:rFonts w:cs="Calibri"/>
          <w:spacing w:val="2"/>
        </w:rPr>
        <w:t xml:space="preserve">NKÚ kontroloval realizaci hlavních prohlídek u </w:t>
      </w:r>
      <w:r w:rsidR="005D1720" w:rsidRPr="00D14C7B">
        <w:rPr>
          <w:rFonts w:cs="Calibri"/>
          <w:spacing w:val="2"/>
        </w:rPr>
        <w:t>s</w:t>
      </w:r>
      <w:r w:rsidRPr="00D14C7B">
        <w:rPr>
          <w:rFonts w:cs="Calibri"/>
          <w:spacing w:val="2"/>
        </w:rPr>
        <w:t xml:space="preserve">práv Chomutov, Karlovy Vary a Pardubice. </w:t>
      </w:r>
      <w:r w:rsidR="000C6F08" w:rsidRPr="00D14C7B">
        <w:rPr>
          <w:rFonts w:cs="Calibri"/>
          <w:b/>
          <w:bCs/>
          <w:spacing w:val="2"/>
        </w:rPr>
        <w:t xml:space="preserve">ŘSD při provádění hlavních prohlídek </w:t>
      </w:r>
      <w:r w:rsidR="00D65BB4" w:rsidRPr="00D14C7B">
        <w:rPr>
          <w:rFonts w:cs="Calibri"/>
          <w:b/>
          <w:bCs/>
          <w:spacing w:val="2"/>
        </w:rPr>
        <w:t xml:space="preserve">i </w:t>
      </w:r>
      <w:r w:rsidR="000C6F08" w:rsidRPr="00D14C7B">
        <w:rPr>
          <w:rFonts w:cs="Calibri"/>
          <w:b/>
          <w:bCs/>
          <w:spacing w:val="2"/>
        </w:rPr>
        <w:t xml:space="preserve">v roce 2023 </w:t>
      </w:r>
      <w:r w:rsidR="000C6F08" w:rsidRPr="00D14C7B">
        <w:rPr>
          <w:rFonts w:cs="Calibri"/>
          <w:b/>
          <w:spacing w:val="2"/>
        </w:rPr>
        <w:t>nepostupovalo v souladu s vyhláškou č. 104/1997 Sb.</w:t>
      </w:r>
      <w:r w:rsidR="00662551" w:rsidRPr="00D14C7B">
        <w:rPr>
          <w:rFonts w:cs="Calibri"/>
          <w:b/>
          <w:spacing w:val="2"/>
        </w:rPr>
        <w:t xml:space="preserve">, </w:t>
      </w:r>
      <w:r w:rsidR="00662551" w:rsidRPr="00D14C7B">
        <w:rPr>
          <w:rFonts w:cs="Calibri"/>
          <w:spacing w:val="2"/>
        </w:rPr>
        <w:t xml:space="preserve">když </w:t>
      </w:r>
      <w:r w:rsidRPr="00D14C7B">
        <w:rPr>
          <w:rFonts w:cs="Calibri"/>
          <w:spacing w:val="2"/>
        </w:rPr>
        <w:t>nesledovalo celé těleso komunikac</w:t>
      </w:r>
      <w:r w:rsidR="005D1720" w:rsidRPr="00D14C7B">
        <w:rPr>
          <w:rFonts w:cs="Calibri"/>
          <w:spacing w:val="2"/>
        </w:rPr>
        <w:t>í</w:t>
      </w:r>
      <w:r w:rsidRPr="00D14C7B">
        <w:rPr>
          <w:rFonts w:cs="Calibri"/>
          <w:spacing w:val="2"/>
        </w:rPr>
        <w:t xml:space="preserve">, </w:t>
      </w:r>
      <w:r w:rsidR="00F50B9D" w:rsidRPr="00D14C7B">
        <w:rPr>
          <w:rFonts w:cs="Calibri"/>
          <w:spacing w:val="2"/>
        </w:rPr>
        <w:t xml:space="preserve">nesledovalo a </w:t>
      </w:r>
      <w:r w:rsidRPr="00D14C7B">
        <w:rPr>
          <w:rFonts w:cs="Calibri"/>
          <w:spacing w:val="2"/>
        </w:rPr>
        <w:t>neevidovalo</w:t>
      </w:r>
      <w:r w:rsidR="008445A3" w:rsidRPr="00D14C7B">
        <w:rPr>
          <w:rFonts w:cs="Calibri"/>
          <w:spacing w:val="2"/>
        </w:rPr>
        <w:t xml:space="preserve"> </w:t>
      </w:r>
      <w:r w:rsidRPr="00D14C7B">
        <w:rPr>
          <w:rFonts w:cs="Calibri"/>
          <w:spacing w:val="2"/>
        </w:rPr>
        <w:t>všechna odvodňovací zařízení a další objekty mimo mostních</w:t>
      </w:r>
      <w:r w:rsidR="00662551" w:rsidRPr="00D14C7B">
        <w:rPr>
          <w:rFonts w:cs="Calibri"/>
          <w:spacing w:val="2"/>
        </w:rPr>
        <w:t>. T</w:t>
      </w:r>
      <w:r w:rsidRPr="00D14C7B">
        <w:rPr>
          <w:rFonts w:cs="Calibri"/>
          <w:spacing w:val="2"/>
        </w:rPr>
        <w:t xml:space="preserve">ím </w:t>
      </w:r>
      <w:r w:rsidR="00662551" w:rsidRPr="00D14C7B">
        <w:rPr>
          <w:rFonts w:cs="Calibri"/>
          <w:spacing w:val="2"/>
        </w:rPr>
        <w:t xml:space="preserve">řádně </w:t>
      </w:r>
      <w:r w:rsidRPr="00D14C7B">
        <w:rPr>
          <w:rFonts w:cs="Calibri"/>
          <w:spacing w:val="2"/>
        </w:rPr>
        <w:t>nezji</w:t>
      </w:r>
      <w:r w:rsidR="00662551" w:rsidRPr="00D14C7B">
        <w:rPr>
          <w:rFonts w:cs="Calibri"/>
          <w:spacing w:val="2"/>
        </w:rPr>
        <w:t xml:space="preserve">stilo </w:t>
      </w:r>
      <w:r w:rsidRPr="00D14C7B">
        <w:rPr>
          <w:rFonts w:cs="Calibri"/>
          <w:spacing w:val="2"/>
        </w:rPr>
        <w:t>stavebně technický stav komunikac</w:t>
      </w:r>
      <w:r w:rsidR="005D1720" w:rsidRPr="00D14C7B">
        <w:rPr>
          <w:rFonts w:cs="Calibri"/>
          <w:spacing w:val="2"/>
        </w:rPr>
        <w:t>í</w:t>
      </w:r>
      <w:r w:rsidRPr="00D14C7B">
        <w:rPr>
          <w:rFonts w:cs="Calibri"/>
          <w:spacing w:val="2"/>
        </w:rPr>
        <w:t xml:space="preserve">, včetně </w:t>
      </w:r>
      <w:r w:rsidR="00662551" w:rsidRPr="00D14C7B">
        <w:rPr>
          <w:rFonts w:cs="Calibri"/>
          <w:spacing w:val="2"/>
        </w:rPr>
        <w:t xml:space="preserve">jejich </w:t>
      </w:r>
      <w:r w:rsidRPr="00D14C7B">
        <w:rPr>
          <w:rFonts w:cs="Calibri"/>
          <w:spacing w:val="2"/>
        </w:rPr>
        <w:t>součástí a příslušenství</w:t>
      </w:r>
      <w:r w:rsidR="000C6F08" w:rsidRPr="00D14C7B">
        <w:rPr>
          <w:rFonts w:cs="Calibri"/>
          <w:spacing w:val="2"/>
        </w:rPr>
        <w:t>.</w:t>
      </w:r>
      <w:r w:rsidRPr="00D14C7B">
        <w:rPr>
          <w:rFonts w:cs="Calibri"/>
          <w:spacing w:val="2"/>
        </w:rPr>
        <w:t xml:space="preserve"> Dále neprovedlo kontrolu skutečného stavu součástí a příslušenství komunikac</w:t>
      </w:r>
      <w:r w:rsidR="005D1720" w:rsidRPr="00D14C7B">
        <w:rPr>
          <w:rFonts w:cs="Calibri"/>
          <w:spacing w:val="2"/>
        </w:rPr>
        <w:t>í</w:t>
      </w:r>
      <w:r w:rsidR="000C6F08" w:rsidRPr="00D14C7B">
        <w:rPr>
          <w:rFonts w:cs="Calibri"/>
          <w:spacing w:val="2"/>
        </w:rPr>
        <w:t>,</w:t>
      </w:r>
      <w:r w:rsidRPr="00D14C7B">
        <w:rPr>
          <w:rFonts w:cs="Calibri"/>
          <w:spacing w:val="2"/>
        </w:rPr>
        <w:t xml:space="preserve"> jako jsou svislé dopravní značení záchytná zařízení atd. </w:t>
      </w:r>
    </w:p>
    <w:p w14:paraId="18C831C7" w14:textId="2701A456" w:rsidR="005432B1" w:rsidRPr="00DE56DF" w:rsidRDefault="00DE56DF" w:rsidP="00DE56DF">
      <w:pPr>
        <w:keepNext/>
        <w:tabs>
          <w:tab w:val="left" w:pos="6526"/>
        </w:tabs>
        <w:spacing w:before="240" w:after="240"/>
        <w:ind w:left="284" w:hanging="284"/>
        <w:jc w:val="left"/>
        <w:rPr>
          <w:b/>
        </w:rPr>
      </w:pPr>
      <w:r>
        <w:rPr>
          <w:b/>
        </w:rPr>
        <w:lastRenderedPageBreak/>
        <w:t xml:space="preserve">3. </w:t>
      </w:r>
      <w:r>
        <w:rPr>
          <w:b/>
        </w:rPr>
        <w:tab/>
      </w:r>
      <w:r w:rsidR="005432B1" w:rsidRPr="00DE56DF">
        <w:rPr>
          <w:b/>
        </w:rPr>
        <w:t>ŘSD dosud plně nevyužívá systém hospodaření s vozovkou pro optimalizaci plánování oprav a údržby</w:t>
      </w:r>
    </w:p>
    <w:p w14:paraId="1A6E18F7" w14:textId="1F3F7B38" w:rsidR="005432B1" w:rsidRPr="00A60B2E" w:rsidRDefault="005432B1" w:rsidP="00DE56DF">
      <w:pPr>
        <w:tabs>
          <w:tab w:val="left" w:pos="6526"/>
        </w:tabs>
        <w:spacing w:before="120" w:after="120"/>
      </w:pPr>
      <w:r w:rsidRPr="00A60B2E">
        <w:t xml:space="preserve">První zmínka o SHV byla </w:t>
      </w:r>
      <w:r>
        <w:t xml:space="preserve">uvedena </w:t>
      </w:r>
      <w:r w:rsidRPr="00A60B2E">
        <w:t xml:space="preserve">v opatření k nápravě zjištěných </w:t>
      </w:r>
      <w:r>
        <w:t xml:space="preserve">nedostatků z </w:t>
      </w:r>
      <w:r w:rsidRPr="00A60B2E">
        <w:t>kontrolní akc</w:t>
      </w:r>
      <w:r w:rsidR="00AE0CF7">
        <w:t>e</w:t>
      </w:r>
      <w:r w:rsidRPr="00A60B2E">
        <w:t xml:space="preserve"> </w:t>
      </w:r>
      <w:r w:rsidR="0075439A">
        <w:t xml:space="preserve">NKÚ </w:t>
      </w:r>
      <w:r w:rsidRPr="00A60B2E">
        <w:t>č.</w:t>
      </w:r>
      <w:r>
        <w:t> </w:t>
      </w:r>
      <w:r w:rsidRPr="00A60B2E">
        <w:t>13/27</w:t>
      </w:r>
      <w:r>
        <w:rPr>
          <w:rStyle w:val="Znakapoznpodarou"/>
        </w:rPr>
        <w:footnoteReference w:id="15"/>
      </w:r>
      <w:r w:rsidRPr="00A60B2E">
        <w:t xml:space="preserve">. V tomto opatření k nápravě MD mj. uvedlo, že pověří ŘSD sestavením plánu oprav a údržby vozovek a mostů pro stavební rok 2015 s využitím systému </w:t>
      </w:r>
      <w:r w:rsidRPr="00C93989">
        <w:t>hospodaření s vozovkou, a to v termínu do prosince 2014. Druhá zmínka o SHV byla uvedena</w:t>
      </w:r>
      <w:r>
        <w:t xml:space="preserve"> </w:t>
      </w:r>
      <w:r w:rsidRPr="00A60B2E">
        <w:t xml:space="preserve">v opatření k nápravě zjištěných </w:t>
      </w:r>
      <w:r>
        <w:t xml:space="preserve">nedostatků z </w:t>
      </w:r>
      <w:r w:rsidRPr="00A60B2E">
        <w:t>kontrolní akc</w:t>
      </w:r>
      <w:r>
        <w:t>e</w:t>
      </w:r>
      <w:r w:rsidRPr="00A60B2E">
        <w:t xml:space="preserve"> </w:t>
      </w:r>
      <w:r w:rsidR="0075439A">
        <w:t xml:space="preserve">NKÚ </w:t>
      </w:r>
      <w:r w:rsidRPr="00A60B2E">
        <w:t xml:space="preserve">č. 19/10. Jedním z nápravných opatření bylo zavedení systému SHV s termínem spuštění ostrého provozu na ŘSD v prosinci roku 2021. </w:t>
      </w:r>
    </w:p>
    <w:p w14:paraId="0CC0738E" w14:textId="77777777" w:rsidR="005432B1" w:rsidRPr="00A60B2E" w:rsidRDefault="005432B1" w:rsidP="00DE56DF">
      <w:pPr>
        <w:tabs>
          <w:tab w:val="left" w:pos="6526"/>
        </w:tabs>
        <w:spacing w:before="120" w:after="120"/>
        <w:rPr>
          <w:b/>
        </w:rPr>
      </w:pPr>
      <w:r w:rsidRPr="00C93989">
        <w:rPr>
          <w:b/>
        </w:rPr>
        <w:t>Žádné z těchto opatření k nápravě nedostatků zjištěných kontrolou NKÚ zatím splněno nebylo.</w:t>
      </w:r>
    </w:p>
    <w:p w14:paraId="6884FC25" w14:textId="32C6E6CF" w:rsidR="005432B1" w:rsidRDefault="005432B1" w:rsidP="00DE56DF">
      <w:pPr>
        <w:tabs>
          <w:tab w:val="left" w:pos="567"/>
        </w:tabs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cs-CZ"/>
        </w:rPr>
        <w:t xml:space="preserve">Pro </w:t>
      </w:r>
      <w:r w:rsidRPr="007940A4">
        <w:rPr>
          <w:rFonts w:asciiTheme="minorHAnsi" w:hAnsiTheme="minorHAnsi" w:cstheme="minorHAnsi"/>
          <w:lang w:eastAsia="cs-CZ"/>
        </w:rPr>
        <w:t>optimalizaci nákladů a sledování kvality plánování údržby a oprav</w:t>
      </w:r>
      <w:r>
        <w:rPr>
          <w:rFonts w:asciiTheme="minorHAnsi" w:hAnsiTheme="minorHAnsi" w:cstheme="minorHAnsi"/>
          <w:lang w:eastAsia="cs-CZ"/>
        </w:rPr>
        <w:t xml:space="preserve"> silnic I. třídy je na ŘSD </w:t>
      </w:r>
      <w:r w:rsidRPr="007940A4">
        <w:rPr>
          <w:rFonts w:asciiTheme="minorHAnsi" w:hAnsiTheme="minorHAnsi" w:cstheme="minorHAnsi"/>
        </w:rPr>
        <w:t xml:space="preserve">implementován SHV, který </w:t>
      </w:r>
      <w:r w:rsidR="00945CA6">
        <w:rPr>
          <w:rFonts w:asciiTheme="minorHAnsi" w:hAnsiTheme="minorHAnsi" w:cstheme="minorHAnsi"/>
        </w:rPr>
        <w:t xml:space="preserve">má </w:t>
      </w:r>
      <w:r>
        <w:rPr>
          <w:rFonts w:asciiTheme="minorHAnsi" w:hAnsiTheme="minorHAnsi" w:cstheme="minorHAnsi"/>
        </w:rPr>
        <w:t>poskytovat</w:t>
      </w:r>
      <w:r w:rsidRPr="007940A4">
        <w:rPr>
          <w:rFonts w:asciiTheme="minorHAnsi" w:hAnsiTheme="minorHAnsi" w:cstheme="minorHAnsi"/>
        </w:rPr>
        <w:t xml:space="preserve"> aktuální a objektivní informace o stavu </w:t>
      </w:r>
      <w:r w:rsidRPr="00C93989">
        <w:rPr>
          <w:rFonts w:asciiTheme="minorHAnsi" w:hAnsiTheme="minorHAnsi" w:cstheme="minorHAnsi"/>
        </w:rPr>
        <w:t>pozemních komunikací a optimalizovat plánování stavební činnosti na základě získaných údajů</w:t>
      </w:r>
      <w:r w:rsidRPr="007940A4">
        <w:rPr>
          <w:rFonts w:asciiTheme="minorHAnsi" w:hAnsiTheme="minorHAnsi" w:cstheme="minorHAnsi"/>
        </w:rPr>
        <w:t xml:space="preserve"> a znalostí o dostupných technologiích</w:t>
      </w:r>
      <w:r>
        <w:rPr>
          <w:rFonts w:asciiTheme="minorHAnsi" w:hAnsiTheme="minorHAnsi" w:cstheme="minorHAnsi"/>
        </w:rPr>
        <w:t>.</w:t>
      </w:r>
      <w:r w:rsidRPr="007940A4">
        <w:rPr>
          <w:rFonts w:asciiTheme="minorHAnsi" w:hAnsiTheme="minorHAnsi" w:cstheme="minorHAnsi"/>
        </w:rPr>
        <w:t xml:space="preserve"> </w:t>
      </w:r>
      <w:r w:rsidRPr="0049613C">
        <w:rPr>
          <w:rFonts w:asciiTheme="minorHAnsi" w:hAnsiTheme="minorHAnsi" w:cstheme="minorHAnsi"/>
        </w:rPr>
        <w:t>Cílem SHV je průkazné a optimální využití peněžních prostředků a umožnění standardizovat a kontrolovat rozhodovací procesy.</w:t>
      </w:r>
    </w:p>
    <w:p w14:paraId="50C9FB65" w14:textId="7879C2AE" w:rsidR="005432B1" w:rsidRDefault="005432B1" w:rsidP="00DE56DF">
      <w:pPr>
        <w:tabs>
          <w:tab w:val="left" w:pos="567"/>
        </w:tabs>
        <w:spacing w:before="120" w:after="120"/>
      </w:pPr>
      <w:r w:rsidRPr="001A0D7D">
        <w:t>V červnu 2016 uskutečnil</w:t>
      </w:r>
      <w:r>
        <w:t xml:space="preserve">o ŘSD </w:t>
      </w:r>
      <w:r w:rsidRPr="001A0D7D">
        <w:t xml:space="preserve">průzkum trhu k ověření předpokládané ceny a kvalifikačních kritérií. Oznámení o zahájení zadávacího řízení veřejné zakázky bylo uveřejněno ve Věstníku veřejných zakázek </w:t>
      </w:r>
      <w:r>
        <w:t xml:space="preserve">v květnu 2017. Nabídku podali dva účastníci. </w:t>
      </w:r>
      <w:r w:rsidRPr="001A0D7D">
        <w:t xml:space="preserve">Smlouva o vývoji a dodávce </w:t>
      </w:r>
      <w:r>
        <w:t xml:space="preserve">SHV </w:t>
      </w:r>
      <w:r w:rsidRPr="001A0D7D">
        <w:t xml:space="preserve">byla s vybraným účastníkem </w:t>
      </w:r>
      <w:r>
        <w:t>uzavřena</w:t>
      </w:r>
      <w:r w:rsidRPr="001A0D7D">
        <w:t xml:space="preserve"> </w:t>
      </w:r>
      <w:r>
        <w:t xml:space="preserve">dne </w:t>
      </w:r>
      <w:r w:rsidRPr="001A0D7D">
        <w:t>10.</w:t>
      </w:r>
      <w:r>
        <w:t> </w:t>
      </w:r>
      <w:r w:rsidRPr="001A0D7D">
        <w:t>12.</w:t>
      </w:r>
      <w:r>
        <w:t> </w:t>
      </w:r>
      <w:r w:rsidRPr="001A0D7D">
        <w:t>2019</w:t>
      </w:r>
      <w:r>
        <w:t>, c</w:t>
      </w:r>
      <w:r w:rsidRPr="001A0D7D">
        <w:t>elková cena čin</w:t>
      </w:r>
      <w:r>
        <w:t>ila</w:t>
      </w:r>
      <w:r w:rsidRPr="001A0D7D">
        <w:t xml:space="preserve"> 179</w:t>
      </w:r>
      <w:r w:rsidR="00531B0C">
        <w:t> </w:t>
      </w:r>
      <w:r w:rsidRPr="001A0D7D">
        <w:t>141</w:t>
      </w:r>
      <w:r w:rsidR="00531B0C">
        <w:t> </w:t>
      </w:r>
      <w:r w:rsidRPr="001A0D7D">
        <w:t>303</w:t>
      </w:r>
      <w:r w:rsidR="00531B0C">
        <w:t> </w:t>
      </w:r>
      <w:r w:rsidRPr="001A0D7D">
        <w:t>Kč bez DPH</w:t>
      </w:r>
      <w:r>
        <w:t xml:space="preserve">. </w:t>
      </w:r>
    </w:p>
    <w:p w14:paraId="6FBE375E" w14:textId="3A15C473" w:rsidR="005432B1" w:rsidRDefault="005432B1" w:rsidP="00DE56DF">
      <w:pPr>
        <w:tabs>
          <w:tab w:val="left" w:pos="567"/>
        </w:tabs>
        <w:spacing w:before="120" w:after="120"/>
      </w:pPr>
      <w:r>
        <w:t>S ohledem na to, že vznikly nepředvídatelné komplikace, spojené s kybernetickým útokem v</w:t>
      </w:r>
      <w:r w:rsidR="008445A3">
        <w:t> </w:t>
      </w:r>
      <w:r>
        <w:t xml:space="preserve">prostředí ŘSD, nemělo ŘSD možnost v průběhu roku 2022 sestavit zkušební plán údržby, oprav a rekonstrukcí pro rok 2023, bez </w:t>
      </w:r>
      <w:r w:rsidR="001E71A1">
        <w:t>něhož</w:t>
      </w:r>
      <w:r>
        <w:t xml:space="preserve"> nebylo možné optimalizaci SHV řádně dokončit. </w:t>
      </w:r>
      <w:r w:rsidRPr="00D825FC">
        <w:rPr>
          <w:rFonts w:cstheme="minorHAnsi"/>
        </w:rPr>
        <w:t xml:space="preserve">Na základě těchto skutečností byl uzavřen </w:t>
      </w:r>
      <w:r w:rsidR="009E20B7">
        <w:rPr>
          <w:rFonts w:cstheme="minorHAnsi"/>
        </w:rPr>
        <w:t>d</w:t>
      </w:r>
      <w:r w:rsidRPr="00D825FC">
        <w:rPr>
          <w:rFonts w:cstheme="minorHAnsi"/>
        </w:rPr>
        <w:t>odatek č.</w:t>
      </w:r>
      <w:r w:rsidR="009E20B7">
        <w:rPr>
          <w:rFonts w:cstheme="minorHAnsi"/>
        </w:rPr>
        <w:t> </w:t>
      </w:r>
      <w:r w:rsidRPr="00D825FC">
        <w:rPr>
          <w:rFonts w:cstheme="minorHAnsi"/>
        </w:rPr>
        <w:t xml:space="preserve">1 ke </w:t>
      </w:r>
      <w:r w:rsidR="009E20B7">
        <w:rPr>
          <w:rFonts w:cstheme="minorHAnsi"/>
        </w:rPr>
        <w:t>s</w:t>
      </w:r>
      <w:r w:rsidRPr="00D825FC">
        <w:rPr>
          <w:rFonts w:cstheme="minorHAnsi"/>
        </w:rPr>
        <w:t>mlouvě</w:t>
      </w:r>
      <w:r>
        <w:rPr>
          <w:rFonts w:cstheme="minorHAnsi"/>
        </w:rPr>
        <w:t xml:space="preserve">, dle kterého se </w:t>
      </w:r>
      <w:r w:rsidRPr="00BF7A73">
        <w:t xml:space="preserve">plánuje </w:t>
      </w:r>
      <w:r>
        <w:t xml:space="preserve">plné </w:t>
      </w:r>
      <w:r w:rsidRPr="00BF7A73">
        <w:t xml:space="preserve">spuštění </w:t>
      </w:r>
      <w:r>
        <w:t xml:space="preserve">(dokončení optimalizace) </w:t>
      </w:r>
      <w:r w:rsidRPr="00BF7A73">
        <w:t>aplikace SHV včetně projektové úrovně a</w:t>
      </w:r>
      <w:r w:rsidR="008445A3">
        <w:t> </w:t>
      </w:r>
      <w:r w:rsidR="009E20B7">
        <w:t>b</w:t>
      </w:r>
      <w:r w:rsidRPr="00BF7A73">
        <w:t>ilanční aplikac</w:t>
      </w:r>
      <w:r>
        <w:t xml:space="preserve">e </w:t>
      </w:r>
      <w:r w:rsidR="00A279AE">
        <w:t>k</w:t>
      </w:r>
      <w:r w:rsidRPr="00BF7A73">
        <w:t xml:space="preserve"> 1. 10. 2024.</w:t>
      </w:r>
    </w:p>
    <w:p w14:paraId="058A1E00" w14:textId="205F4EB6" w:rsidR="00C96B3A" w:rsidRDefault="005432B1" w:rsidP="00DE56DF">
      <w:pPr>
        <w:spacing w:before="120" w:after="120"/>
        <w:rPr>
          <w:rFonts w:cstheme="minorHAnsi"/>
        </w:rPr>
      </w:pPr>
      <w:r>
        <w:t xml:space="preserve">NKÚ při kontrole zjistil, že plánování oprav na rok 2024 neprobíhalo plně v SHV. Rovněž pro roky 2025 a 2026 nebude probíhat plánování oprav silnic I. třídy pouze v SHV, ale budou </w:t>
      </w:r>
      <w:r w:rsidRPr="00C93989">
        <w:t xml:space="preserve">dobíhat již dříve realizované a připravované akce stále ještě v systému JSIVV. V současné době ŘSD provozuje oba systémy, jak SHV, tak i JSIVV. </w:t>
      </w:r>
      <w:r w:rsidRPr="00C93989">
        <w:rPr>
          <w:b/>
        </w:rPr>
        <w:t>Podle odhadu ŘSD bude plné využívání SHV pro plánování oprav a údržby silnic I. třídy probíhat výlučně v SHV až od roku 2027.</w:t>
      </w:r>
    </w:p>
    <w:p w14:paraId="1B0324D0" w14:textId="3892EBD1" w:rsidR="00C96B3A" w:rsidRPr="00DE56DF" w:rsidRDefault="00DE56DF" w:rsidP="00DE56DF">
      <w:pPr>
        <w:keepNext/>
        <w:spacing w:before="240" w:after="240"/>
        <w:ind w:left="284" w:hanging="284"/>
        <w:jc w:val="left"/>
        <w:rPr>
          <w:rFonts w:cstheme="minorHAnsi"/>
          <w:b/>
          <w:lang w:eastAsia="cs-CZ"/>
        </w:rPr>
      </w:pPr>
      <w:bookmarkStart w:id="12" w:name="_Hlk179186243"/>
      <w:r>
        <w:rPr>
          <w:b/>
        </w:rPr>
        <w:t xml:space="preserve">4. </w:t>
      </w:r>
      <w:r>
        <w:rPr>
          <w:b/>
        </w:rPr>
        <w:tab/>
      </w:r>
      <w:r w:rsidR="002D701D" w:rsidRPr="00DE56DF">
        <w:rPr>
          <w:b/>
        </w:rPr>
        <w:t>Ve dvou zjištěných případech byly peněžní prostředky na opravy vad vynaloženy nehospodárně</w:t>
      </w:r>
    </w:p>
    <w:bookmarkEnd w:id="12"/>
    <w:p w14:paraId="62A80385" w14:textId="7FF09062" w:rsidR="00C96B3A" w:rsidRDefault="00C96B3A" w:rsidP="00DE56DF">
      <w:pPr>
        <w:spacing w:before="120" w:after="120"/>
        <w:rPr>
          <w:rFonts w:cstheme="minorHAnsi"/>
          <w:lang w:eastAsia="cs-CZ"/>
        </w:rPr>
      </w:pPr>
      <w:r>
        <w:t xml:space="preserve">Sběr vad a jejich následnou evidenci provádí ŘSD v systému CEV </w:t>
      </w:r>
      <w:r w:rsidR="009E20B7">
        <w:t>– v </w:t>
      </w:r>
      <w:r>
        <w:t>modul</w:t>
      </w:r>
      <w:r w:rsidR="009E20B7">
        <w:t>u</w:t>
      </w:r>
      <w:r>
        <w:t xml:space="preserve"> </w:t>
      </w:r>
      <w:r w:rsidR="009E20B7">
        <w:t>V</w:t>
      </w:r>
      <w:r>
        <w:t xml:space="preserve">ady. Tento modul byl </w:t>
      </w:r>
      <w:r w:rsidRPr="00C93989">
        <w:t>spuštěn k 1. 7. 2019</w:t>
      </w:r>
      <w:r w:rsidR="00C93989" w:rsidRPr="00C93989">
        <w:t xml:space="preserve">, </w:t>
      </w:r>
      <w:r w:rsidRPr="00C93989">
        <w:t>ale evidence vad probíhala ze strany ŘSD již před tímto datem.</w:t>
      </w:r>
    </w:p>
    <w:p w14:paraId="629BFBDA" w14:textId="36D7C3AD" w:rsidR="00C96B3A" w:rsidRDefault="00C96B3A" w:rsidP="00DE56DF">
      <w:pPr>
        <w:spacing w:before="120" w:after="120"/>
      </w:pPr>
      <w:r>
        <w:t xml:space="preserve">NKÚ zjistil, že ŘSD ve dvou případech k opravám vad (výtluků) nevyužívalo standardní hospodárnější technologie prováděné během letního období </w:t>
      </w:r>
      <w:r w:rsidR="005E5F8F">
        <w:t xml:space="preserve">od </w:t>
      </w:r>
      <w:r>
        <w:t>dub</w:t>
      </w:r>
      <w:r w:rsidR="005E5F8F">
        <w:t xml:space="preserve">na do </w:t>
      </w:r>
      <w:r>
        <w:t>říj</w:t>
      </w:r>
      <w:r w:rsidR="005E5F8F">
        <w:t>na</w:t>
      </w:r>
      <w:r>
        <w:t>, ale tyto opravy provádělo pouze provizorně v zimním období. ŘSD vady v systému CEV zaevidované a</w:t>
      </w:r>
      <w:r w:rsidR="00203CBF">
        <w:t> </w:t>
      </w:r>
      <w:r>
        <w:t xml:space="preserve">opravené technologií „studené balené směsi“ v zimním období vedlo jako opravené </w:t>
      </w:r>
      <w:r>
        <w:lastRenderedPageBreak/>
        <w:t>a</w:t>
      </w:r>
      <w:r w:rsidR="00DE56DF">
        <w:t> </w:t>
      </w:r>
      <w:r>
        <w:t>vyřadilo je z dalšího sledování a nevedlo je jako vady, které je nutné ve stavební sezóně opravit.</w:t>
      </w:r>
    </w:p>
    <w:p w14:paraId="1519C1AD" w14:textId="1039DE95" w:rsidR="00C96B3A" w:rsidRDefault="00C96B3A" w:rsidP="00DE56DF">
      <w:pPr>
        <w:spacing w:before="120" w:after="120"/>
        <w:rPr>
          <w:rFonts w:cstheme="minorHAnsi"/>
        </w:rPr>
      </w:pPr>
      <w:r>
        <w:rPr>
          <w:rFonts w:cstheme="minorHAnsi"/>
        </w:rPr>
        <w:t>Během stavební sezóny by mělo ze strany ŘSD docházet k opravám</w:t>
      </w:r>
      <w:r w:rsidR="009E20B7">
        <w:rPr>
          <w:rFonts w:cstheme="minorHAnsi"/>
        </w:rPr>
        <w:t xml:space="preserve"> vad </w:t>
      </w:r>
      <w:r>
        <w:rPr>
          <w:rFonts w:cstheme="minorHAnsi"/>
        </w:rPr>
        <w:t>zaevidovaných v</w:t>
      </w:r>
      <w:r w:rsidR="00203CBF">
        <w:rPr>
          <w:rFonts w:cstheme="minorHAnsi"/>
        </w:rPr>
        <w:t> </w:t>
      </w:r>
      <w:r>
        <w:rPr>
          <w:rFonts w:cstheme="minorHAnsi"/>
        </w:rPr>
        <w:t xml:space="preserve">systému CEV, které byly opraveny provizorně v zimním období, aby se předcházelo dalším provizorním opravám v následujícím zimním období. </w:t>
      </w:r>
    </w:p>
    <w:p w14:paraId="1827B768" w14:textId="774A1713" w:rsidR="00C96B3A" w:rsidRDefault="00C96B3A" w:rsidP="00DE56DF">
      <w:pPr>
        <w:spacing w:before="120" w:after="120"/>
        <w:rPr>
          <w:rFonts w:cstheme="minorHAnsi"/>
          <w:b/>
        </w:rPr>
      </w:pPr>
      <w:r>
        <w:rPr>
          <w:rFonts w:cstheme="minorHAnsi"/>
          <w:b/>
        </w:rPr>
        <w:t>Výše uvedený postup oprav vad považuje NKÚ za nehospodárný.</w:t>
      </w:r>
    </w:p>
    <w:p w14:paraId="46B3D50A" w14:textId="171CA78A" w:rsidR="00C96B3A" w:rsidRDefault="00C96B3A" w:rsidP="00C96B3A">
      <w:pPr>
        <w:rPr>
          <w:noProof/>
        </w:rPr>
      </w:pPr>
      <w:r w:rsidRPr="00C6124E">
        <w:rPr>
          <w:noProof/>
        </w:rPr>
        <w:t xml:space="preserve">V rámci kontroly </w:t>
      </w:r>
      <w:r w:rsidR="00910936" w:rsidRPr="00C6124E">
        <w:rPr>
          <w:noProof/>
        </w:rPr>
        <w:t xml:space="preserve">NKÚ </w:t>
      </w:r>
      <w:r w:rsidRPr="00C6124E">
        <w:rPr>
          <w:noProof/>
        </w:rPr>
        <w:t>byly zjištěny dva příklady opakujících se oprav totožných vad na stejném</w:t>
      </w:r>
      <w:r>
        <w:rPr>
          <w:noProof/>
        </w:rPr>
        <w:t xml:space="preserve"> místě.</w:t>
      </w:r>
    </w:p>
    <w:p w14:paraId="7C00CCAD" w14:textId="77777777" w:rsidR="00C96B3A" w:rsidRDefault="00C96B3A" w:rsidP="00C96B3A">
      <w:pPr>
        <w:rPr>
          <w:rFonts w:cstheme="minorHAnsi"/>
          <w:b/>
        </w:rPr>
      </w:pPr>
    </w:p>
    <w:p w14:paraId="45B90634" w14:textId="7B8ED860" w:rsidR="00C96B3A" w:rsidRDefault="00C96B3A" w:rsidP="00C96B3A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spacing w:line="280" w:lineRule="atLeast"/>
        <w:rPr>
          <w:rFonts w:cstheme="minorHAnsi"/>
          <w:b/>
        </w:rPr>
      </w:pPr>
      <w:r>
        <w:rPr>
          <w:rFonts w:cstheme="minorHAnsi"/>
          <w:b/>
        </w:rPr>
        <w:t xml:space="preserve">Příklad č. </w:t>
      </w:r>
      <w:r w:rsidR="0004301C">
        <w:rPr>
          <w:rFonts w:cstheme="minorHAnsi"/>
          <w:b/>
        </w:rPr>
        <w:t>3</w:t>
      </w:r>
    </w:p>
    <w:p w14:paraId="662FCE62" w14:textId="41540F75" w:rsidR="00C96B3A" w:rsidRPr="002D4FBB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bookmarkStart w:id="13" w:name="_Hlk173324410"/>
      <w:r w:rsidRPr="002D4FBB">
        <w:rPr>
          <w:rFonts w:cstheme="minorHAnsi"/>
          <w:b/>
        </w:rPr>
        <w:t>Správa ŘSD Chomutov</w:t>
      </w:r>
      <w:r w:rsidRPr="002D4FBB">
        <w:rPr>
          <w:rFonts w:cstheme="minorHAnsi"/>
        </w:rPr>
        <w:t xml:space="preserve"> </w:t>
      </w:r>
    </w:p>
    <w:p w14:paraId="530D691B" w14:textId="50E1C96E" w:rsidR="00C96B3A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 w:rsidRPr="00C93989">
        <w:rPr>
          <w:rFonts w:cstheme="minorHAnsi"/>
        </w:rPr>
        <w:t>Stejná vada byla zaevidována během necelých 4,5 let v osmi případech (16. 1. 2019; 23.</w:t>
      </w:r>
      <w:r w:rsidR="00531B0C">
        <w:rPr>
          <w:rFonts w:cstheme="minorHAnsi"/>
        </w:rPr>
        <w:t> </w:t>
      </w:r>
      <w:r w:rsidRPr="00C93989">
        <w:rPr>
          <w:rFonts w:cstheme="minorHAnsi"/>
        </w:rPr>
        <w:t>3.</w:t>
      </w:r>
      <w:r w:rsidR="00531B0C">
        <w:rPr>
          <w:rFonts w:cstheme="minorHAnsi"/>
        </w:rPr>
        <w:t> </w:t>
      </w:r>
      <w:r w:rsidRPr="00C93989">
        <w:rPr>
          <w:rFonts w:cstheme="minorHAnsi"/>
        </w:rPr>
        <w:t>2020; 23. 11. 2020; 24. 2. 2021; 5. 3. 2022; 1. 9. 2022; 19. 1. 2023 a 6. 3. 2023), kdy v</w:t>
      </w:r>
      <w:r w:rsidR="00203CBF">
        <w:rPr>
          <w:rFonts w:cstheme="minorHAnsi"/>
        </w:rPr>
        <w:t> </w:t>
      </w:r>
      <w:r w:rsidRPr="00C93989">
        <w:rPr>
          <w:rFonts w:cstheme="minorHAnsi"/>
        </w:rPr>
        <w:t>sedmi případech došlo k opravě studenou balenou směsí v zimním období, tj. v nepříznivých klimatických podmínkách pro opravu asfaltového krytu vozovky (provizorní opatření)</w:t>
      </w:r>
      <w:r w:rsidR="009E20B7">
        <w:rPr>
          <w:rFonts w:cstheme="minorHAnsi"/>
        </w:rPr>
        <w:t>,</w:t>
      </w:r>
      <w:r w:rsidRPr="00C93989">
        <w:rPr>
          <w:rFonts w:cstheme="minorHAnsi"/>
        </w:rPr>
        <w:t xml:space="preserve"> a pouze v posledním zaevidovaném záznamu ze dne 9. 6. 2023 byla provedena trvalá (finální) oprava asfaltového krytu ve stavební sezóně a ve vhodných klimatických podmínkách pro opravu </w:t>
      </w:r>
      <w:r w:rsidRPr="00C6124E">
        <w:rPr>
          <w:rFonts w:cstheme="minorHAnsi"/>
        </w:rPr>
        <w:t xml:space="preserve">asfaltového krytu vozovky. ŘSD nepostupovalo v souladu </w:t>
      </w:r>
      <w:r w:rsidR="00C6124E" w:rsidRPr="00C6124E">
        <w:rPr>
          <w:rFonts w:cstheme="minorHAnsi"/>
        </w:rPr>
        <w:t xml:space="preserve">s </w:t>
      </w:r>
      <w:r w:rsidR="00910936" w:rsidRPr="00C6124E">
        <w:rPr>
          <w:rFonts w:cstheme="minorHAnsi"/>
        </w:rPr>
        <w:t xml:space="preserve">vlastní </w:t>
      </w:r>
      <w:r w:rsidRPr="00C6124E">
        <w:rPr>
          <w:rFonts w:cstheme="minorHAnsi"/>
        </w:rPr>
        <w:t>interní směrnicí tím, že</w:t>
      </w:r>
      <w:r w:rsidRPr="00C93989">
        <w:rPr>
          <w:rFonts w:cstheme="minorHAnsi"/>
        </w:rPr>
        <w:t xml:space="preserve"> zjištěné vady opravovalo pouze v zimním období a konečnou opravu během letní stavební sezóny provedlo až po téměř 4,5</w:t>
      </w:r>
      <w:r w:rsidR="009E20B7">
        <w:rPr>
          <w:rFonts w:cstheme="minorHAnsi"/>
        </w:rPr>
        <w:t xml:space="preserve"> </w:t>
      </w:r>
      <w:r w:rsidRPr="00C93989">
        <w:rPr>
          <w:rFonts w:cstheme="minorHAnsi"/>
        </w:rPr>
        <w:t>letech od prvního zaevidování vady.</w:t>
      </w:r>
      <w:r>
        <w:rPr>
          <w:rFonts w:cstheme="minorHAnsi"/>
        </w:rPr>
        <w:t xml:space="preserve"> </w:t>
      </w:r>
    </w:p>
    <w:p w14:paraId="4486130A" w14:textId="4A14BF41" w:rsidR="00C96B3A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>
        <w:rPr>
          <w:rFonts w:cstheme="minorHAnsi"/>
        </w:rPr>
        <w:t xml:space="preserve">Příklad je doložen fotodokumentací, která je přílohou č. 2 </w:t>
      </w:r>
      <w:r w:rsidR="00910936">
        <w:rPr>
          <w:rFonts w:cstheme="minorHAnsi"/>
        </w:rPr>
        <w:t xml:space="preserve">tohoto </w:t>
      </w:r>
      <w:r>
        <w:rPr>
          <w:rFonts w:cstheme="minorHAnsi"/>
        </w:rPr>
        <w:t>kontrolního závěru.</w:t>
      </w:r>
    </w:p>
    <w:bookmarkEnd w:id="13"/>
    <w:p w14:paraId="6695457D" w14:textId="77777777" w:rsidR="00C96B3A" w:rsidRDefault="00C96B3A" w:rsidP="00C96B3A">
      <w:pPr>
        <w:rPr>
          <w:noProof/>
        </w:rPr>
      </w:pPr>
    </w:p>
    <w:p w14:paraId="0797CAF8" w14:textId="7EA42B7B" w:rsidR="00C96B3A" w:rsidRDefault="00C96B3A" w:rsidP="00C96B3A">
      <w:pPr>
        <w:rPr>
          <w:b/>
        </w:rPr>
      </w:pPr>
      <w:r>
        <w:rPr>
          <w:b/>
        </w:rPr>
        <w:t xml:space="preserve">Výše uvedeným postupem opravy na </w:t>
      </w:r>
      <w:r w:rsidR="009E20B7">
        <w:rPr>
          <w:b/>
        </w:rPr>
        <w:t>s</w:t>
      </w:r>
      <w:r>
        <w:rPr>
          <w:b/>
        </w:rPr>
        <w:t xml:space="preserve">právě ŘSD Chomutov došlo k tomu, že ŘSD tuto vadu opravilo řádně až </w:t>
      </w:r>
      <w:r w:rsidR="00AE0CF7">
        <w:rPr>
          <w:b/>
        </w:rPr>
        <w:t xml:space="preserve">téměř </w:t>
      </w:r>
      <w:r>
        <w:rPr>
          <w:b/>
        </w:rPr>
        <w:t>po 4,5 letech.</w:t>
      </w:r>
    </w:p>
    <w:p w14:paraId="1E2A038D" w14:textId="77777777" w:rsidR="00C96B3A" w:rsidRDefault="00C96B3A" w:rsidP="00C96B3A"/>
    <w:p w14:paraId="4CD6FE35" w14:textId="21AB4A2D" w:rsidR="00C96B3A" w:rsidRDefault="00C96B3A" w:rsidP="00C96B3A">
      <w:pPr>
        <w:keepNext/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spacing w:line="280" w:lineRule="atLeast"/>
        <w:rPr>
          <w:rFonts w:cstheme="minorHAnsi"/>
          <w:b/>
        </w:rPr>
      </w:pPr>
      <w:r>
        <w:rPr>
          <w:rFonts w:cstheme="minorHAnsi"/>
          <w:b/>
        </w:rPr>
        <w:t xml:space="preserve">Příklad č. </w:t>
      </w:r>
      <w:r w:rsidR="0004301C">
        <w:rPr>
          <w:rFonts w:cstheme="minorHAnsi"/>
          <w:b/>
        </w:rPr>
        <w:t>4</w:t>
      </w:r>
    </w:p>
    <w:p w14:paraId="6EE303C1" w14:textId="77777777" w:rsidR="00C96B3A" w:rsidRPr="002D4FBB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  <w:b/>
        </w:rPr>
      </w:pPr>
      <w:r w:rsidRPr="002D4FBB">
        <w:rPr>
          <w:rFonts w:cstheme="minorHAnsi"/>
          <w:b/>
        </w:rPr>
        <w:t>Správa ŘSD Pardubice</w:t>
      </w:r>
    </w:p>
    <w:p w14:paraId="1613EE6A" w14:textId="7B25154D" w:rsidR="00C96B3A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>
        <w:rPr>
          <w:rFonts w:cstheme="minorHAnsi"/>
        </w:rPr>
        <w:t xml:space="preserve">Stejná vada byla zaevidována během </w:t>
      </w:r>
      <w:r w:rsidR="009E20B7">
        <w:rPr>
          <w:rFonts w:cstheme="minorHAnsi"/>
        </w:rPr>
        <w:t>dvou</w:t>
      </w:r>
      <w:r>
        <w:rPr>
          <w:rFonts w:cstheme="minorHAnsi"/>
        </w:rPr>
        <w:t xml:space="preserve"> let ve čtyřech případech (10. 1. 2021; 4. 2. 2022;</w:t>
      </w:r>
      <w:r w:rsidR="00724DF5">
        <w:rPr>
          <w:rFonts w:cstheme="minorHAnsi"/>
        </w:rPr>
        <w:t xml:space="preserve"> </w:t>
      </w:r>
      <w:r>
        <w:rPr>
          <w:rFonts w:cstheme="minorHAnsi"/>
        </w:rPr>
        <w:t>18.</w:t>
      </w:r>
      <w:r w:rsidR="00724DF5">
        <w:rPr>
          <w:rFonts w:cstheme="minorHAnsi"/>
        </w:rPr>
        <w:t> </w:t>
      </w:r>
      <w:r>
        <w:rPr>
          <w:rFonts w:cstheme="minorHAnsi"/>
        </w:rPr>
        <w:t>12.</w:t>
      </w:r>
      <w:r w:rsidR="00724DF5">
        <w:rPr>
          <w:rFonts w:cstheme="minorHAnsi"/>
        </w:rPr>
        <w:t> </w:t>
      </w:r>
      <w:r>
        <w:rPr>
          <w:rFonts w:cstheme="minorHAnsi"/>
        </w:rPr>
        <w:t xml:space="preserve">2022 a 15. 1. 2023) a ve všech čtyřech případech došlo k opravě studenou balenou směsí v zimním období, tj. v nepříznivých klimatických podmínkách pro opravu asfaltového </w:t>
      </w:r>
      <w:r w:rsidRPr="00C6124E">
        <w:rPr>
          <w:rFonts w:cstheme="minorHAnsi"/>
        </w:rPr>
        <w:t>krytu vozovky (provizorní opatření). ŘSD nepostupovalo v souladu s</w:t>
      </w:r>
      <w:r w:rsidR="008C7868" w:rsidRPr="00C6124E">
        <w:rPr>
          <w:rFonts w:cstheme="minorHAnsi"/>
        </w:rPr>
        <w:t xml:space="preserve"> vlastní </w:t>
      </w:r>
      <w:r w:rsidRPr="00C6124E">
        <w:rPr>
          <w:rFonts w:cstheme="minorHAnsi"/>
        </w:rPr>
        <w:t>interní směrnicí</w:t>
      </w:r>
      <w:r>
        <w:rPr>
          <w:rFonts w:cstheme="minorHAnsi"/>
        </w:rPr>
        <w:t xml:space="preserve"> tím, že zjištěné vady opravovalo pouze v zimním období a ani jednu vadu neopravilo během letní stavební sezóny a ve vhodných klimatických podmínkách pro opravu asfaltového krytu vozovky. </w:t>
      </w:r>
    </w:p>
    <w:p w14:paraId="15AE102F" w14:textId="78CCE583" w:rsidR="00C96B3A" w:rsidRDefault="00C96B3A" w:rsidP="00D6592C">
      <w:pPr>
        <w:pBdr>
          <w:top w:val="single" w:sz="8" w:space="1" w:color="auto"/>
          <w:bottom w:val="single" w:sz="8" w:space="1" w:color="auto"/>
        </w:pBdr>
        <w:shd w:val="clear" w:color="auto" w:fill="F2F2F2" w:themeFill="background1" w:themeFillShade="F2"/>
        <w:rPr>
          <w:rFonts w:cstheme="minorHAnsi"/>
        </w:rPr>
      </w:pPr>
      <w:r w:rsidRPr="00C93989">
        <w:rPr>
          <w:rFonts w:cstheme="minorHAnsi"/>
        </w:rPr>
        <w:t>Mezi vadou, která byla opravena dne 18. 12. 2022</w:t>
      </w:r>
      <w:r w:rsidR="009E20B7">
        <w:rPr>
          <w:rFonts w:cstheme="minorHAnsi"/>
        </w:rPr>
        <w:t>,</w:t>
      </w:r>
      <w:r w:rsidRPr="00C93989">
        <w:rPr>
          <w:rFonts w:cstheme="minorHAnsi"/>
        </w:rPr>
        <w:t xml:space="preserve"> a vadou zjištěnou dne 15. 1. 2023 uplynul</w:t>
      </w:r>
      <w:r>
        <w:rPr>
          <w:rFonts w:cstheme="minorHAnsi"/>
        </w:rPr>
        <w:t xml:space="preserve"> méně než měsíc</w:t>
      </w:r>
      <w:r w:rsidR="005311CE">
        <w:rPr>
          <w:rFonts w:cstheme="minorHAnsi"/>
        </w:rPr>
        <w:t>,</w:t>
      </w:r>
      <w:r>
        <w:rPr>
          <w:rFonts w:cstheme="minorHAnsi"/>
        </w:rPr>
        <w:t xml:space="preserve"> tzn. trvanlivost opravy, i když provizorní, byla kratší než jeden měsíc.</w:t>
      </w:r>
    </w:p>
    <w:p w14:paraId="51AF8CFA" w14:textId="77777777" w:rsidR="00C96B3A" w:rsidRDefault="00C96B3A" w:rsidP="00C96B3A"/>
    <w:p w14:paraId="023EFBF6" w14:textId="58AF227B" w:rsidR="0073026E" w:rsidRDefault="0073026E" w:rsidP="0073026E">
      <w:pPr>
        <w:rPr>
          <w:b/>
          <w:bCs/>
          <w:sz w:val="22"/>
          <w:szCs w:val="22"/>
        </w:rPr>
      </w:pPr>
      <w:r>
        <w:rPr>
          <w:b/>
          <w:bCs/>
        </w:rPr>
        <w:t xml:space="preserve">Výše uvedeným postupem opravy na </w:t>
      </w:r>
      <w:r w:rsidR="009E20B7">
        <w:rPr>
          <w:b/>
          <w:bCs/>
        </w:rPr>
        <w:t>s</w:t>
      </w:r>
      <w:r>
        <w:rPr>
          <w:b/>
          <w:bCs/>
        </w:rPr>
        <w:t xml:space="preserve">právě ŘSD Pardubice došlo k tomu, že ŘSD tuto vadu řádně neopravilo ani po </w:t>
      </w:r>
      <w:r w:rsidR="005311CE">
        <w:rPr>
          <w:b/>
          <w:bCs/>
        </w:rPr>
        <w:t xml:space="preserve">dvou </w:t>
      </w:r>
      <w:r>
        <w:rPr>
          <w:b/>
          <w:bCs/>
        </w:rPr>
        <w:t xml:space="preserve">letech. </w:t>
      </w:r>
    </w:p>
    <w:p w14:paraId="48E41C3D" w14:textId="7474333A" w:rsidR="00806379" w:rsidRPr="005E0AD4" w:rsidRDefault="005E0AD4" w:rsidP="005E0AD4">
      <w:pPr>
        <w:keepNext/>
        <w:tabs>
          <w:tab w:val="left" w:pos="6526"/>
        </w:tabs>
        <w:spacing w:before="240" w:after="240"/>
        <w:ind w:left="284" w:hanging="284"/>
        <w:jc w:val="left"/>
        <w:rPr>
          <w:b/>
        </w:rPr>
      </w:pPr>
      <w:r>
        <w:rPr>
          <w:b/>
        </w:rPr>
        <w:t>5.</w:t>
      </w:r>
      <w:r w:rsidR="00AC1141" w:rsidRPr="005E0AD4">
        <w:rPr>
          <w:b/>
        </w:rPr>
        <w:t xml:space="preserve"> </w:t>
      </w:r>
      <w:r>
        <w:rPr>
          <w:b/>
        </w:rPr>
        <w:tab/>
      </w:r>
      <w:r w:rsidR="009B568F" w:rsidRPr="005E0AD4">
        <w:rPr>
          <w:b/>
        </w:rPr>
        <w:t>Postup</w:t>
      </w:r>
      <w:r w:rsidR="005F0CA5" w:rsidRPr="005E0AD4">
        <w:rPr>
          <w:b/>
        </w:rPr>
        <w:t xml:space="preserve"> ŘSD</w:t>
      </w:r>
      <w:r w:rsidR="009B568F" w:rsidRPr="005E0AD4">
        <w:rPr>
          <w:b/>
        </w:rPr>
        <w:t xml:space="preserve"> při zadání veřejné zakázky nevytvořil předpoklady pro hospodárné vynakládání peněžních prostředků </w:t>
      </w:r>
    </w:p>
    <w:p w14:paraId="41661B35" w14:textId="6131E1D7" w:rsidR="00785AF4" w:rsidRDefault="00785AF4" w:rsidP="00DE56DF">
      <w:pPr>
        <w:pStyle w:val="Textpoznpodarou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ŘSD zahájilo v červnu 2019 zjednodu</w:t>
      </w:r>
      <w:r w:rsidR="00933A6C">
        <w:rPr>
          <w:sz w:val="24"/>
          <w:szCs w:val="24"/>
        </w:rPr>
        <w:t>š</w:t>
      </w:r>
      <w:r>
        <w:rPr>
          <w:sz w:val="24"/>
          <w:szCs w:val="24"/>
        </w:rPr>
        <w:t xml:space="preserve">ené podlimitní řízení na veřejnou zakázku „Rámcová dohoda na stavební práce – opravy asfaltových hutněných vrstev vozovek Vysočina.“ </w:t>
      </w:r>
      <w:r>
        <w:rPr>
          <w:sz w:val="24"/>
          <w:szCs w:val="24"/>
        </w:rPr>
        <w:lastRenderedPageBreak/>
        <w:t>Předpokládanou hodnotu ve vý</w:t>
      </w:r>
      <w:r w:rsidR="00933A6C">
        <w:rPr>
          <w:sz w:val="24"/>
          <w:szCs w:val="24"/>
        </w:rPr>
        <w:t>š</w:t>
      </w:r>
      <w:r>
        <w:rPr>
          <w:sz w:val="24"/>
          <w:szCs w:val="24"/>
        </w:rPr>
        <w:t xml:space="preserve">i 23 857 600 Kč </w:t>
      </w:r>
      <w:r w:rsidR="009D52C7">
        <w:rPr>
          <w:sz w:val="24"/>
          <w:szCs w:val="24"/>
        </w:rPr>
        <w:t xml:space="preserve">stanovilo </w:t>
      </w:r>
      <w:r>
        <w:rPr>
          <w:sz w:val="24"/>
          <w:szCs w:val="24"/>
        </w:rPr>
        <w:t xml:space="preserve">ŘSD </w:t>
      </w:r>
      <w:r w:rsidR="00414DBC">
        <w:rPr>
          <w:sz w:val="24"/>
          <w:szCs w:val="24"/>
        </w:rPr>
        <w:t>podle platného cenového normativu</w:t>
      </w:r>
      <w:r w:rsidR="00E97266">
        <w:rPr>
          <w:sz w:val="24"/>
          <w:szCs w:val="24"/>
        </w:rPr>
        <w:t xml:space="preserve"> </w:t>
      </w:r>
      <w:r>
        <w:rPr>
          <w:sz w:val="24"/>
          <w:szCs w:val="24"/>
        </w:rPr>
        <w:t>SFDI (ceník OTSKP)</w:t>
      </w:r>
      <w:r w:rsidR="00933A6C">
        <w:rPr>
          <w:sz w:val="24"/>
          <w:szCs w:val="24"/>
        </w:rPr>
        <w:t>.</w:t>
      </w:r>
      <w:r w:rsidR="00933A6C">
        <w:rPr>
          <w:rStyle w:val="Znakapoznpodarou"/>
          <w:sz w:val="24"/>
          <w:szCs w:val="24"/>
        </w:rPr>
        <w:footnoteReference w:id="16"/>
      </w:r>
      <w:r>
        <w:rPr>
          <w:sz w:val="24"/>
          <w:szCs w:val="24"/>
        </w:rPr>
        <w:t xml:space="preserve"> </w:t>
      </w:r>
    </w:p>
    <w:p w14:paraId="6772E10B" w14:textId="51CABE18" w:rsidR="00785AF4" w:rsidRDefault="00785AF4" w:rsidP="00DE56DF">
      <w:pPr>
        <w:spacing w:before="120" w:after="120"/>
      </w:pPr>
      <w:r>
        <w:t>ŘSD obdr</w:t>
      </w:r>
      <w:r w:rsidR="00933A6C">
        <w:t>ž</w:t>
      </w:r>
      <w:r>
        <w:t xml:space="preserve">elo nabídku od jediného účastníka s cenou </w:t>
      </w:r>
      <w:r>
        <w:rPr>
          <w:b/>
          <w:bCs/>
        </w:rPr>
        <w:t>převy</w:t>
      </w:r>
      <w:r w:rsidR="00933A6C">
        <w:rPr>
          <w:b/>
          <w:bCs/>
        </w:rPr>
        <w:t>š</w:t>
      </w:r>
      <w:r>
        <w:rPr>
          <w:b/>
          <w:bCs/>
        </w:rPr>
        <w:t xml:space="preserve">ující tento normativ o 48 % </w:t>
      </w:r>
      <w:r>
        <w:t>a</w:t>
      </w:r>
      <w:r w:rsidR="00203CBF">
        <w:rPr>
          <w:b/>
          <w:bCs/>
        </w:rPr>
        <w:t> </w:t>
      </w:r>
      <w:r>
        <w:t>tohoto účastníka vybralo k uzavření smlouvy. Rámcovou</w:t>
      </w:r>
      <w:r w:rsidR="00E73A3B">
        <w:t xml:space="preserve"> </w:t>
      </w:r>
      <w:r>
        <w:t>dohodu</w:t>
      </w:r>
      <w:r w:rsidR="00ED7A49">
        <w:t xml:space="preserve"> </w:t>
      </w:r>
      <w:r>
        <w:t>s vybraným dodavatelem ŘSD uzavřelo dne 3. 10. 2019 s celkovou cenou za 48 měsíců plnění ve vý</w:t>
      </w:r>
      <w:r w:rsidR="00933A6C">
        <w:t>š</w:t>
      </w:r>
      <w:r>
        <w:t>i 35 351</w:t>
      </w:r>
      <w:r w:rsidR="000E4946">
        <w:t> </w:t>
      </w:r>
      <w:r>
        <w:t>41</w:t>
      </w:r>
      <w:r w:rsidR="000E4946">
        <w:t xml:space="preserve">5 </w:t>
      </w:r>
      <w:r w:rsidR="00DD137B">
        <w:t>Kč bez DPH (42 775 212 Kč včetně DPH). ŘSD dodavateli uhradilo 42 775 212 Kč včetně DPH.</w:t>
      </w:r>
    </w:p>
    <w:p w14:paraId="3D305DA7" w14:textId="0D1D4DDA" w:rsidR="00785AF4" w:rsidRDefault="00785AF4" w:rsidP="00DE56DF">
      <w:pPr>
        <w:spacing w:before="120" w:after="120"/>
      </w:pPr>
      <w:r>
        <w:t>ŘSD nevytvořilo předpoklady pro hospodárné vynakládání peně</w:t>
      </w:r>
      <w:r w:rsidR="00933A6C">
        <w:t>ž</w:t>
      </w:r>
      <w:r>
        <w:t>ních prostředků, kdy</w:t>
      </w:r>
      <w:r w:rsidR="00933A6C">
        <w:t>ž</w:t>
      </w:r>
      <w:r>
        <w:t xml:space="preserve"> v říjnu </w:t>
      </w:r>
      <w:r w:rsidRPr="00D04969">
        <w:t xml:space="preserve">2019 uzavřelo </w:t>
      </w:r>
      <w:r w:rsidR="00AC6D1A" w:rsidRPr="00D04969">
        <w:t xml:space="preserve">rámcovou dohodu </w:t>
      </w:r>
      <w:r w:rsidRPr="00D04969">
        <w:t>s vybraným dodavatelem</w:t>
      </w:r>
      <w:r w:rsidR="00E73A3B">
        <w:t>,</w:t>
      </w:r>
      <w:r w:rsidRPr="00D04969">
        <w:t xml:space="preserve"> přesto</w:t>
      </w:r>
      <w:r w:rsidR="00933A6C" w:rsidRPr="00D04969">
        <w:t>ž</w:t>
      </w:r>
      <w:r w:rsidRPr="00D04969">
        <w:t>e opravy asfaltových</w:t>
      </w:r>
      <w:r>
        <w:t xml:space="preserve"> hutněných vrstev vozovek se v zimním období provádět nemohou, nabídková cena byla výrazně vy</w:t>
      </w:r>
      <w:r w:rsidR="00933A6C">
        <w:t>šš</w:t>
      </w:r>
      <w:r>
        <w:t xml:space="preserve">í a jednalo se o nabídku jediného účastníka, tj. bez konkurence jiných nabídek. Plnění na základě uzavřené smlouvy v roce 2019 neprobíhalo. </w:t>
      </w:r>
    </w:p>
    <w:p w14:paraId="0385B6C6" w14:textId="384062D6" w:rsidR="00785AF4" w:rsidRDefault="00785AF4" w:rsidP="00DE56DF">
      <w:pPr>
        <w:spacing w:before="120" w:after="120"/>
      </w:pPr>
      <w:r>
        <w:t xml:space="preserve">ŘSD přitom na výběr dodavatele a uzavření </w:t>
      </w:r>
      <w:r w:rsidR="000E4946">
        <w:t>rámcové dohody</w:t>
      </w:r>
      <w:r>
        <w:t xml:space="preserve"> nemuselo spěchat. Vzhledem k tomu, </w:t>
      </w:r>
      <w:r w:rsidR="00933A6C">
        <w:t>ž</w:t>
      </w:r>
      <w:r>
        <w:t>e opravy AHV mohou být započaty a</w:t>
      </w:r>
      <w:r w:rsidR="00933A6C">
        <w:t>ž</w:t>
      </w:r>
      <w:r>
        <w:t xml:space="preserve"> od měsíce dubna, prodlení z neuzavření smluvního vztahu nehrozilo.</w:t>
      </w:r>
    </w:p>
    <w:p w14:paraId="3BC17B02" w14:textId="036A6D04" w:rsidR="00785AF4" w:rsidRDefault="00785AF4" w:rsidP="00DE56DF">
      <w:pPr>
        <w:spacing w:before="120" w:after="120"/>
      </w:pPr>
      <w:r>
        <w:t>U ostatních kontrolovaných Správ ŘSD nebyly při zadávání veřejných zakázek na opravy AHV zji</w:t>
      </w:r>
      <w:r w:rsidR="00933A6C">
        <w:t>š</w:t>
      </w:r>
      <w:r>
        <w:t xml:space="preserve">těny nedostatky. </w:t>
      </w:r>
    </w:p>
    <w:p w14:paraId="6B2FEE0C" w14:textId="5A70076F" w:rsidR="00AC1141" w:rsidRPr="005E0AD4" w:rsidRDefault="005E0AD4" w:rsidP="005E0AD4">
      <w:pPr>
        <w:keepNext/>
        <w:tabs>
          <w:tab w:val="left" w:pos="6526"/>
        </w:tabs>
        <w:spacing w:before="240" w:after="240"/>
        <w:rPr>
          <w:b/>
        </w:rPr>
      </w:pPr>
      <w:r>
        <w:rPr>
          <w:b/>
        </w:rPr>
        <w:t xml:space="preserve">6. </w:t>
      </w:r>
      <w:r w:rsidR="00AC1141" w:rsidRPr="005E0AD4">
        <w:rPr>
          <w:b/>
        </w:rPr>
        <w:t xml:space="preserve">MD </w:t>
      </w:r>
      <w:r w:rsidR="00D811A7" w:rsidRPr="005E0AD4">
        <w:rPr>
          <w:b/>
        </w:rPr>
        <w:t xml:space="preserve">neplní </w:t>
      </w:r>
      <w:r w:rsidR="00AC1141" w:rsidRPr="005E0AD4">
        <w:rPr>
          <w:b/>
        </w:rPr>
        <w:t>již 17 let svoji zákonnou povinnost</w:t>
      </w:r>
      <w:r w:rsidR="00E31576" w:rsidRPr="005E0AD4">
        <w:rPr>
          <w:b/>
        </w:rPr>
        <w:t xml:space="preserve"> </w:t>
      </w:r>
      <w:r w:rsidR="00D67884" w:rsidRPr="005E0AD4">
        <w:rPr>
          <w:b/>
        </w:rPr>
        <w:t xml:space="preserve"> </w:t>
      </w:r>
      <w:r w:rsidR="00EF26B2" w:rsidRPr="005E0AD4">
        <w:rPr>
          <w:b/>
        </w:rPr>
        <w:t xml:space="preserve"> </w:t>
      </w:r>
    </w:p>
    <w:p w14:paraId="3D59548C" w14:textId="191C7FE4" w:rsidR="00585146" w:rsidRDefault="00585146" w:rsidP="004176A6">
      <w:pPr>
        <w:spacing w:before="120" w:after="120"/>
      </w:pPr>
      <w:r w:rsidRPr="00C93989">
        <w:t xml:space="preserve">Zákon </w:t>
      </w:r>
      <w:r w:rsidR="0065170A" w:rsidRPr="00C93989">
        <w:t>č. 13/1997 Sb.</w:t>
      </w:r>
      <w:r w:rsidRPr="00C93989">
        <w:t xml:space="preserve"> stanoví, že </w:t>
      </w:r>
      <w:r w:rsidRPr="002D4FBB">
        <w:rPr>
          <w:i/>
        </w:rPr>
        <w:t>Centrální evidenci pozemních komunikací</w:t>
      </w:r>
      <w:r w:rsidRPr="00C93989">
        <w:t xml:space="preserve"> </w:t>
      </w:r>
      <w:r w:rsidR="00C75350" w:rsidRPr="00C93989">
        <w:t>vede</w:t>
      </w:r>
      <w:r w:rsidRPr="00C93989">
        <w:t xml:space="preserve"> MD nebo jím pověřená osoba. V CEPK mají být evidovány informace o pozemních komunikacích</w:t>
      </w:r>
      <w:r w:rsidR="008C7868">
        <w:t xml:space="preserve">, </w:t>
      </w:r>
      <w:r w:rsidRPr="00C93989">
        <w:t xml:space="preserve">údaje </w:t>
      </w:r>
      <w:r w:rsidR="00C75350" w:rsidRPr="00C93989">
        <w:t xml:space="preserve">z rozhodnutí </w:t>
      </w:r>
      <w:r w:rsidRPr="00C93989">
        <w:t>o uzavírkách a objížďkách na dálnicích, silnicích, místních komunikacích a veřejně přístupných účelových komunikacích, údaje o zákazu nebo omezení tranzitní nákladní dopravy a o povolení zvláštního užívání dálnic, silnic a místních komunikací. Provozovatel CEPK má tyto informace neprodleně po jejich zveřejnění poskytnout mj. Hasičskému záchrannému sboru</w:t>
      </w:r>
      <w:r w:rsidR="00E73A3B">
        <w:t xml:space="preserve"> České republiky</w:t>
      </w:r>
      <w:r w:rsidRPr="00C93989">
        <w:t xml:space="preserve">, zdravotnické záchranné službě, Policii ČR a dopravcům v linkové osobní dopravě. </w:t>
      </w:r>
      <w:r w:rsidR="00C75350" w:rsidRPr="00C93989">
        <w:t xml:space="preserve">Způsob předávání údajů do </w:t>
      </w:r>
      <w:r w:rsidR="004C5CEF" w:rsidRPr="00C93989">
        <w:t>CEPK</w:t>
      </w:r>
      <w:r w:rsidR="00C75350" w:rsidRPr="00C93989">
        <w:t xml:space="preserve">, jejich druh, rozsah a formát, způsob vedení </w:t>
      </w:r>
      <w:r w:rsidR="004C5CEF" w:rsidRPr="00C93989">
        <w:t>CEPK</w:t>
      </w:r>
      <w:r w:rsidR="00C75350" w:rsidRPr="00C93989">
        <w:t xml:space="preserve">, způsob a rozsah zveřejnění údajů vedených v této evidenci </w:t>
      </w:r>
      <w:r w:rsidR="000D2ECA">
        <w:t>má stanovit</w:t>
      </w:r>
      <w:r w:rsidR="00E73A3B">
        <w:t xml:space="preserve"> </w:t>
      </w:r>
      <w:r w:rsidR="00C75350" w:rsidRPr="00C93989">
        <w:t xml:space="preserve">prováděcí právní předpis. </w:t>
      </w:r>
      <w:r w:rsidRPr="00C93989">
        <w:t>Tyto povinnosti</w:t>
      </w:r>
      <w:r>
        <w:t xml:space="preserve"> má MD stanoveny od 1. ledna 2007.</w:t>
      </w:r>
    </w:p>
    <w:p w14:paraId="4675382C" w14:textId="756300A0" w:rsidR="00585146" w:rsidRDefault="00585146" w:rsidP="004176A6">
      <w:pPr>
        <w:spacing w:before="120" w:after="120"/>
      </w:pPr>
      <w:r w:rsidRPr="00763098">
        <w:t xml:space="preserve">MD v rozporu s ustanovením § 29a odst. 1 </w:t>
      </w:r>
      <w:r w:rsidR="008C7868" w:rsidRPr="00763098">
        <w:t xml:space="preserve">a 8 </w:t>
      </w:r>
      <w:r w:rsidRPr="00763098">
        <w:t>zákona č. 13/1997 Sb. nevede CEPK, ani nepověřilo jejím vedením jinou osobu</w:t>
      </w:r>
      <w:r w:rsidR="008C7868" w:rsidRPr="00763098">
        <w:t xml:space="preserve"> a ani nevydalo prováděcí předpis k</w:t>
      </w:r>
      <w:r w:rsidR="00763098" w:rsidRPr="00763098">
        <w:t> </w:t>
      </w:r>
      <w:r w:rsidR="008C7868" w:rsidRPr="00763098">
        <w:t>CEPK</w:t>
      </w:r>
      <w:r w:rsidR="00763098" w:rsidRPr="00763098">
        <w:t>.</w:t>
      </w:r>
      <w:r w:rsidRPr="00763098">
        <w:t xml:space="preserve"> MD tak nepostupovalo v souladu s ustanoveními § 20, § 21 a § 24 kompetenčního zákona</w:t>
      </w:r>
      <w:r w:rsidR="009C01D2" w:rsidRPr="00763098">
        <w:rPr>
          <w:rStyle w:val="Znakapoznpodarou"/>
        </w:rPr>
        <w:footnoteReference w:id="17"/>
      </w:r>
      <w:r w:rsidRPr="00763098">
        <w:t>.</w:t>
      </w:r>
      <w:r>
        <w:t xml:space="preserve"> Důsledkem je stav, kdy vlastníci a uživatelé pozemních komunikací a příslušné správní úřady nemohou plně využívat informace o uzavírkách, objížďkách, omezeních provozu apod. na všech kategoriích pozemních komunikací</w:t>
      </w:r>
      <w:r w:rsidR="008C7868">
        <w:t xml:space="preserve">. </w:t>
      </w:r>
    </w:p>
    <w:p w14:paraId="2AE12AF1" w14:textId="1C08E609" w:rsidR="00DC297D" w:rsidRPr="00C93989" w:rsidRDefault="00E31576" w:rsidP="004176A6">
      <w:pPr>
        <w:spacing w:before="120" w:after="120"/>
        <w:rPr>
          <w:sz w:val="22"/>
          <w:szCs w:val="22"/>
        </w:rPr>
      </w:pPr>
      <w:r w:rsidRPr="00AE7D00">
        <w:t>NKÚ zjistil</w:t>
      </w:r>
      <w:r w:rsidR="00585146" w:rsidRPr="00AE7D00">
        <w:t>, že zveřejňování</w:t>
      </w:r>
      <w:r w:rsidR="00810BFE" w:rsidRPr="00AE7D00">
        <w:t xml:space="preserve"> některých</w:t>
      </w:r>
      <w:r w:rsidR="00585146" w:rsidRPr="00AE7D00">
        <w:t xml:space="preserve"> informací probíhá prostřednictvím celostátního dopravního informačního systému, který provozuje ŘSD, konkrétně modulu </w:t>
      </w:r>
      <w:r w:rsidR="00585146" w:rsidRPr="002D4FBB">
        <w:rPr>
          <w:i/>
        </w:rPr>
        <w:t>Centrální evidence uzavírek</w:t>
      </w:r>
      <w:r w:rsidR="00810BFE" w:rsidRPr="00AE7D00">
        <w:rPr>
          <w:rStyle w:val="Znakapoznpodarou"/>
        </w:rPr>
        <w:footnoteReference w:id="18"/>
      </w:r>
      <w:r w:rsidR="00585146" w:rsidRPr="00AE7D00">
        <w:t>. Silniční správní úřady jsou tak povinny předávat informace o uzavírkách</w:t>
      </w:r>
      <w:r w:rsidR="001B0A18">
        <w:t>,</w:t>
      </w:r>
      <w:r w:rsidR="00585146" w:rsidRPr="00AE7D00">
        <w:t xml:space="preserve"> objížďkách a o zvláštním užívání pozemní komunikace (pokud na základě vydaného rozhodnutí </w:t>
      </w:r>
      <w:r w:rsidR="00585146" w:rsidRPr="00AE7D00">
        <w:lastRenderedPageBreak/>
        <w:t>dojde k omezení provozu na pozemní komunikaci). V ostatních případech (údaje o zákazu nebo omezení tranzitní nákladní dopravy a údaje o povolení zvláštního užívání) není povinnost silničních správních úřadů zveřejňovat tyto údaje v</w:t>
      </w:r>
      <w:r w:rsidR="00DE56DF">
        <w:t> </w:t>
      </w:r>
      <w:r w:rsidR="00585146" w:rsidRPr="00AE7D00">
        <w:t>jiném</w:t>
      </w:r>
      <w:r w:rsidR="00DE56DF">
        <w:t xml:space="preserve"> </w:t>
      </w:r>
      <w:r w:rsidR="001B0A18" w:rsidRPr="00AE7D00">
        <w:t>systému</w:t>
      </w:r>
      <w:r w:rsidR="00DE56DF">
        <w:t xml:space="preserve"> </w:t>
      </w:r>
      <w:r w:rsidR="00585146" w:rsidRPr="00AE7D00">
        <w:t xml:space="preserve">než CEPK žádným právním předpisem stanovena. </w:t>
      </w:r>
      <w:r w:rsidR="00DC297D" w:rsidRPr="008C7868">
        <w:rPr>
          <w:bCs/>
        </w:rPr>
        <w:t xml:space="preserve">Zveřejňování uvedených údajů prostřednictvím systému </w:t>
      </w:r>
      <w:r w:rsidR="00DC297D" w:rsidRPr="002D4FBB">
        <w:rPr>
          <w:bCs/>
          <w:i/>
        </w:rPr>
        <w:t>Centrální evidence uzavírek</w:t>
      </w:r>
      <w:r w:rsidR="00DC297D" w:rsidRPr="008C7868">
        <w:rPr>
          <w:bCs/>
        </w:rPr>
        <w:t xml:space="preserve"> se děje na bázi dobrovolnosti. </w:t>
      </w:r>
      <w:r w:rsidR="001842FD" w:rsidRPr="008C7868">
        <w:rPr>
          <w:bCs/>
        </w:rPr>
        <w:t xml:space="preserve">Až teprve </w:t>
      </w:r>
      <w:r w:rsidR="00C93989" w:rsidRPr="008C7868">
        <w:rPr>
          <w:bCs/>
        </w:rPr>
        <w:t>z</w:t>
      </w:r>
      <w:r w:rsidR="00DC297D" w:rsidRPr="008C7868">
        <w:rPr>
          <w:bCs/>
        </w:rPr>
        <w:t>avedení CEPK zajistí povinnost zveřejnění všech stanovených údajů a informací.</w:t>
      </w:r>
    </w:p>
    <w:p w14:paraId="610D26DF" w14:textId="721C002B" w:rsidR="00715FF6" w:rsidRDefault="00715FF6" w:rsidP="004176A6">
      <w:pPr>
        <w:spacing w:before="120" w:after="120"/>
      </w:pPr>
      <w:r w:rsidRPr="00A724F4">
        <w:rPr>
          <w:b/>
        </w:rPr>
        <w:t xml:space="preserve">NKÚ již na </w:t>
      </w:r>
      <w:r w:rsidR="00B46F10">
        <w:rPr>
          <w:b/>
        </w:rPr>
        <w:t>chybějící</w:t>
      </w:r>
      <w:r w:rsidRPr="00A724F4">
        <w:rPr>
          <w:b/>
        </w:rPr>
        <w:t xml:space="preserve"> </w:t>
      </w:r>
      <w:r w:rsidRPr="002D4FBB">
        <w:rPr>
          <w:b/>
          <w:i/>
        </w:rPr>
        <w:t>Centrální evidenc</w:t>
      </w:r>
      <w:r w:rsidR="00B46F10" w:rsidRPr="002D4FBB">
        <w:rPr>
          <w:b/>
          <w:i/>
        </w:rPr>
        <w:t>i</w:t>
      </w:r>
      <w:r w:rsidRPr="002D4FBB">
        <w:rPr>
          <w:b/>
          <w:i/>
        </w:rPr>
        <w:t xml:space="preserve"> pozemních komunikací</w:t>
      </w:r>
      <w:r w:rsidRPr="00A724F4">
        <w:rPr>
          <w:b/>
        </w:rPr>
        <w:t xml:space="preserve"> upozorňoval </w:t>
      </w:r>
      <w:r w:rsidR="008C7868" w:rsidRPr="00A724F4">
        <w:rPr>
          <w:b/>
        </w:rPr>
        <w:t xml:space="preserve">v kontrolním závěru z </w:t>
      </w:r>
      <w:r w:rsidRPr="00A724F4">
        <w:rPr>
          <w:b/>
        </w:rPr>
        <w:t>kontrolní akc</w:t>
      </w:r>
      <w:r w:rsidR="008C7868" w:rsidRPr="00A724F4">
        <w:rPr>
          <w:b/>
        </w:rPr>
        <w:t>e</w:t>
      </w:r>
      <w:r w:rsidRPr="00A724F4">
        <w:rPr>
          <w:b/>
        </w:rPr>
        <w:t xml:space="preserve"> </w:t>
      </w:r>
      <w:r w:rsidR="000E4946" w:rsidRPr="00A724F4">
        <w:rPr>
          <w:b/>
        </w:rPr>
        <w:t xml:space="preserve">NKÚ </w:t>
      </w:r>
      <w:r w:rsidRPr="00A724F4">
        <w:rPr>
          <w:b/>
        </w:rPr>
        <w:t>č. 19/10</w:t>
      </w:r>
      <w:r w:rsidR="00801342" w:rsidRPr="00A724F4">
        <w:rPr>
          <w:b/>
        </w:rPr>
        <w:t xml:space="preserve">. </w:t>
      </w:r>
      <w:r w:rsidRPr="00A724F4">
        <w:rPr>
          <w:b/>
        </w:rPr>
        <w:t>MD od roku 2007 neplní svou zákonnou povinnost</w:t>
      </w:r>
      <w:r w:rsidRPr="008C7868">
        <w:rPr>
          <w:b/>
        </w:rPr>
        <w:t xml:space="preserve"> vést </w:t>
      </w:r>
      <w:r w:rsidRPr="002D4FBB">
        <w:rPr>
          <w:b/>
          <w:i/>
        </w:rPr>
        <w:t>Centrální evidenci pozemních komunikací</w:t>
      </w:r>
      <w:r w:rsidRPr="008C7868">
        <w:rPr>
          <w:b/>
        </w:rPr>
        <w:t xml:space="preserve"> a dosud nevydalo ani příslušný prováděcí předpis</w:t>
      </w:r>
      <w:r w:rsidR="000E4946" w:rsidRPr="008C7868">
        <w:rPr>
          <w:b/>
        </w:rPr>
        <w:t>.</w:t>
      </w:r>
    </w:p>
    <w:p w14:paraId="5B0758D1" w14:textId="619D86EC" w:rsidR="00C96B3A" w:rsidRPr="005E0AD4" w:rsidRDefault="005E0AD4" w:rsidP="005E0AD4">
      <w:pPr>
        <w:keepNext/>
        <w:spacing w:before="240" w:after="240"/>
        <w:rPr>
          <w:b/>
        </w:rPr>
      </w:pPr>
      <w:r>
        <w:rPr>
          <w:b/>
        </w:rPr>
        <w:t xml:space="preserve">7. </w:t>
      </w:r>
      <w:r w:rsidR="00C96B3A" w:rsidRPr="005E0AD4">
        <w:rPr>
          <w:b/>
        </w:rPr>
        <w:t>Kontrolou 57 akcí nebylo zjištěno neúčelné vynakládání peněžních prostředků.</w:t>
      </w:r>
    </w:p>
    <w:p w14:paraId="4B50289F" w14:textId="79DAECD2" w:rsidR="00AB19C8" w:rsidRDefault="00801342" w:rsidP="00AB19C8">
      <w:pPr>
        <w:tabs>
          <w:tab w:val="left" w:pos="6526"/>
        </w:tabs>
      </w:pPr>
      <w:r>
        <w:t xml:space="preserve">NKÚ provedl kontrolu </w:t>
      </w:r>
      <w:r w:rsidR="00E84BF4" w:rsidRPr="008440AC">
        <w:rPr>
          <w:b/>
        </w:rPr>
        <w:t>22 akcí oprav</w:t>
      </w:r>
      <w:r w:rsidR="00E84BF4">
        <w:t xml:space="preserve"> komunikací na Správách České Budějovice, </w:t>
      </w:r>
      <w:r w:rsidR="00AE0CF7">
        <w:t>Chomutov,</w:t>
      </w:r>
      <w:r w:rsidR="00E84BF4">
        <w:t xml:space="preserve"> Ostrava a Závodě Brno. </w:t>
      </w:r>
      <w:r w:rsidR="00AB19C8" w:rsidRPr="00FC59EB">
        <w:t xml:space="preserve">NKÚ </w:t>
      </w:r>
      <w:r w:rsidR="00AB19C8">
        <w:t xml:space="preserve">si </w:t>
      </w:r>
      <w:r w:rsidR="008440AC">
        <w:t xml:space="preserve">dále </w:t>
      </w:r>
      <w:r w:rsidR="00AB19C8">
        <w:t xml:space="preserve">k podrobné kontrole vybral </w:t>
      </w:r>
      <w:r w:rsidR="00B3319E">
        <w:rPr>
          <w:b/>
        </w:rPr>
        <w:t>devět</w:t>
      </w:r>
      <w:r w:rsidR="00AB19C8" w:rsidRPr="00E046E1">
        <w:rPr>
          <w:b/>
        </w:rPr>
        <w:t xml:space="preserve"> a</w:t>
      </w:r>
      <w:r w:rsidR="00AB19C8" w:rsidRPr="008440AC">
        <w:rPr>
          <w:b/>
        </w:rPr>
        <w:t>kcí oprav obrusné vrstvy</w:t>
      </w:r>
      <w:r w:rsidR="00AB19C8" w:rsidRPr="009A0CFB">
        <w:rPr>
          <w:b/>
        </w:rPr>
        <w:t>,</w:t>
      </w:r>
      <w:r w:rsidR="00AB19C8">
        <w:t xml:space="preserve"> kde základním kritériem bylo, že vybraná akce obsahovala položku dle oborového třídníku stavebních konstrukcí a prací – </w:t>
      </w:r>
      <w:r w:rsidR="00B3319E">
        <w:t>a</w:t>
      </w:r>
      <w:r w:rsidR="00AB19C8">
        <w:t>sfaltový koberec mastixový</w:t>
      </w:r>
      <w:r w:rsidR="00DA54EA">
        <w:t>.</w:t>
      </w:r>
      <w:r w:rsidR="00AB19C8">
        <w:t xml:space="preserve"> Jedná se o obrusnou vrstvu komunikace, tzn. nejvrchnější vrstvu krytu vozovky, po které je prováděn (převáděn) provoz silničních vozidel. Dále si NKÚ vybral ke kontrole </w:t>
      </w:r>
      <w:r w:rsidR="00AB19C8" w:rsidRPr="008440AC">
        <w:rPr>
          <w:b/>
        </w:rPr>
        <w:t xml:space="preserve">12 akcí údržby na opravě trhlin </w:t>
      </w:r>
      <w:r w:rsidR="00564C88" w:rsidRPr="00A724F4">
        <w:rPr>
          <w:b/>
        </w:rPr>
        <w:t>v asfaltobetonovém krytu vozovky</w:t>
      </w:r>
      <w:r w:rsidR="00564C88" w:rsidRPr="00A724F4">
        <w:t xml:space="preserve"> </w:t>
      </w:r>
      <w:r w:rsidR="00B3319E">
        <w:t>realizovaných</w:t>
      </w:r>
      <w:r w:rsidR="00AB19C8" w:rsidRPr="00A724F4">
        <w:t xml:space="preserve"> na základě rámcových dohod </w:t>
      </w:r>
      <w:r w:rsidR="009A0CFB">
        <w:t xml:space="preserve">v letech 2019 a 2020 a </w:t>
      </w:r>
      <w:r w:rsidR="009A0CFB" w:rsidRPr="006B53FB">
        <w:rPr>
          <w:b/>
        </w:rPr>
        <w:t>14 akcí údržbových prací na opravě asfaltových hutněných vrstev</w:t>
      </w:r>
      <w:r w:rsidR="009A0CFB" w:rsidRPr="00C03C0D">
        <w:rPr>
          <w:b/>
        </w:rPr>
        <w:t>.</w:t>
      </w:r>
      <w:r w:rsidR="009A0CFB">
        <w:t xml:space="preserve"> </w:t>
      </w:r>
      <w:r w:rsidR="009A0CFB">
        <w:rPr>
          <w:noProof/>
        </w:rPr>
        <w:t xml:space="preserve">NKÚ nezjistil kontrolou </w:t>
      </w:r>
      <w:r w:rsidR="000412B0">
        <w:rPr>
          <w:noProof/>
        </w:rPr>
        <w:t xml:space="preserve">těchto </w:t>
      </w:r>
      <w:r w:rsidR="008440AC">
        <w:rPr>
          <w:noProof/>
        </w:rPr>
        <w:t>57 akcí nedostatky z hlediska účelnosti vynakládání peněžních prost</w:t>
      </w:r>
      <w:r w:rsidR="008440AC">
        <w:t xml:space="preserve">ředků. </w:t>
      </w:r>
      <w:bookmarkStart w:id="14" w:name="_Hlk177121732"/>
      <w:r w:rsidR="003C6F91">
        <w:t xml:space="preserve">Přehled jednotlivých kontrolovaných akcí </w:t>
      </w:r>
      <w:bookmarkEnd w:id="14"/>
      <w:r w:rsidR="00E046E1">
        <w:t>u</w:t>
      </w:r>
      <w:r w:rsidR="004602C1">
        <w:t> </w:t>
      </w:r>
      <w:r w:rsidR="00E046E1">
        <w:t xml:space="preserve">konkrétních </w:t>
      </w:r>
      <w:r w:rsidR="00B31E37">
        <w:t>s</w:t>
      </w:r>
      <w:r w:rsidR="00E046E1">
        <w:t>práv ŘSD</w:t>
      </w:r>
      <w:r w:rsidR="00B31E37">
        <w:t xml:space="preserve"> a Závodu Brno</w:t>
      </w:r>
      <w:r w:rsidR="00E046E1">
        <w:t xml:space="preserve"> </w:t>
      </w:r>
      <w:r w:rsidR="003C6F91">
        <w:t xml:space="preserve">je uveden v příloze č. 3 </w:t>
      </w:r>
      <w:r>
        <w:t xml:space="preserve">tohoto </w:t>
      </w:r>
      <w:r w:rsidR="003C6F91">
        <w:t>kontrolního závěru.</w:t>
      </w:r>
    </w:p>
    <w:p w14:paraId="509934B8" w14:textId="682EABFC" w:rsidR="00DB14EB" w:rsidRPr="00A800AE" w:rsidRDefault="00DD559D" w:rsidP="004176A6">
      <w:pPr>
        <w:keepNext/>
        <w:tabs>
          <w:tab w:val="left" w:pos="6526"/>
        </w:tabs>
        <w:spacing w:before="360" w:after="120"/>
        <w:rPr>
          <w:b/>
        </w:rPr>
      </w:pPr>
      <w:r w:rsidRPr="00A800AE">
        <w:rPr>
          <w:b/>
        </w:rPr>
        <w:t>Seznam zkratek</w:t>
      </w:r>
    </w:p>
    <w:p w14:paraId="20884C6A" w14:textId="1FCA4BF9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AHV </w:t>
      </w:r>
      <w:r>
        <w:tab/>
      </w:r>
      <w:r w:rsidR="006B309F">
        <w:t>a</w:t>
      </w:r>
      <w:r>
        <w:t>sfaltové hutněné vrstvy</w:t>
      </w:r>
    </w:p>
    <w:p w14:paraId="27E8429F" w14:textId="10D8537F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CEPK </w:t>
      </w:r>
      <w:r>
        <w:tab/>
      </w:r>
      <w:r w:rsidRPr="009A0CFB">
        <w:rPr>
          <w:i/>
        </w:rPr>
        <w:t>Centrální evidence pozemních komunikací</w:t>
      </w:r>
    </w:p>
    <w:p w14:paraId="14508583" w14:textId="5607E41C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CEV </w:t>
      </w:r>
      <w:r>
        <w:tab/>
      </w:r>
      <w:r w:rsidRPr="009A0CFB">
        <w:rPr>
          <w:i/>
        </w:rPr>
        <w:t>Centrální evidence vad</w:t>
      </w:r>
    </w:p>
    <w:p w14:paraId="74043B7D" w14:textId="2ED14DE0" w:rsidR="00F7059C" w:rsidRDefault="00B9376E" w:rsidP="004176A6">
      <w:pPr>
        <w:keepNext/>
        <w:tabs>
          <w:tab w:val="left" w:pos="1701"/>
        </w:tabs>
        <w:spacing w:after="20"/>
        <w:ind w:left="1701" w:hanging="1701"/>
      </w:pPr>
      <w:r>
        <w:t>ČSN</w:t>
      </w:r>
      <w:r>
        <w:tab/>
      </w:r>
      <w:r w:rsidR="00CB53CC">
        <w:t>č</w:t>
      </w:r>
      <w:r>
        <w:t xml:space="preserve">eská </w:t>
      </w:r>
      <w:r w:rsidR="004E7063">
        <w:t>technická</w:t>
      </w:r>
      <w:r>
        <w:t xml:space="preserve"> norma</w:t>
      </w:r>
    </w:p>
    <w:p w14:paraId="63A4A289" w14:textId="2EA5499E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DPH </w:t>
      </w:r>
      <w:r>
        <w:tab/>
      </w:r>
      <w:r w:rsidR="00CB53CC">
        <w:t>d</w:t>
      </w:r>
      <w:r>
        <w:t>aň z přidané hodnoty</w:t>
      </w:r>
    </w:p>
    <w:p w14:paraId="12031047" w14:textId="12BC94BA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JSIVV </w:t>
      </w:r>
      <w:r>
        <w:tab/>
      </w:r>
      <w:r w:rsidRPr="009A0CFB">
        <w:rPr>
          <w:i/>
        </w:rPr>
        <w:t>Jednotný systém informací ve výstavbě</w:t>
      </w:r>
      <w:r>
        <w:t xml:space="preserve"> </w:t>
      </w:r>
    </w:p>
    <w:p w14:paraId="1A941FEE" w14:textId="67A24F40" w:rsidR="00A800AE" w:rsidRPr="0078791A" w:rsidRDefault="00A800AE" w:rsidP="004176A6">
      <w:pPr>
        <w:keepNext/>
        <w:tabs>
          <w:tab w:val="left" w:pos="1701"/>
        </w:tabs>
        <w:spacing w:after="20"/>
        <w:ind w:left="1701" w:hanging="1701"/>
      </w:pPr>
      <w:r w:rsidRPr="0078791A">
        <w:t xml:space="preserve">MD </w:t>
      </w:r>
      <w:r>
        <w:tab/>
      </w:r>
      <w:r w:rsidRPr="0078791A">
        <w:t>Ministerstvo dopravy</w:t>
      </w:r>
    </w:p>
    <w:p w14:paraId="3F99A06A" w14:textId="58C7467B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 w:rsidRPr="0078791A">
        <w:t xml:space="preserve">NKÚ </w:t>
      </w:r>
      <w:r>
        <w:tab/>
      </w:r>
      <w:r w:rsidRPr="0078791A">
        <w:t>Nejvyšší kontrolní úřa</w:t>
      </w:r>
      <w:r w:rsidR="00457F8E">
        <w:t>d</w:t>
      </w:r>
    </w:p>
    <w:p w14:paraId="03ABC9C5" w14:textId="1605F191" w:rsidR="00457F8E" w:rsidRDefault="00457F8E" w:rsidP="004176A6">
      <w:pPr>
        <w:keepNext/>
        <w:tabs>
          <w:tab w:val="left" w:pos="1701"/>
        </w:tabs>
        <w:spacing w:after="20"/>
        <w:ind w:left="1701" w:hanging="1701"/>
      </w:pPr>
      <w:proofErr w:type="spellStart"/>
      <w:r>
        <w:t>Pásokm</w:t>
      </w:r>
      <w:proofErr w:type="spellEnd"/>
      <w:r>
        <w:tab/>
      </w:r>
      <w:proofErr w:type="spellStart"/>
      <w:r w:rsidR="00CB53CC">
        <w:t>p</w:t>
      </w:r>
      <w:r>
        <w:t>ásokilometr</w:t>
      </w:r>
      <w:proofErr w:type="spellEnd"/>
    </w:p>
    <w:p w14:paraId="70683413" w14:textId="283DB9C0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ŘSD </w:t>
      </w:r>
      <w:r>
        <w:tab/>
        <w:t>Ředitelství silnic a dálnic s.</w:t>
      </w:r>
      <w:r w:rsidR="000427F5">
        <w:t xml:space="preserve"> </w:t>
      </w:r>
      <w:r>
        <w:t xml:space="preserve">p. </w:t>
      </w:r>
    </w:p>
    <w:p w14:paraId="68A2AEDE" w14:textId="630BB51E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SFDI </w:t>
      </w:r>
      <w:r>
        <w:tab/>
        <w:t>Státní fond dopravní infrastruktury</w:t>
      </w:r>
    </w:p>
    <w:p w14:paraId="441B5F21" w14:textId="7D10FFDE" w:rsidR="00A800AE" w:rsidRDefault="00A800AE" w:rsidP="004176A6">
      <w:pPr>
        <w:keepNext/>
        <w:tabs>
          <w:tab w:val="left" w:pos="1701"/>
        </w:tabs>
        <w:spacing w:after="20"/>
        <w:ind w:left="1701" w:hanging="1701"/>
      </w:pPr>
      <w:r>
        <w:t xml:space="preserve">SHV </w:t>
      </w:r>
      <w:r>
        <w:tab/>
      </w:r>
      <w:r w:rsidR="00CB53CC">
        <w:t>s</w:t>
      </w:r>
      <w:r>
        <w:t>ystém hospodaření s vozovkou</w:t>
      </w:r>
    </w:p>
    <w:p w14:paraId="56533F6A" w14:textId="1034F0B2" w:rsidR="00F015B7" w:rsidRDefault="00A800AE" w:rsidP="004176A6">
      <w:pPr>
        <w:keepNext/>
        <w:tabs>
          <w:tab w:val="left" w:pos="1701"/>
        </w:tabs>
        <w:spacing w:after="40"/>
        <w:ind w:left="1701" w:hanging="1701"/>
      </w:pPr>
      <w:r>
        <w:t xml:space="preserve">TP </w:t>
      </w:r>
      <w:r>
        <w:tab/>
      </w:r>
      <w:r w:rsidR="00CB53CC">
        <w:t>t</w:t>
      </w:r>
      <w:r>
        <w:t>echnické podmínky</w:t>
      </w:r>
    </w:p>
    <w:p w14:paraId="6E96202D" w14:textId="1350B443" w:rsidR="006B309F" w:rsidRDefault="006B309F" w:rsidP="004176A6">
      <w:pPr>
        <w:keepNext/>
        <w:tabs>
          <w:tab w:val="left" w:pos="1701"/>
        </w:tabs>
        <w:spacing w:after="40"/>
        <w:ind w:left="1701" w:hanging="1701"/>
      </w:pPr>
      <w:r>
        <w:t>Závod</w:t>
      </w:r>
      <w:r>
        <w:tab/>
        <w:t>Závod Brno (</w:t>
      </w:r>
      <w:r w:rsidR="00B31E37">
        <w:t xml:space="preserve">útvar </w:t>
      </w:r>
      <w:r>
        <w:t>ŘSD)</w:t>
      </w:r>
    </w:p>
    <w:p w14:paraId="7703CDD7" w14:textId="77777777" w:rsidR="00507F93" w:rsidRDefault="00507F93">
      <w:pPr>
        <w:spacing w:after="160" w:line="259" w:lineRule="auto"/>
        <w:jc w:val="left"/>
      </w:pPr>
      <w:r>
        <w:br w:type="page"/>
      </w:r>
    </w:p>
    <w:p w14:paraId="21FBE87F" w14:textId="0C7EC979" w:rsidR="00F41E00" w:rsidRPr="004176A6" w:rsidRDefault="00F41E00" w:rsidP="00F41E00">
      <w:pPr>
        <w:tabs>
          <w:tab w:val="left" w:pos="6526"/>
        </w:tabs>
        <w:jc w:val="right"/>
        <w:rPr>
          <w:b/>
        </w:rPr>
      </w:pPr>
      <w:r w:rsidRPr="004176A6">
        <w:rPr>
          <w:b/>
        </w:rPr>
        <w:lastRenderedPageBreak/>
        <w:t>Příloha č. 1</w:t>
      </w:r>
    </w:p>
    <w:p w14:paraId="499786BA" w14:textId="551876D8" w:rsidR="00DA1609" w:rsidRDefault="00DA1609" w:rsidP="00F41E00">
      <w:pPr>
        <w:tabs>
          <w:tab w:val="left" w:pos="6526"/>
        </w:tabs>
        <w:jc w:val="right"/>
      </w:pPr>
    </w:p>
    <w:p w14:paraId="26941E2D" w14:textId="5A0298AE" w:rsidR="00DA1609" w:rsidRPr="004176A6" w:rsidRDefault="00DA1609" w:rsidP="005C37E1">
      <w:pPr>
        <w:tabs>
          <w:tab w:val="left" w:pos="6526"/>
        </w:tabs>
        <w:jc w:val="center"/>
        <w:rPr>
          <w:b/>
        </w:rPr>
      </w:pPr>
      <w:r w:rsidRPr="004176A6">
        <w:rPr>
          <w:b/>
        </w:rPr>
        <w:t>Celkový přehled stavu silnic I. třídy v letech 2021 až 2023 po jednotlivých letech a</w:t>
      </w:r>
      <w:r w:rsidR="00B31E37">
        <w:rPr>
          <w:b/>
        </w:rPr>
        <w:t> s</w:t>
      </w:r>
      <w:r w:rsidRPr="004176A6">
        <w:rPr>
          <w:b/>
        </w:rPr>
        <w:t>právách/Závodě ŘSD.</w:t>
      </w:r>
    </w:p>
    <w:p w14:paraId="23D03663" w14:textId="77777777" w:rsidR="008529A1" w:rsidRDefault="008529A1" w:rsidP="005447BB"/>
    <w:p w14:paraId="05C3305C" w14:textId="0E7DE36C" w:rsidR="008529A1" w:rsidRDefault="008529A1" w:rsidP="008529A1">
      <w:bookmarkStart w:id="15" w:name="_Hlk174514127"/>
      <w:r w:rsidRPr="00474206">
        <w:t xml:space="preserve">Celkový stav silnic I. třídy v roce 2021 po jednotlivých </w:t>
      </w:r>
      <w:r w:rsidR="00B31E37">
        <w:t>s</w:t>
      </w:r>
      <w:r w:rsidRPr="00474206">
        <w:t xml:space="preserve">právách/Závodě dle zatřídění do jednotlivých klasifikačních stupňů v procentech je uveden v následujícím grafu č. </w:t>
      </w:r>
      <w:r w:rsidRPr="00531B0C">
        <w:t xml:space="preserve">1 (nejvyšší procento úseků silnic I. třídy zatříděných do klasifikačního stupně nevyhovující a havarijní se nacházelo pod </w:t>
      </w:r>
      <w:r w:rsidR="00B31E37">
        <w:t>s</w:t>
      </w:r>
      <w:r w:rsidRPr="00531B0C">
        <w:t xml:space="preserve">právou Liberec a </w:t>
      </w:r>
      <w:r w:rsidR="00B31E37">
        <w:t>s</w:t>
      </w:r>
      <w:r w:rsidRPr="00531B0C">
        <w:t>právou Praha).</w:t>
      </w:r>
    </w:p>
    <w:bookmarkEnd w:id="15"/>
    <w:p w14:paraId="7B3C4E31" w14:textId="77777777" w:rsidR="00426AB6" w:rsidRDefault="00426AB6" w:rsidP="00426AB6"/>
    <w:p w14:paraId="5390987F" w14:textId="77777777" w:rsidR="00426AB6" w:rsidRDefault="00426AB6" w:rsidP="00426AB6">
      <w:pPr>
        <w:keepNext/>
        <w:rPr>
          <w:b/>
        </w:rPr>
      </w:pPr>
      <w:r w:rsidRPr="003601D9">
        <w:rPr>
          <w:b/>
        </w:rPr>
        <w:t>Graf č. 1: Silnice I. třídy podle klasifikačních stupňů v roce 2021</w:t>
      </w:r>
    </w:p>
    <w:p w14:paraId="6D373326" w14:textId="77777777" w:rsidR="00426AB6" w:rsidRPr="003601D9" w:rsidRDefault="00426AB6" w:rsidP="00426AB6">
      <w:pPr>
        <w:keepNext/>
        <w:spacing w:before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1AE796F" wp14:editId="0D757477">
            <wp:extent cx="4680000" cy="1404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a opraven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3209" w14:textId="77777777" w:rsidR="00426AB6" w:rsidRPr="00CD5BC4" w:rsidRDefault="00426AB6" w:rsidP="00426AB6">
      <w:r w:rsidRPr="00E12998">
        <w:rPr>
          <w:noProof/>
          <w:color w:val="FFFFFF" w:themeColor="background1"/>
          <w:shd w:val="clear" w:color="auto" w:fill="AF1953"/>
        </w:rPr>
        <w:drawing>
          <wp:inline distT="0" distB="0" distL="0" distR="0" wp14:anchorId="6E01A43D" wp14:editId="50069C0A">
            <wp:extent cx="5759450" cy="3240000"/>
            <wp:effectExtent l="0" t="0" r="0" b="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728676AE-921C-4F77-BC2F-ABF82ACA7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4367F93" w14:textId="77777777" w:rsidR="00426AB6" w:rsidRPr="00EF459D" w:rsidRDefault="00426AB6" w:rsidP="00426AB6">
      <w:pPr>
        <w:rPr>
          <w:sz w:val="20"/>
          <w:szCs w:val="20"/>
        </w:rPr>
      </w:pPr>
      <w:r w:rsidRPr="00B659EB">
        <w:rPr>
          <w:b/>
          <w:sz w:val="20"/>
          <w:szCs w:val="20"/>
        </w:rPr>
        <w:t>Zdroj:</w:t>
      </w:r>
      <w:r w:rsidRPr="00EF459D">
        <w:rPr>
          <w:sz w:val="20"/>
          <w:szCs w:val="20"/>
        </w:rPr>
        <w:t xml:space="preserve"> data ŘSD, vypracoval NKÚ</w:t>
      </w:r>
      <w:r>
        <w:rPr>
          <w:sz w:val="20"/>
          <w:szCs w:val="20"/>
        </w:rPr>
        <w:t>.</w:t>
      </w:r>
      <w:r w:rsidRPr="00EF459D">
        <w:rPr>
          <w:sz w:val="20"/>
          <w:szCs w:val="20"/>
        </w:rPr>
        <w:t xml:space="preserve"> </w:t>
      </w:r>
    </w:p>
    <w:p w14:paraId="79C9116D" w14:textId="77777777" w:rsidR="00426AB6" w:rsidRDefault="00426AB6" w:rsidP="00426AB6"/>
    <w:p w14:paraId="41E7AA86" w14:textId="6E52F265" w:rsidR="008529A1" w:rsidRDefault="008529A1" w:rsidP="008529A1">
      <w:r w:rsidRPr="00474206">
        <w:t xml:space="preserve">Celkový stav silnic I. třídy v roce 2022 po jednotlivých </w:t>
      </w:r>
      <w:r w:rsidR="00B414AF">
        <w:t>s</w:t>
      </w:r>
      <w:r w:rsidRPr="00474206">
        <w:t xml:space="preserve">právách/Závodě dle zatřídění do jednotlivých klasifikačních stupňů v procentech je uveden v následujícím grafu č. </w:t>
      </w:r>
      <w:r w:rsidRPr="00531B0C">
        <w:t xml:space="preserve">2 (nejvyšší procento úseků silnic I. třídy zatříděných do klasifikačního stupně nevyhovující a havarijní se nacházelo pod </w:t>
      </w:r>
      <w:r w:rsidR="00B414AF">
        <w:t>s</w:t>
      </w:r>
      <w:r w:rsidRPr="00531B0C">
        <w:t xml:space="preserve">právou Jihlava a </w:t>
      </w:r>
      <w:r w:rsidR="00B414AF">
        <w:t>s</w:t>
      </w:r>
      <w:r w:rsidRPr="00531B0C">
        <w:t>právou Ostrava).</w:t>
      </w:r>
    </w:p>
    <w:p w14:paraId="6F85BC6E" w14:textId="77777777" w:rsidR="008529A1" w:rsidRDefault="008529A1" w:rsidP="008529A1"/>
    <w:p w14:paraId="2A7E7FC8" w14:textId="301ABC6E" w:rsidR="00426AB6" w:rsidRDefault="00426AB6" w:rsidP="00426AB6">
      <w:pPr>
        <w:keepNext/>
        <w:rPr>
          <w:b/>
        </w:rPr>
      </w:pPr>
      <w:r w:rsidRPr="00495D5F">
        <w:rPr>
          <w:b/>
        </w:rPr>
        <w:lastRenderedPageBreak/>
        <w:t>Graf č. 2: Silnice I. třídy podle klasifikačních stupňů v roce 2022</w:t>
      </w:r>
    </w:p>
    <w:p w14:paraId="51F8DC52" w14:textId="77777777" w:rsidR="00426AB6" w:rsidRPr="00495D5F" w:rsidRDefault="00426AB6" w:rsidP="00426AB6">
      <w:pPr>
        <w:keepNext/>
        <w:spacing w:before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BA02866" wp14:editId="6FCD644C">
            <wp:extent cx="4680000" cy="1404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a opraven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0643" w14:textId="77777777" w:rsidR="00426AB6" w:rsidRDefault="00426AB6" w:rsidP="00426AB6">
      <w:r>
        <w:rPr>
          <w:noProof/>
        </w:rPr>
        <w:drawing>
          <wp:inline distT="0" distB="0" distL="0" distR="0" wp14:anchorId="2858FDC1" wp14:editId="20975350">
            <wp:extent cx="5759450" cy="3240000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728676AE-921C-4F77-BC2F-ABF82ACA7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E21553" w14:textId="77777777" w:rsidR="00426AB6" w:rsidRPr="00EF459D" w:rsidRDefault="00426AB6" w:rsidP="00426AB6">
      <w:pPr>
        <w:rPr>
          <w:sz w:val="20"/>
          <w:szCs w:val="20"/>
        </w:rPr>
      </w:pPr>
      <w:r w:rsidRPr="00B659EB">
        <w:rPr>
          <w:b/>
          <w:sz w:val="20"/>
          <w:szCs w:val="20"/>
        </w:rPr>
        <w:t>Zdroj:</w:t>
      </w:r>
      <w:r w:rsidRPr="00EF459D">
        <w:rPr>
          <w:sz w:val="20"/>
          <w:szCs w:val="20"/>
        </w:rPr>
        <w:t xml:space="preserve"> data ŘSD, vypracoval NKÚ</w:t>
      </w:r>
      <w:r>
        <w:rPr>
          <w:sz w:val="20"/>
          <w:szCs w:val="20"/>
        </w:rPr>
        <w:t>.</w:t>
      </w:r>
      <w:r w:rsidRPr="00EF459D">
        <w:rPr>
          <w:sz w:val="20"/>
          <w:szCs w:val="20"/>
        </w:rPr>
        <w:t xml:space="preserve"> </w:t>
      </w:r>
    </w:p>
    <w:p w14:paraId="6758FAF3" w14:textId="77777777" w:rsidR="00426AB6" w:rsidRDefault="00426AB6" w:rsidP="00426AB6"/>
    <w:p w14:paraId="0A581568" w14:textId="6593E690" w:rsidR="008529A1" w:rsidRDefault="008529A1" w:rsidP="008529A1">
      <w:r w:rsidRPr="00474206">
        <w:t xml:space="preserve">Celkový stav silnic I. třídy v roce 2023 po jednotlivých </w:t>
      </w:r>
      <w:r w:rsidR="00B414AF">
        <w:t>s</w:t>
      </w:r>
      <w:r w:rsidRPr="00474206">
        <w:t xml:space="preserve">právách/Závodě </w:t>
      </w:r>
      <w:r w:rsidRPr="00531B0C">
        <w:t xml:space="preserve">dle zatřídění do jednotlivých klasifikačních stupňů v procentech je uveden v následujícím grafu č. 3 (nejvyšší procento úseků silnic I. třídy zatříděných do klasifikačního stupně nevyhovující a havarijní se nacházelo pod </w:t>
      </w:r>
      <w:r w:rsidR="00B414AF">
        <w:t>s</w:t>
      </w:r>
      <w:r w:rsidRPr="00531B0C">
        <w:t xml:space="preserve">právou Pardubice a </w:t>
      </w:r>
      <w:r w:rsidR="00B414AF">
        <w:t>s</w:t>
      </w:r>
      <w:r w:rsidRPr="00531B0C">
        <w:t>právou Hradec Králové).</w:t>
      </w:r>
    </w:p>
    <w:p w14:paraId="7039FD83" w14:textId="77777777" w:rsidR="008529A1" w:rsidRDefault="008529A1" w:rsidP="008529A1"/>
    <w:p w14:paraId="19DA1AD3" w14:textId="77777777" w:rsidR="00426AB6" w:rsidRDefault="00426AB6" w:rsidP="00426AB6">
      <w:pPr>
        <w:rPr>
          <w:b/>
        </w:rPr>
      </w:pPr>
      <w:r w:rsidRPr="0040536C">
        <w:rPr>
          <w:b/>
        </w:rPr>
        <w:t>Graf č. 3: Silnice I. třídy podle klasifikačních stupňů v roce 2023</w:t>
      </w:r>
    </w:p>
    <w:p w14:paraId="5F43CCD1" w14:textId="77777777" w:rsidR="00426AB6" w:rsidRPr="0040536C" w:rsidRDefault="00426AB6" w:rsidP="00426AB6">
      <w:pPr>
        <w:spacing w:before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5812FC4" wp14:editId="58124B71">
            <wp:extent cx="4680000" cy="14040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a opraven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68A9" w14:textId="77777777" w:rsidR="00426AB6" w:rsidRDefault="00426AB6" w:rsidP="00426AB6">
      <w:r>
        <w:rPr>
          <w:noProof/>
        </w:rPr>
        <w:drawing>
          <wp:inline distT="0" distB="0" distL="0" distR="0" wp14:anchorId="50E514B4" wp14:editId="75B6109D">
            <wp:extent cx="5759450" cy="324000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728676AE-921C-4F77-BC2F-ABF82ACA7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30D1D1" w14:textId="46EE012A" w:rsidR="00426AB6" w:rsidRDefault="00426AB6" w:rsidP="00426AB6">
      <w:pPr>
        <w:rPr>
          <w:sz w:val="20"/>
          <w:szCs w:val="20"/>
        </w:rPr>
      </w:pPr>
      <w:r w:rsidRPr="00B659EB">
        <w:rPr>
          <w:b/>
          <w:sz w:val="20"/>
          <w:szCs w:val="20"/>
        </w:rPr>
        <w:t>Zdroj:</w:t>
      </w:r>
      <w:r w:rsidRPr="00EF459D">
        <w:rPr>
          <w:sz w:val="20"/>
          <w:szCs w:val="20"/>
        </w:rPr>
        <w:t xml:space="preserve"> data ŘSD, vypracoval NKÚ</w:t>
      </w:r>
      <w:r>
        <w:rPr>
          <w:sz w:val="20"/>
          <w:szCs w:val="20"/>
        </w:rPr>
        <w:t>.</w:t>
      </w:r>
      <w:r w:rsidRPr="00EF459D">
        <w:rPr>
          <w:sz w:val="20"/>
          <w:szCs w:val="20"/>
        </w:rPr>
        <w:t xml:space="preserve"> </w:t>
      </w:r>
      <w:r>
        <w:rPr>
          <w:sz w:val="20"/>
          <w:szCs w:val="20"/>
        </w:rPr>
        <w:br w:type="page"/>
      </w:r>
    </w:p>
    <w:p w14:paraId="581306D5" w14:textId="33610AD3" w:rsidR="009F23BE" w:rsidRPr="00001A1C" w:rsidRDefault="00235F4E" w:rsidP="00F41E00">
      <w:pPr>
        <w:tabs>
          <w:tab w:val="left" w:pos="6526"/>
        </w:tabs>
        <w:jc w:val="right"/>
        <w:rPr>
          <w:b/>
        </w:rPr>
      </w:pPr>
      <w:r w:rsidRPr="00001A1C">
        <w:rPr>
          <w:b/>
        </w:rPr>
        <w:lastRenderedPageBreak/>
        <w:t>Příloha č. 2</w:t>
      </w:r>
    </w:p>
    <w:p w14:paraId="2CE9146C" w14:textId="77777777" w:rsidR="00997EB2" w:rsidRDefault="00997EB2" w:rsidP="00997EB2">
      <w:pPr>
        <w:tabs>
          <w:tab w:val="left" w:pos="6526"/>
        </w:tabs>
        <w:jc w:val="center"/>
      </w:pPr>
    </w:p>
    <w:p w14:paraId="6CFA0A25" w14:textId="76010BF5" w:rsidR="00F41E00" w:rsidRPr="00001A1C" w:rsidRDefault="009F23BE" w:rsidP="00F41E00">
      <w:pPr>
        <w:tabs>
          <w:tab w:val="left" w:pos="4820"/>
          <w:tab w:val="left" w:pos="4887"/>
        </w:tabs>
        <w:jc w:val="center"/>
        <w:rPr>
          <w:b/>
          <w:noProof/>
        </w:rPr>
      </w:pPr>
      <w:bookmarkStart w:id="16" w:name="_Hlk172779859"/>
      <w:bookmarkEnd w:id="16"/>
      <w:r w:rsidRPr="00001A1C">
        <w:rPr>
          <w:b/>
          <w:noProof/>
        </w:rPr>
        <w:t xml:space="preserve">Vývoj odstraňování totožného výtluku </w:t>
      </w:r>
      <w:r w:rsidR="000C5E36" w:rsidRPr="00001A1C">
        <w:rPr>
          <w:b/>
          <w:noProof/>
        </w:rPr>
        <w:t xml:space="preserve">v Bílině </w:t>
      </w:r>
      <w:r w:rsidRPr="00001A1C">
        <w:rPr>
          <w:b/>
          <w:noProof/>
        </w:rPr>
        <w:t xml:space="preserve">u </w:t>
      </w:r>
      <w:r w:rsidR="00B414AF">
        <w:rPr>
          <w:b/>
          <w:noProof/>
        </w:rPr>
        <w:t>s</w:t>
      </w:r>
      <w:r w:rsidR="00F41E00" w:rsidRPr="00001A1C">
        <w:rPr>
          <w:b/>
          <w:noProof/>
        </w:rPr>
        <w:t>práv</w:t>
      </w:r>
      <w:r w:rsidRPr="00001A1C">
        <w:rPr>
          <w:b/>
          <w:noProof/>
        </w:rPr>
        <w:t xml:space="preserve">y ŘSD </w:t>
      </w:r>
      <w:r w:rsidR="00F41E00" w:rsidRPr="00001A1C">
        <w:rPr>
          <w:b/>
          <w:noProof/>
        </w:rPr>
        <w:t>Chomutov</w:t>
      </w:r>
      <w:r w:rsidR="005D7129" w:rsidRPr="00001A1C">
        <w:rPr>
          <w:b/>
          <w:noProof/>
        </w:rPr>
        <w:br/>
      </w:r>
      <w:r w:rsidR="00A659DC" w:rsidRPr="00001A1C">
        <w:rPr>
          <w:b/>
          <w:noProof/>
        </w:rPr>
        <w:t>od 01/2019 do 06/2023</w:t>
      </w:r>
    </w:p>
    <w:p w14:paraId="4F641571" w14:textId="493E9B04" w:rsidR="00F41E00" w:rsidRDefault="000C5E36" w:rsidP="005D7129">
      <w:pPr>
        <w:tabs>
          <w:tab w:val="left" w:pos="6526"/>
        </w:tabs>
        <w:jc w:val="center"/>
      </w:pPr>
      <w:r w:rsidRPr="00C8143F">
        <w:t xml:space="preserve">(data </w:t>
      </w:r>
      <w:r w:rsidR="009D52C7">
        <w:t xml:space="preserve">a fotografie </w:t>
      </w:r>
      <w:r w:rsidRPr="00C8143F">
        <w:t xml:space="preserve">převzata od ŘSD ze systému CEV – modul </w:t>
      </w:r>
      <w:r w:rsidR="00B414AF">
        <w:t>V</w:t>
      </w:r>
      <w:r w:rsidRPr="00C8143F">
        <w:t>ady)</w:t>
      </w:r>
    </w:p>
    <w:p w14:paraId="4D976E63" w14:textId="77777777" w:rsidR="005D7129" w:rsidRDefault="005D7129" w:rsidP="005D7129">
      <w:pPr>
        <w:tabs>
          <w:tab w:val="left" w:pos="6526"/>
        </w:tabs>
        <w:jc w:val="left"/>
      </w:pPr>
    </w:p>
    <w:p w14:paraId="457299BE" w14:textId="77777777" w:rsidR="005D7129" w:rsidRDefault="005D7129" w:rsidP="005D7129">
      <w:pPr>
        <w:tabs>
          <w:tab w:val="left" w:pos="6526"/>
        </w:tabs>
        <w:jc w:val="left"/>
      </w:pPr>
      <w:r w:rsidRPr="005D7129">
        <w:t>1)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D7129" w14:paraId="51F6A8C7" w14:textId="77777777" w:rsidTr="005D7129">
        <w:tc>
          <w:tcPr>
            <w:tcW w:w="4530" w:type="dxa"/>
          </w:tcPr>
          <w:p w14:paraId="5880D654" w14:textId="750F8CF3" w:rsidR="005D7129" w:rsidRDefault="00EB2C22" w:rsidP="005D7129">
            <w:pPr>
              <w:tabs>
                <w:tab w:val="left" w:pos="6526"/>
              </w:tabs>
              <w:jc w:val="left"/>
            </w:pPr>
            <w:r>
              <w:rPr>
                <w:noProof/>
              </w:rPr>
              <w:drawing>
                <wp:inline distT="0" distB="0" distL="0" distR="0" wp14:anchorId="3BF9DA07" wp14:editId="79A766F3">
                  <wp:extent cx="2663825" cy="1799579"/>
                  <wp:effectExtent l="0" t="0" r="317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9" cy="18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B3938" w14:textId="6564E3CA" w:rsidR="005D7129" w:rsidRDefault="005D7129" w:rsidP="005D7129">
            <w:pPr>
              <w:tabs>
                <w:tab w:val="left" w:pos="6526"/>
              </w:tabs>
              <w:jc w:val="left"/>
            </w:pPr>
            <w:r>
              <w:rPr>
                <w:noProof/>
                <w:sz w:val="20"/>
                <w:szCs w:val="20"/>
              </w:rPr>
              <w:t xml:space="preserve">Vada č. 244281 byla poprvé </w:t>
            </w:r>
            <w:r w:rsidRPr="00322B4C">
              <w:rPr>
                <w:noProof/>
                <w:sz w:val="20"/>
                <w:szCs w:val="20"/>
              </w:rPr>
              <w:t>za</w:t>
            </w:r>
            <w:r>
              <w:rPr>
                <w:noProof/>
                <w:sz w:val="20"/>
                <w:szCs w:val="20"/>
              </w:rPr>
              <w:t>evidována do systému CEV d</w:t>
            </w:r>
            <w:r w:rsidRPr="00AA7769">
              <w:rPr>
                <w:noProof/>
                <w:sz w:val="20"/>
                <w:szCs w:val="20"/>
              </w:rPr>
              <w:t>ne 16.</w:t>
            </w:r>
            <w:r>
              <w:rPr>
                <w:noProof/>
                <w:sz w:val="20"/>
                <w:szCs w:val="20"/>
              </w:rPr>
              <w:t> </w:t>
            </w:r>
            <w:r w:rsidRPr="00AA7769">
              <w:rPr>
                <w:noProof/>
                <w:sz w:val="20"/>
                <w:szCs w:val="20"/>
              </w:rPr>
              <w:t>1.</w:t>
            </w:r>
            <w:r>
              <w:rPr>
                <w:noProof/>
                <w:sz w:val="20"/>
                <w:szCs w:val="20"/>
              </w:rPr>
              <w:t> </w:t>
            </w:r>
            <w:r w:rsidRPr="00AA7769">
              <w:rPr>
                <w:noProof/>
                <w:sz w:val="20"/>
                <w:szCs w:val="20"/>
              </w:rPr>
              <w:t>2019.</w:t>
            </w:r>
          </w:p>
        </w:tc>
        <w:tc>
          <w:tcPr>
            <w:tcW w:w="4530" w:type="dxa"/>
          </w:tcPr>
          <w:p w14:paraId="00BEF7FB" w14:textId="77777777" w:rsidR="005D7129" w:rsidRDefault="005D7129" w:rsidP="005D7129">
            <w:pPr>
              <w:tabs>
                <w:tab w:val="left" w:pos="6526"/>
              </w:tabs>
              <w:jc w:val="left"/>
            </w:pPr>
            <w:r>
              <w:rPr>
                <w:noProof/>
              </w:rPr>
              <w:drawing>
                <wp:inline distT="0" distB="0" distL="0" distR="0" wp14:anchorId="10133C71" wp14:editId="4D026A1B">
                  <wp:extent cx="2664000" cy="1800000"/>
                  <wp:effectExtent l="0" t="0" r="3175" b="0"/>
                  <wp:docPr id="25" name="Obrázek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C1B78" w14:textId="6A83BC0F" w:rsidR="005D7129" w:rsidRPr="005D7129" w:rsidRDefault="005D7129" w:rsidP="005D7129">
            <w:pPr>
              <w:tabs>
                <w:tab w:val="left" w:pos="6526"/>
              </w:tabs>
              <w:jc w:val="left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poprvé</w:t>
            </w:r>
            <w:r>
              <w:rPr>
                <w:noProof/>
                <w:sz w:val="20"/>
                <w:szCs w:val="20"/>
              </w:rPr>
              <w:t xml:space="preserve"> provizorně o</w:t>
            </w:r>
            <w:r w:rsidRPr="00322B4C">
              <w:rPr>
                <w:noProof/>
                <w:sz w:val="20"/>
                <w:szCs w:val="20"/>
              </w:rPr>
              <w:t>pravena studenou</w:t>
            </w:r>
            <w:r>
              <w:rPr>
                <w:noProof/>
                <w:sz w:val="20"/>
                <w:szCs w:val="20"/>
              </w:rPr>
              <w:t xml:space="preserve"> balenou směsí dne 29. 1. 2019.</w:t>
            </w:r>
          </w:p>
        </w:tc>
      </w:tr>
    </w:tbl>
    <w:p w14:paraId="7EB5CBF5" w14:textId="77777777" w:rsidR="005D7129" w:rsidRDefault="005D7129" w:rsidP="005D7129">
      <w:pPr>
        <w:tabs>
          <w:tab w:val="left" w:pos="6526"/>
        </w:tabs>
        <w:jc w:val="left"/>
      </w:pPr>
    </w:p>
    <w:p w14:paraId="1F5E64E6" w14:textId="77777777" w:rsidR="00F41E00" w:rsidRDefault="005D7129" w:rsidP="00F41E00">
      <w:pPr>
        <w:tabs>
          <w:tab w:val="left" w:pos="4820"/>
          <w:tab w:val="left" w:pos="4887"/>
        </w:tabs>
        <w:rPr>
          <w:noProof/>
        </w:rPr>
      </w:pPr>
      <w:r>
        <w:rPr>
          <w:noProof/>
        </w:rPr>
        <w:t>2)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D7129" w14:paraId="42D068FB" w14:textId="77777777" w:rsidTr="00205C27">
        <w:tc>
          <w:tcPr>
            <w:tcW w:w="4530" w:type="dxa"/>
          </w:tcPr>
          <w:p w14:paraId="03519ECE" w14:textId="32818F8A" w:rsidR="005D7129" w:rsidRDefault="005D7129" w:rsidP="00F41E00">
            <w:pPr>
              <w:tabs>
                <w:tab w:val="left" w:pos="4820"/>
                <w:tab w:val="left" w:pos="4887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D6A58" wp14:editId="638CAE2D">
                  <wp:extent cx="2662124" cy="1804579"/>
                  <wp:effectExtent l="0" t="0" r="5080" b="5715"/>
                  <wp:docPr id="26" name="Obrázek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51" b="20619"/>
                          <a:stretch/>
                        </pic:blipFill>
                        <pic:spPr bwMode="auto">
                          <a:xfrm>
                            <a:off x="0" y="0"/>
                            <a:ext cx="2668158" cy="180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0126">
              <w:rPr>
                <w:noProof/>
              </w:rPr>
              <w:t xml:space="preserve">  </w:t>
            </w:r>
          </w:p>
          <w:p w14:paraId="6D45F0BE" w14:textId="77777777" w:rsidR="005D7129" w:rsidRDefault="005D7129" w:rsidP="00205C27">
            <w:pPr>
              <w:tabs>
                <w:tab w:val="left" w:pos="4820"/>
                <w:tab w:val="left" w:pos="4887"/>
              </w:tabs>
              <w:jc w:val="left"/>
              <w:rPr>
                <w:noProof/>
              </w:rPr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343619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</w:t>
            </w:r>
            <w:r w:rsidR="00205C27">
              <w:rPr>
                <w:noProof/>
                <w:sz w:val="20"/>
                <w:szCs w:val="20"/>
              </w:rPr>
              <w:t xml:space="preserve"> zaevidována d</w:t>
            </w:r>
            <w:r w:rsidR="00205C27" w:rsidRPr="00542545">
              <w:rPr>
                <w:noProof/>
                <w:sz w:val="20"/>
                <w:szCs w:val="20"/>
              </w:rPr>
              <w:t>o systému CEV dne 23.</w:t>
            </w:r>
            <w:r w:rsidR="00205C27">
              <w:rPr>
                <w:noProof/>
                <w:sz w:val="20"/>
                <w:szCs w:val="20"/>
              </w:rPr>
              <w:t> </w:t>
            </w:r>
            <w:r w:rsidR="00205C27" w:rsidRPr="00542545">
              <w:rPr>
                <w:noProof/>
                <w:sz w:val="20"/>
                <w:szCs w:val="20"/>
              </w:rPr>
              <w:t>3.</w:t>
            </w:r>
            <w:r w:rsidR="00205C27">
              <w:rPr>
                <w:noProof/>
                <w:sz w:val="20"/>
                <w:szCs w:val="20"/>
              </w:rPr>
              <w:t> </w:t>
            </w:r>
            <w:r w:rsidR="00205C27" w:rsidRPr="00542545">
              <w:rPr>
                <w:noProof/>
                <w:sz w:val="20"/>
                <w:szCs w:val="20"/>
              </w:rPr>
              <w:t>2020</w:t>
            </w:r>
            <w:r w:rsidR="00205C27">
              <w:rPr>
                <w:noProof/>
                <w:sz w:val="20"/>
                <w:szCs w:val="20"/>
              </w:rPr>
              <w:t>.</w:t>
            </w:r>
          </w:p>
        </w:tc>
        <w:tc>
          <w:tcPr>
            <w:tcW w:w="4530" w:type="dxa"/>
          </w:tcPr>
          <w:p w14:paraId="2F3193CD" w14:textId="3067C4A2" w:rsidR="005D7129" w:rsidRDefault="00700126" w:rsidP="00F41E00">
            <w:pPr>
              <w:tabs>
                <w:tab w:val="left" w:pos="4820"/>
                <w:tab w:val="left" w:pos="4887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2963C" wp14:editId="2B957118">
                  <wp:extent cx="2663825" cy="1787438"/>
                  <wp:effectExtent l="0" t="0" r="3175" b="381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4" b="23067"/>
                          <a:stretch/>
                        </pic:blipFill>
                        <pic:spPr bwMode="auto">
                          <a:xfrm>
                            <a:off x="0" y="0"/>
                            <a:ext cx="2690908" cy="180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FFE3BC" w14:textId="577B7769" w:rsidR="005D7129" w:rsidRDefault="005D7129" w:rsidP="00205C27">
            <w:pPr>
              <w:tabs>
                <w:tab w:val="left" w:pos="4820"/>
                <w:tab w:val="left" w:pos="4887"/>
              </w:tabs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podruhé</w:t>
            </w:r>
            <w:r>
              <w:rPr>
                <w:noProof/>
                <w:sz w:val="20"/>
                <w:szCs w:val="20"/>
              </w:rPr>
              <w:t xml:space="preserve"> provizorně o</w:t>
            </w:r>
            <w:r w:rsidRPr="00542545">
              <w:rPr>
                <w:noProof/>
                <w:sz w:val="20"/>
                <w:szCs w:val="20"/>
              </w:rPr>
              <w:t>pravena studenou</w:t>
            </w:r>
            <w:r>
              <w:rPr>
                <w:noProof/>
                <w:sz w:val="20"/>
                <w:szCs w:val="20"/>
              </w:rPr>
              <w:t xml:space="preserve"> balenou směsí dne </w:t>
            </w:r>
            <w:r w:rsidRPr="00542545">
              <w:rPr>
                <w:noProof/>
                <w:sz w:val="20"/>
                <w:szCs w:val="20"/>
              </w:rPr>
              <w:t>26.</w:t>
            </w:r>
            <w:r>
              <w:rPr>
                <w:noProof/>
                <w:sz w:val="20"/>
                <w:szCs w:val="20"/>
              </w:rPr>
              <w:t> </w:t>
            </w:r>
            <w:r w:rsidRPr="00542545">
              <w:rPr>
                <w:noProof/>
                <w:sz w:val="20"/>
                <w:szCs w:val="20"/>
              </w:rPr>
              <w:t>3.</w:t>
            </w:r>
            <w:r>
              <w:rPr>
                <w:noProof/>
                <w:sz w:val="20"/>
                <w:szCs w:val="20"/>
              </w:rPr>
              <w:t> </w:t>
            </w:r>
            <w:r w:rsidRPr="00542545">
              <w:rPr>
                <w:noProof/>
                <w:sz w:val="20"/>
                <w:szCs w:val="20"/>
              </w:rPr>
              <w:t>2020</w:t>
            </w:r>
            <w:r>
              <w:rPr>
                <w:noProof/>
                <w:sz w:val="20"/>
                <w:szCs w:val="20"/>
              </w:rPr>
              <w:t>.</w:t>
            </w:r>
          </w:p>
        </w:tc>
      </w:tr>
    </w:tbl>
    <w:p w14:paraId="50583C2D" w14:textId="77777777" w:rsidR="00205C27" w:rsidRDefault="00205C27" w:rsidP="00F41E00">
      <w:pPr>
        <w:rPr>
          <w:noProof/>
        </w:rPr>
      </w:pPr>
    </w:p>
    <w:p w14:paraId="64095FC4" w14:textId="77777777" w:rsidR="00F41E00" w:rsidRDefault="00F41E00" w:rsidP="00F41E00">
      <w:pPr>
        <w:rPr>
          <w:noProof/>
        </w:rPr>
      </w:pPr>
      <w:r>
        <w:rPr>
          <w:noProof/>
        </w:rPr>
        <w:t>3)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5C27" w14:paraId="78AF89F6" w14:textId="77777777" w:rsidTr="00205C27">
        <w:tc>
          <w:tcPr>
            <w:tcW w:w="4530" w:type="dxa"/>
          </w:tcPr>
          <w:p w14:paraId="56ABBEBD" w14:textId="77777777" w:rsidR="00205C27" w:rsidRDefault="00205C27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4D44A" wp14:editId="53D0DAB9">
                  <wp:extent cx="2664000" cy="1800000"/>
                  <wp:effectExtent l="0" t="0" r="3175" b="0"/>
                  <wp:docPr id="30" name="Obráze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13F04" w14:textId="77777777" w:rsidR="00205C27" w:rsidRDefault="00205C27" w:rsidP="00205C27">
            <w:pPr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>V</w:t>
            </w:r>
            <w:r w:rsidRPr="00E60055">
              <w:rPr>
                <w:noProof/>
                <w:sz w:val="20"/>
                <w:szCs w:val="20"/>
              </w:rPr>
              <w:t>ad</w:t>
            </w:r>
            <w:r>
              <w:rPr>
                <w:noProof/>
                <w:sz w:val="20"/>
                <w:szCs w:val="20"/>
              </w:rPr>
              <w:t>a</w:t>
            </w:r>
            <w:r w:rsidRPr="00E60055">
              <w:rPr>
                <w:noProof/>
                <w:sz w:val="20"/>
                <w:szCs w:val="20"/>
              </w:rPr>
              <w:t xml:space="preserve"> č. 396225</w:t>
            </w:r>
            <w:r>
              <w:rPr>
                <w:noProof/>
                <w:sz w:val="20"/>
                <w:szCs w:val="20"/>
              </w:rPr>
              <w:t xml:space="preserve"> na stejném místě byla dále zaevidována do systém CEV</w:t>
            </w:r>
            <w:r w:rsidRPr="00E60055">
              <w:rPr>
                <w:noProof/>
                <w:sz w:val="20"/>
                <w:szCs w:val="20"/>
              </w:rPr>
              <w:t xml:space="preserve"> dne 23.</w:t>
            </w:r>
            <w:r>
              <w:rPr>
                <w:noProof/>
                <w:sz w:val="20"/>
                <w:szCs w:val="20"/>
              </w:rPr>
              <w:t> </w:t>
            </w:r>
            <w:r w:rsidRPr="00E60055">
              <w:rPr>
                <w:noProof/>
                <w:sz w:val="20"/>
                <w:szCs w:val="20"/>
              </w:rPr>
              <w:t>11.</w:t>
            </w:r>
            <w:r>
              <w:rPr>
                <w:noProof/>
                <w:sz w:val="20"/>
                <w:szCs w:val="20"/>
              </w:rPr>
              <w:t> </w:t>
            </w:r>
            <w:r w:rsidRPr="00E60055">
              <w:rPr>
                <w:noProof/>
                <w:sz w:val="20"/>
                <w:szCs w:val="20"/>
              </w:rPr>
              <w:t>2020</w:t>
            </w:r>
            <w:r>
              <w:rPr>
                <w:noProof/>
                <w:sz w:val="20"/>
                <w:szCs w:val="20"/>
              </w:rPr>
              <w:t>.</w:t>
            </w:r>
          </w:p>
        </w:tc>
        <w:tc>
          <w:tcPr>
            <w:tcW w:w="4530" w:type="dxa"/>
          </w:tcPr>
          <w:p w14:paraId="319B3493" w14:textId="77777777" w:rsidR="00205C27" w:rsidRDefault="00205C27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3BBC2" wp14:editId="2326BF12">
                  <wp:extent cx="2664000" cy="1800000"/>
                  <wp:effectExtent l="0" t="0" r="3175" b="0"/>
                  <wp:docPr id="31" name="Obrázek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CC71E" w14:textId="561BBB93" w:rsidR="00205C27" w:rsidRDefault="00205C27" w:rsidP="00205C27">
            <w:pPr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 xml:space="preserve">potřetí </w:t>
            </w:r>
            <w:r>
              <w:rPr>
                <w:noProof/>
                <w:sz w:val="20"/>
                <w:szCs w:val="20"/>
              </w:rPr>
              <w:t>provizorně o</w:t>
            </w:r>
            <w:r w:rsidRPr="00E60055">
              <w:rPr>
                <w:noProof/>
                <w:sz w:val="20"/>
                <w:szCs w:val="20"/>
              </w:rPr>
              <w:t>pravena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E60055">
              <w:rPr>
                <w:noProof/>
                <w:sz w:val="20"/>
                <w:szCs w:val="20"/>
              </w:rPr>
              <w:t>studenou</w:t>
            </w:r>
            <w:r>
              <w:rPr>
                <w:noProof/>
                <w:sz w:val="20"/>
                <w:szCs w:val="20"/>
              </w:rPr>
              <w:t xml:space="preserve"> balenou směsí dne </w:t>
            </w:r>
            <w:r w:rsidRPr="00E60055">
              <w:rPr>
                <w:noProof/>
                <w:sz w:val="20"/>
                <w:szCs w:val="20"/>
              </w:rPr>
              <w:t>24.</w:t>
            </w:r>
            <w:r>
              <w:rPr>
                <w:noProof/>
                <w:sz w:val="20"/>
                <w:szCs w:val="20"/>
              </w:rPr>
              <w:t> </w:t>
            </w:r>
            <w:r w:rsidRPr="00E60055">
              <w:rPr>
                <w:noProof/>
                <w:sz w:val="20"/>
                <w:szCs w:val="20"/>
              </w:rPr>
              <w:t>11.</w:t>
            </w:r>
            <w:r>
              <w:rPr>
                <w:noProof/>
                <w:sz w:val="20"/>
                <w:szCs w:val="20"/>
              </w:rPr>
              <w:t> </w:t>
            </w:r>
            <w:r w:rsidRPr="00E60055">
              <w:rPr>
                <w:noProof/>
                <w:sz w:val="20"/>
                <w:szCs w:val="20"/>
              </w:rPr>
              <w:t>2020</w:t>
            </w:r>
            <w:r>
              <w:rPr>
                <w:noProof/>
                <w:sz w:val="20"/>
                <w:szCs w:val="20"/>
              </w:rPr>
              <w:t>.</w:t>
            </w:r>
          </w:p>
        </w:tc>
      </w:tr>
    </w:tbl>
    <w:p w14:paraId="014C87D3" w14:textId="77777777" w:rsidR="00205C27" w:rsidRDefault="00205C27" w:rsidP="00F41E00">
      <w:pPr>
        <w:rPr>
          <w:noProof/>
        </w:rPr>
      </w:pPr>
    </w:p>
    <w:p w14:paraId="70035B07" w14:textId="77777777" w:rsidR="00205C27" w:rsidRDefault="00205C27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4BC81048" w14:textId="77777777" w:rsidR="004B4DA6" w:rsidRDefault="004B4DA6">
      <w:pPr>
        <w:spacing w:after="160" w:line="259" w:lineRule="auto"/>
        <w:jc w:val="left"/>
        <w:rPr>
          <w:noProof/>
        </w:rPr>
      </w:pPr>
    </w:p>
    <w:p w14:paraId="55257F62" w14:textId="77777777" w:rsidR="00F41E00" w:rsidRDefault="00F41E00" w:rsidP="00F41E00">
      <w:pPr>
        <w:rPr>
          <w:noProof/>
        </w:rPr>
      </w:pPr>
      <w:r>
        <w:rPr>
          <w:noProof/>
        </w:rPr>
        <w:t>4)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00126" w14:paraId="454155DC" w14:textId="77777777" w:rsidTr="00205C27">
        <w:tc>
          <w:tcPr>
            <w:tcW w:w="4530" w:type="dxa"/>
          </w:tcPr>
          <w:p w14:paraId="1A94BBA7" w14:textId="77777777" w:rsidR="00205C27" w:rsidRDefault="00205C27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CD4DB" wp14:editId="6FB539E6">
                  <wp:extent cx="1784948" cy="2662481"/>
                  <wp:effectExtent l="0" t="635" r="5715" b="5715"/>
                  <wp:docPr id="32" name="Obrázek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8" r="14379"/>
                          <a:stretch/>
                        </pic:blipFill>
                        <pic:spPr bwMode="auto">
                          <a:xfrm rot="5400000">
                            <a:off x="0" y="0"/>
                            <a:ext cx="1784948" cy="266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EFC278" w14:textId="77777777" w:rsidR="00205C27" w:rsidRDefault="00205C27" w:rsidP="00205C27">
            <w:pPr>
              <w:jc w:val="left"/>
              <w:rPr>
                <w:noProof/>
              </w:rPr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413883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</w:t>
            </w:r>
            <w:r>
              <w:rPr>
                <w:noProof/>
                <w:sz w:val="20"/>
                <w:szCs w:val="20"/>
              </w:rPr>
              <w:t xml:space="preserve"> zaevidována d</w:t>
            </w:r>
            <w:r w:rsidRPr="00542545">
              <w:rPr>
                <w:noProof/>
                <w:sz w:val="20"/>
                <w:szCs w:val="20"/>
              </w:rPr>
              <w:t>o systému CEV dne 2</w:t>
            </w:r>
            <w:r>
              <w:rPr>
                <w:noProof/>
                <w:sz w:val="20"/>
                <w:szCs w:val="20"/>
              </w:rPr>
              <w:t>4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2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1.</w:t>
            </w:r>
          </w:p>
        </w:tc>
        <w:tc>
          <w:tcPr>
            <w:tcW w:w="4530" w:type="dxa"/>
          </w:tcPr>
          <w:p w14:paraId="47045667" w14:textId="1C266223" w:rsidR="00205C27" w:rsidRDefault="00700126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525EE" wp14:editId="428158D4">
                  <wp:extent cx="2694305" cy="1791802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186" cy="182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37AF9" w14:textId="01CDC84A" w:rsidR="00205C27" w:rsidRDefault="00205C27" w:rsidP="00205C27">
            <w:pPr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počtvrté</w:t>
            </w:r>
            <w:r>
              <w:rPr>
                <w:noProof/>
                <w:sz w:val="20"/>
                <w:szCs w:val="20"/>
              </w:rPr>
              <w:t xml:space="preserve"> provizorně o</w:t>
            </w:r>
            <w:r w:rsidRPr="00542545">
              <w:rPr>
                <w:noProof/>
                <w:sz w:val="20"/>
                <w:szCs w:val="20"/>
              </w:rPr>
              <w:t>pravena studenou</w:t>
            </w:r>
            <w:r>
              <w:rPr>
                <w:noProof/>
                <w:sz w:val="20"/>
                <w:szCs w:val="20"/>
              </w:rPr>
              <w:t xml:space="preserve"> balenou směsí dne </w:t>
            </w:r>
            <w:r w:rsidRPr="00542545">
              <w:rPr>
                <w:noProof/>
                <w:sz w:val="20"/>
                <w:szCs w:val="20"/>
              </w:rPr>
              <w:t>2</w:t>
            </w:r>
            <w:r>
              <w:rPr>
                <w:noProof/>
                <w:sz w:val="20"/>
                <w:szCs w:val="20"/>
              </w:rPr>
              <w:t>6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2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1.</w:t>
            </w:r>
          </w:p>
        </w:tc>
      </w:tr>
    </w:tbl>
    <w:p w14:paraId="7687A39F" w14:textId="77777777" w:rsidR="00205C27" w:rsidRDefault="00205C27" w:rsidP="00F41E00">
      <w:pPr>
        <w:rPr>
          <w:noProof/>
        </w:rPr>
      </w:pPr>
    </w:p>
    <w:p w14:paraId="4C9D0EA3" w14:textId="77777777" w:rsidR="00F41E00" w:rsidRDefault="00F41E00" w:rsidP="00F41E00">
      <w:pPr>
        <w:rPr>
          <w:noProof/>
        </w:rPr>
      </w:pPr>
      <w:r>
        <w:rPr>
          <w:noProof/>
        </w:rPr>
        <w:t>5)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5C27" w14:paraId="25414E17" w14:textId="77777777" w:rsidTr="00205C27">
        <w:tc>
          <w:tcPr>
            <w:tcW w:w="4530" w:type="dxa"/>
          </w:tcPr>
          <w:p w14:paraId="40475111" w14:textId="77777777" w:rsidR="00205C27" w:rsidRDefault="00205C27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CD322" wp14:editId="569CB2D1">
                  <wp:extent cx="2664000" cy="1800000"/>
                  <wp:effectExtent l="0" t="0" r="3175" b="0"/>
                  <wp:docPr id="34" name="Obrázek 34" descr="C:\Users\LOCAL_~1\Temp\Rar$DRa11044.21961\Chomutov č. 489059 před opravou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CAL_~1\Temp\Rar$DRa11044.21961\Chomutov č. 489059 před opravou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DC874" w14:textId="77777777" w:rsidR="00205C27" w:rsidRDefault="00205C27" w:rsidP="00205C27">
            <w:pPr>
              <w:jc w:val="left"/>
              <w:rPr>
                <w:noProof/>
              </w:rPr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489059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</w:t>
            </w:r>
            <w:r>
              <w:rPr>
                <w:noProof/>
                <w:sz w:val="20"/>
                <w:szCs w:val="20"/>
              </w:rPr>
              <w:t xml:space="preserve"> zaevidována d</w:t>
            </w:r>
            <w:r w:rsidRPr="00542545">
              <w:rPr>
                <w:noProof/>
                <w:sz w:val="20"/>
                <w:szCs w:val="20"/>
              </w:rPr>
              <w:t xml:space="preserve">o systému CEV dne </w:t>
            </w:r>
            <w:r>
              <w:rPr>
                <w:noProof/>
                <w:sz w:val="20"/>
                <w:szCs w:val="20"/>
              </w:rPr>
              <w:t>5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3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2.</w:t>
            </w:r>
          </w:p>
        </w:tc>
        <w:tc>
          <w:tcPr>
            <w:tcW w:w="4530" w:type="dxa"/>
          </w:tcPr>
          <w:p w14:paraId="44FFC45C" w14:textId="77777777" w:rsidR="00205C27" w:rsidRDefault="00205C27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4D251" wp14:editId="068557D4">
                  <wp:extent cx="2664000" cy="1800000"/>
                  <wp:effectExtent l="0" t="0" r="3175" b="0"/>
                  <wp:docPr id="35" name="Obrázek 35" descr="C:\Users\LOCAL_~1\Temp\Rar$DRa11044.21961\Chomutov č. 489059 po opravě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CAL_~1\Temp\Rar$DRa11044.21961\Chomutov č. 489059 po opravě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CDC6F" w14:textId="050329BD" w:rsidR="00205C27" w:rsidRDefault="00205C27" w:rsidP="00205C27">
            <w:pPr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popáté</w:t>
            </w:r>
            <w:r>
              <w:rPr>
                <w:noProof/>
                <w:sz w:val="20"/>
                <w:szCs w:val="20"/>
              </w:rPr>
              <w:t xml:space="preserve"> provizorně o</w:t>
            </w:r>
            <w:r w:rsidRPr="00542545">
              <w:rPr>
                <w:noProof/>
                <w:sz w:val="20"/>
                <w:szCs w:val="20"/>
              </w:rPr>
              <w:t>pravena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studenou</w:t>
            </w:r>
            <w:r>
              <w:rPr>
                <w:noProof/>
                <w:sz w:val="20"/>
                <w:szCs w:val="20"/>
              </w:rPr>
              <w:t xml:space="preserve"> balenou směsí dne 9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3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2.</w:t>
            </w:r>
          </w:p>
        </w:tc>
      </w:tr>
    </w:tbl>
    <w:p w14:paraId="555D91EF" w14:textId="77777777" w:rsidR="00F41E00" w:rsidRDefault="00F41E00" w:rsidP="00F41E00">
      <w:pPr>
        <w:rPr>
          <w:noProof/>
        </w:rPr>
      </w:pPr>
    </w:p>
    <w:p w14:paraId="01B465E7" w14:textId="77777777" w:rsidR="00F41E00" w:rsidRDefault="00F41E00" w:rsidP="00F41E00">
      <w:pPr>
        <w:rPr>
          <w:noProof/>
        </w:rPr>
      </w:pPr>
      <w:r>
        <w:rPr>
          <w:noProof/>
        </w:rPr>
        <w:t>6)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84200" w14:paraId="12F7DD51" w14:textId="77777777" w:rsidTr="004B4DA6">
        <w:tc>
          <w:tcPr>
            <w:tcW w:w="4530" w:type="dxa"/>
          </w:tcPr>
          <w:p w14:paraId="00B60DDD" w14:textId="410F8EDF" w:rsidR="00484200" w:rsidRDefault="00700126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6F141" wp14:editId="14CC837A">
                  <wp:extent cx="2634516" cy="179959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23" b="21374"/>
                          <a:stretch/>
                        </pic:blipFill>
                        <pic:spPr bwMode="auto">
                          <a:xfrm>
                            <a:off x="0" y="0"/>
                            <a:ext cx="2659892" cy="181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3E7A94" w14:textId="77777777" w:rsidR="00484200" w:rsidRDefault="00484200" w:rsidP="00484200">
            <w:pPr>
              <w:jc w:val="left"/>
              <w:rPr>
                <w:noProof/>
              </w:rPr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508212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</w:t>
            </w:r>
            <w:r>
              <w:rPr>
                <w:noProof/>
                <w:sz w:val="20"/>
                <w:szCs w:val="20"/>
              </w:rPr>
              <w:t xml:space="preserve"> zaevidována d</w:t>
            </w:r>
            <w:r w:rsidRPr="00542545">
              <w:rPr>
                <w:noProof/>
                <w:sz w:val="20"/>
                <w:szCs w:val="20"/>
              </w:rPr>
              <w:t xml:space="preserve">o systému CEV dne </w:t>
            </w:r>
            <w:r>
              <w:rPr>
                <w:noProof/>
                <w:sz w:val="20"/>
                <w:szCs w:val="20"/>
              </w:rPr>
              <w:t>1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9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2.</w:t>
            </w:r>
          </w:p>
        </w:tc>
        <w:tc>
          <w:tcPr>
            <w:tcW w:w="4530" w:type="dxa"/>
          </w:tcPr>
          <w:p w14:paraId="6EF15F71" w14:textId="77777777" w:rsidR="00484200" w:rsidRDefault="00484200" w:rsidP="00F41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61FCBD" wp14:editId="3629C5C3">
                  <wp:extent cx="2663190" cy="1800000"/>
                  <wp:effectExtent l="0" t="0" r="3810" b="0"/>
                  <wp:docPr id="37" name="Obrázek 37" descr="C:\Users\LOCAL_~1\Temp\Rar$DRa11044.21961\Chomutov č. 508212 po opravě u panelák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CAL_~1\Temp\Rar$DRa11044.21961\Chomutov č. 508212 po opravě u paneláků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3" b="19433"/>
                          <a:stretch/>
                        </pic:blipFill>
                        <pic:spPr bwMode="auto">
                          <a:xfrm>
                            <a:off x="0" y="0"/>
                            <a:ext cx="26631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75D6C" w14:textId="4E897E92" w:rsidR="00484200" w:rsidRDefault="00484200" w:rsidP="00484200">
            <w:pPr>
              <w:jc w:val="left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pošesté</w:t>
            </w:r>
            <w:r>
              <w:rPr>
                <w:noProof/>
                <w:sz w:val="20"/>
                <w:szCs w:val="20"/>
              </w:rPr>
              <w:t xml:space="preserve"> provizorně </w:t>
            </w:r>
            <w:r w:rsidR="00F36573">
              <w:rPr>
                <w:noProof/>
                <w:sz w:val="20"/>
                <w:szCs w:val="20"/>
              </w:rPr>
              <w:t>o</w:t>
            </w:r>
            <w:r w:rsidRPr="00542545">
              <w:rPr>
                <w:noProof/>
                <w:sz w:val="20"/>
                <w:szCs w:val="20"/>
              </w:rPr>
              <w:t>pravena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studenou</w:t>
            </w:r>
            <w:r>
              <w:rPr>
                <w:noProof/>
                <w:sz w:val="20"/>
                <w:szCs w:val="20"/>
              </w:rPr>
              <w:t xml:space="preserve"> balenou směsí dne 9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2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3.</w:t>
            </w:r>
          </w:p>
        </w:tc>
      </w:tr>
    </w:tbl>
    <w:p w14:paraId="49F2212D" w14:textId="77777777" w:rsidR="004B4DA6" w:rsidRDefault="004B4DA6" w:rsidP="00F41E00">
      <w:pPr>
        <w:rPr>
          <w:noProof/>
          <w:sz w:val="20"/>
          <w:szCs w:val="20"/>
        </w:rPr>
      </w:pPr>
    </w:p>
    <w:p w14:paraId="68EF9064" w14:textId="77777777" w:rsidR="004B4DA6" w:rsidRDefault="004B4DA6">
      <w:pPr>
        <w:spacing w:after="160" w:line="259" w:lineRule="auto"/>
        <w:jc w:val="left"/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14:paraId="68859E9B" w14:textId="77777777" w:rsidR="00001A1C" w:rsidRDefault="00001A1C" w:rsidP="00001A1C">
      <w:pPr>
        <w:spacing w:after="160" w:line="259" w:lineRule="auto"/>
        <w:jc w:val="left"/>
        <w:rPr>
          <w:noProof/>
        </w:rPr>
      </w:pPr>
    </w:p>
    <w:p w14:paraId="49832C63" w14:textId="3339E43A" w:rsidR="004B4DA6" w:rsidRDefault="004B4DA6" w:rsidP="004B4DA6">
      <w:pPr>
        <w:jc w:val="left"/>
        <w:rPr>
          <w:noProof/>
          <w:szCs w:val="20"/>
        </w:rPr>
      </w:pPr>
      <w:r w:rsidRPr="004B4DA6">
        <w:rPr>
          <w:noProof/>
          <w:szCs w:val="20"/>
        </w:rPr>
        <w:t>7)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B4DA6" w14:paraId="11326FEC" w14:textId="77777777" w:rsidTr="004B4DA6">
        <w:tc>
          <w:tcPr>
            <w:tcW w:w="4530" w:type="dxa"/>
          </w:tcPr>
          <w:p w14:paraId="484AA68F" w14:textId="77777777" w:rsidR="004B4DA6" w:rsidRDefault="004B4DA6" w:rsidP="004B4DA6">
            <w:pPr>
              <w:jc w:val="left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94A147" wp14:editId="1929B298">
                  <wp:extent cx="2662217" cy="1800000"/>
                  <wp:effectExtent l="0" t="0" r="5080" b="0"/>
                  <wp:docPr id="38" name="Obrázek 38" descr="C:\Users\LOCAL_~1\Temp\Rar$DRa11044.21961\Chomutov č. 546427 před opravou u panelák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CAL_~1\Temp\Rar$DRa11044.21961\Chomutov č. 546427 před opravou u paneláků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4" b="35898"/>
                          <a:stretch/>
                        </pic:blipFill>
                        <pic:spPr bwMode="auto">
                          <a:xfrm>
                            <a:off x="0" y="0"/>
                            <a:ext cx="26622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4988F" w14:textId="77777777" w:rsidR="004B4DA6" w:rsidRDefault="004B4DA6" w:rsidP="004B4DA6">
            <w:pPr>
              <w:jc w:val="left"/>
              <w:rPr>
                <w:noProof/>
                <w:szCs w:val="20"/>
              </w:rPr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546427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</w:t>
            </w:r>
            <w:r>
              <w:rPr>
                <w:noProof/>
                <w:sz w:val="20"/>
                <w:szCs w:val="20"/>
              </w:rPr>
              <w:t xml:space="preserve"> zaevidována d</w:t>
            </w:r>
            <w:r w:rsidRPr="00542545">
              <w:rPr>
                <w:noProof/>
                <w:sz w:val="20"/>
                <w:szCs w:val="20"/>
              </w:rPr>
              <w:t xml:space="preserve">o systému CEV dne </w:t>
            </w:r>
            <w:r>
              <w:rPr>
                <w:noProof/>
                <w:sz w:val="20"/>
                <w:szCs w:val="20"/>
              </w:rPr>
              <w:t>6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3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3.</w:t>
            </w:r>
          </w:p>
        </w:tc>
        <w:tc>
          <w:tcPr>
            <w:tcW w:w="4530" w:type="dxa"/>
          </w:tcPr>
          <w:p w14:paraId="46BD9345" w14:textId="77777777" w:rsidR="004B4DA6" w:rsidRDefault="004B4DA6" w:rsidP="004B4DA6">
            <w:pPr>
              <w:jc w:val="left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654A23" wp14:editId="31B21DB0">
                  <wp:extent cx="2663190" cy="1800000"/>
                  <wp:effectExtent l="0" t="0" r="3810" b="0"/>
                  <wp:docPr id="39" name="Obrázek 39" descr="C:\Users\LOCAL_~1\Temp\Rar$DRa11044.21961\Chomutov č. 546427 po opravě u panelák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CAL_~1\Temp\Rar$DRa11044.21961\Chomutov č. 546427 po opravě u paneláků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8" b="35600"/>
                          <a:stretch/>
                        </pic:blipFill>
                        <pic:spPr bwMode="auto">
                          <a:xfrm>
                            <a:off x="0" y="0"/>
                            <a:ext cx="26631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79881" w14:textId="0BC99005" w:rsidR="004B4DA6" w:rsidRDefault="004B4DA6" w:rsidP="004B4DA6">
            <w:pPr>
              <w:jc w:val="left"/>
              <w:rPr>
                <w:noProof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Vada byla </w:t>
            </w:r>
            <w:r w:rsidRPr="009A0CFB">
              <w:rPr>
                <w:b/>
                <w:noProof/>
                <w:sz w:val="20"/>
                <w:szCs w:val="20"/>
              </w:rPr>
              <w:t>posedmé</w:t>
            </w:r>
            <w:r>
              <w:rPr>
                <w:noProof/>
                <w:sz w:val="20"/>
                <w:szCs w:val="20"/>
              </w:rPr>
              <w:t xml:space="preserve"> prov</w:t>
            </w:r>
            <w:r w:rsidR="003919D1">
              <w:rPr>
                <w:noProof/>
                <w:sz w:val="20"/>
                <w:szCs w:val="20"/>
              </w:rPr>
              <w:t>i</w:t>
            </w:r>
            <w:r>
              <w:rPr>
                <w:noProof/>
                <w:sz w:val="20"/>
                <w:szCs w:val="20"/>
              </w:rPr>
              <w:t>zorně o</w:t>
            </w:r>
            <w:r w:rsidRPr="00542545">
              <w:rPr>
                <w:noProof/>
                <w:sz w:val="20"/>
                <w:szCs w:val="20"/>
              </w:rPr>
              <w:t xml:space="preserve">pravena </w:t>
            </w:r>
            <w:r>
              <w:rPr>
                <w:noProof/>
                <w:sz w:val="20"/>
                <w:szCs w:val="20"/>
              </w:rPr>
              <w:t>studenou balenou směsí dne 9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3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> 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3.</w:t>
            </w:r>
          </w:p>
        </w:tc>
      </w:tr>
    </w:tbl>
    <w:p w14:paraId="56FC694E" w14:textId="77777777" w:rsidR="004B4DA6" w:rsidRDefault="004B4DA6" w:rsidP="00F41E00"/>
    <w:p w14:paraId="2C60B47F" w14:textId="77777777" w:rsidR="00F41E00" w:rsidRDefault="00F41E00" w:rsidP="00F41E00">
      <w:r>
        <w:t>8)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B4DA6" w14:paraId="0575BC07" w14:textId="77777777" w:rsidTr="004B4DA6">
        <w:tc>
          <w:tcPr>
            <w:tcW w:w="4530" w:type="dxa"/>
          </w:tcPr>
          <w:p w14:paraId="14F939D7" w14:textId="77777777" w:rsidR="004B4DA6" w:rsidRDefault="004B4DA6" w:rsidP="00F41E00">
            <w:r>
              <w:rPr>
                <w:noProof/>
              </w:rPr>
              <w:drawing>
                <wp:inline distT="0" distB="0" distL="0" distR="0" wp14:anchorId="77BAD9B9" wp14:editId="563F887D">
                  <wp:extent cx="2663190" cy="1800000"/>
                  <wp:effectExtent l="0" t="0" r="3810" b="0"/>
                  <wp:docPr id="40" name="Obrázek 40" descr="C:\Users\LOCAL_~1\Temp\Rar$DRa11044.21961\Chomutov č. 534656 před opravou u panelák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CAL_~1\Temp\Rar$DRa11044.21961\Chomutov č. 534656 před opravou u paneláků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6" b="28839"/>
                          <a:stretch/>
                        </pic:blipFill>
                        <pic:spPr bwMode="auto">
                          <a:xfrm>
                            <a:off x="0" y="0"/>
                            <a:ext cx="26631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CAE72" w14:textId="77777777" w:rsidR="004B4DA6" w:rsidRDefault="004B4DA6" w:rsidP="004B4DA6">
            <w:pPr>
              <w:jc w:val="left"/>
            </w:pPr>
            <w:r w:rsidRPr="00542545">
              <w:rPr>
                <w:noProof/>
                <w:sz w:val="20"/>
                <w:szCs w:val="20"/>
              </w:rPr>
              <w:t xml:space="preserve">Vada </w:t>
            </w:r>
            <w:r>
              <w:rPr>
                <w:noProof/>
                <w:sz w:val="20"/>
                <w:szCs w:val="20"/>
              </w:rPr>
              <w:t xml:space="preserve">č. 534656 </w:t>
            </w:r>
            <w:r w:rsidRPr="00542545">
              <w:rPr>
                <w:noProof/>
                <w:sz w:val="20"/>
                <w:szCs w:val="20"/>
              </w:rPr>
              <w:t xml:space="preserve">na stejném místě </w:t>
            </w:r>
            <w:r>
              <w:rPr>
                <w:noProof/>
                <w:sz w:val="20"/>
                <w:szCs w:val="20"/>
              </w:rPr>
              <w:t>byla</w:t>
            </w:r>
            <w:r w:rsidRPr="00542545">
              <w:rPr>
                <w:noProof/>
                <w:sz w:val="20"/>
                <w:szCs w:val="20"/>
              </w:rPr>
              <w:t xml:space="preserve"> dále </w:t>
            </w:r>
            <w:r>
              <w:rPr>
                <w:noProof/>
                <w:sz w:val="20"/>
                <w:szCs w:val="20"/>
              </w:rPr>
              <w:t>zaevidována d</w:t>
            </w:r>
            <w:r w:rsidRPr="00542545">
              <w:rPr>
                <w:noProof/>
                <w:sz w:val="20"/>
                <w:szCs w:val="20"/>
              </w:rPr>
              <w:t xml:space="preserve">o systému CEV dne </w:t>
            </w:r>
            <w:r>
              <w:rPr>
                <w:noProof/>
                <w:sz w:val="20"/>
                <w:szCs w:val="20"/>
              </w:rPr>
              <w:t>19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1</w:t>
            </w:r>
            <w:r w:rsidRPr="00542545">
              <w:rPr>
                <w:noProof/>
                <w:sz w:val="20"/>
                <w:szCs w:val="20"/>
              </w:rPr>
              <w:t>.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542545">
              <w:rPr>
                <w:noProof/>
                <w:sz w:val="20"/>
                <w:szCs w:val="20"/>
              </w:rPr>
              <w:t>202</w:t>
            </w:r>
            <w:r>
              <w:rPr>
                <w:noProof/>
                <w:sz w:val="20"/>
                <w:szCs w:val="20"/>
              </w:rPr>
              <w:t>3.</w:t>
            </w:r>
          </w:p>
        </w:tc>
        <w:tc>
          <w:tcPr>
            <w:tcW w:w="4530" w:type="dxa"/>
          </w:tcPr>
          <w:p w14:paraId="252D0DE1" w14:textId="77777777" w:rsidR="004B4DA6" w:rsidRDefault="004B4DA6" w:rsidP="00F41E00">
            <w:r>
              <w:rPr>
                <w:noProof/>
              </w:rPr>
              <w:drawing>
                <wp:inline distT="0" distB="0" distL="0" distR="0" wp14:anchorId="5E640E08" wp14:editId="3F7B34F4">
                  <wp:extent cx="2664000" cy="1800000"/>
                  <wp:effectExtent l="0" t="0" r="3175" b="0"/>
                  <wp:docPr id="41" name="Obrázek 41" descr="C:\Users\LOCAL_~1\Temp\Rar$DRa11044.21961\Chomutov č. 534656 po opravě u panelák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CAL_~1\Temp\Rar$DRa11044.21961\Chomutov č. 534656 po opravě u paneláků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83" b="15023"/>
                          <a:stretch/>
                        </pic:blipFill>
                        <pic:spPr bwMode="auto">
                          <a:xfrm>
                            <a:off x="0" y="0"/>
                            <a:ext cx="266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7A28A2" w14:textId="3D467937" w:rsidR="004B4DA6" w:rsidRDefault="004B4DA6" w:rsidP="004B4DA6">
            <w:pPr>
              <w:jc w:val="left"/>
            </w:pPr>
            <w:r>
              <w:rPr>
                <w:noProof/>
                <w:sz w:val="20"/>
                <w:szCs w:val="20"/>
              </w:rPr>
              <w:t xml:space="preserve">Vada byla opravena </w:t>
            </w:r>
            <w:r w:rsidRPr="009A0CFB">
              <w:rPr>
                <w:b/>
                <w:noProof/>
                <w:sz w:val="20"/>
                <w:szCs w:val="20"/>
              </w:rPr>
              <w:t>poosmé trvale (finálně)</w:t>
            </w:r>
            <w:r>
              <w:rPr>
                <w:noProof/>
                <w:sz w:val="20"/>
                <w:szCs w:val="20"/>
              </w:rPr>
              <w:t xml:space="preserve"> teplou obalovanou směsí dne 9. 6. 2023, </w:t>
            </w:r>
            <w:r>
              <w:rPr>
                <w:noProof/>
                <w:sz w:val="20"/>
                <w:szCs w:val="20"/>
              </w:rPr>
              <w:br/>
            </w:r>
            <w:r w:rsidRPr="009A0CFB">
              <w:rPr>
                <w:b/>
                <w:noProof/>
                <w:sz w:val="20"/>
                <w:szCs w:val="20"/>
              </w:rPr>
              <w:t xml:space="preserve">tedy až po </w:t>
            </w:r>
            <w:r w:rsidR="001E6054" w:rsidRPr="009A0CFB">
              <w:rPr>
                <w:b/>
                <w:noProof/>
                <w:sz w:val="20"/>
                <w:szCs w:val="20"/>
              </w:rPr>
              <w:t xml:space="preserve">téměř </w:t>
            </w:r>
            <w:r w:rsidRPr="009A0CFB">
              <w:rPr>
                <w:b/>
                <w:noProof/>
                <w:sz w:val="20"/>
                <w:szCs w:val="20"/>
              </w:rPr>
              <w:t>4,5  letech.</w:t>
            </w:r>
          </w:p>
        </w:tc>
      </w:tr>
    </w:tbl>
    <w:p w14:paraId="10BAFE9C" w14:textId="3791A53C" w:rsidR="00F41E00" w:rsidRDefault="00F41E00" w:rsidP="004B4DA6">
      <w:pPr>
        <w:rPr>
          <w:noProof/>
          <w:sz w:val="20"/>
          <w:szCs w:val="20"/>
        </w:rPr>
      </w:pPr>
    </w:p>
    <w:p w14:paraId="5A277CAD" w14:textId="77777777" w:rsidR="00997EB2" w:rsidRDefault="00997EB2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173AFB3D" w14:textId="00F9E480" w:rsidR="00C93989" w:rsidRPr="00997EB2" w:rsidRDefault="00C93989" w:rsidP="006E1DC0">
      <w:pPr>
        <w:tabs>
          <w:tab w:val="left" w:pos="6988"/>
          <w:tab w:val="right" w:pos="9070"/>
        </w:tabs>
        <w:jc w:val="right"/>
        <w:rPr>
          <w:b/>
          <w:noProof/>
        </w:rPr>
      </w:pPr>
      <w:r w:rsidRPr="00997EB2">
        <w:rPr>
          <w:b/>
          <w:noProof/>
        </w:rPr>
        <w:lastRenderedPageBreak/>
        <w:t>Příloha č. 3</w:t>
      </w:r>
    </w:p>
    <w:p w14:paraId="0DBFAA24" w14:textId="77777777" w:rsidR="00997EB2" w:rsidRPr="00997EB2" w:rsidRDefault="00997EB2" w:rsidP="00997EB2">
      <w:pPr>
        <w:tabs>
          <w:tab w:val="left" w:pos="6988"/>
          <w:tab w:val="right" w:pos="9070"/>
        </w:tabs>
        <w:jc w:val="center"/>
        <w:rPr>
          <w:b/>
          <w:noProof/>
        </w:rPr>
      </w:pPr>
    </w:p>
    <w:p w14:paraId="4A80BEDF" w14:textId="0CEEDDEE" w:rsidR="001028B0" w:rsidRPr="00997EB2" w:rsidRDefault="006E1DC0" w:rsidP="00997EB2">
      <w:pPr>
        <w:jc w:val="center"/>
        <w:rPr>
          <w:b/>
          <w:noProof/>
        </w:rPr>
      </w:pPr>
      <w:r w:rsidRPr="00997EB2">
        <w:rPr>
          <w:b/>
          <w:noProof/>
        </w:rPr>
        <w:t>Přehled kontrolovaných akcí</w:t>
      </w:r>
    </w:p>
    <w:p w14:paraId="42C4B0F1" w14:textId="77777777" w:rsidR="00997EB2" w:rsidRPr="006E1DC0" w:rsidRDefault="00997EB2" w:rsidP="006E1DC0">
      <w:pPr>
        <w:rPr>
          <w:noProof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 w:themeColor="text1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723"/>
        <w:gridCol w:w="3402"/>
        <w:gridCol w:w="1531"/>
        <w:gridCol w:w="1499"/>
        <w:gridCol w:w="1499"/>
      </w:tblGrid>
      <w:tr w:rsidR="00D65907" w:rsidRPr="00997EB2" w14:paraId="1A169BC0" w14:textId="77777777" w:rsidTr="00B6032D">
        <w:trPr>
          <w:trHeight w:val="454"/>
          <w:tblHeader/>
        </w:trPr>
        <w:tc>
          <w:tcPr>
            <w:tcW w:w="555" w:type="dxa"/>
            <w:vMerge w:val="restart"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E907D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  <w:lang w:eastAsia="cs-CZ"/>
              </w:rPr>
            </w:pPr>
            <w:proofErr w:type="spellStart"/>
            <w:r w:rsidRPr="002B6FD4">
              <w:rPr>
                <w:rFonts w:cstheme="minorHAnsi"/>
                <w:b/>
                <w:sz w:val="20"/>
                <w:szCs w:val="20"/>
                <w:lang w:eastAsia="cs-CZ"/>
              </w:rPr>
              <w:t>Poř</w:t>
            </w:r>
            <w:proofErr w:type="spellEnd"/>
            <w:r w:rsidRPr="002B6FD4">
              <w:rPr>
                <w:rFonts w:cstheme="minorHAnsi"/>
                <w:b/>
                <w:sz w:val="20"/>
                <w:szCs w:val="20"/>
                <w:lang w:eastAsia="cs-CZ"/>
              </w:rPr>
              <w:t>.</w:t>
            </w:r>
          </w:p>
          <w:p w14:paraId="41B9F4E9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  <w:lang w:eastAsia="cs-CZ"/>
              </w:rPr>
            </w:pPr>
            <w:r w:rsidRPr="002B6FD4">
              <w:rPr>
                <w:rFonts w:cstheme="minorHAnsi"/>
                <w:b/>
                <w:sz w:val="20"/>
                <w:szCs w:val="20"/>
                <w:lang w:eastAsia="cs-CZ"/>
              </w:rPr>
              <w:t>č.</w:t>
            </w:r>
          </w:p>
        </w:tc>
        <w:tc>
          <w:tcPr>
            <w:tcW w:w="723" w:type="dxa"/>
            <w:vMerge w:val="restart"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55EE5" w14:textId="6E10B08C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>Ev. č.</w:t>
            </w:r>
          </w:p>
        </w:tc>
        <w:tc>
          <w:tcPr>
            <w:tcW w:w="3402" w:type="dxa"/>
            <w:vMerge w:val="restart"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63F47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1531" w:type="dxa"/>
            <w:vMerge w:val="restart"/>
            <w:shd w:val="clear" w:color="auto" w:fill="DDDDDD"/>
            <w:vAlign w:val="center"/>
          </w:tcPr>
          <w:p w14:paraId="45A50C12" w14:textId="30511790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>Správa/</w:t>
            </w:r>
            <w:r w:rsidR="00C53832">
              <w:rPr>
                <w:rFonts w:cstheme="minorHAnsi"/>
                <w:b/>
                <w:sz w:val="20"/>
                <w:szCs w:val="20"/>
              </w:rPr>
              <w:br/>
            </w:r>
            <w:r w:rsidRPr="002B6FD4">
              <w:rPr>
                <w:rFonts w:cstheme="minorHAnsi"/>
                <w:b/>
                <w:sz w:val="20"/>
                <w:szCs w:val="20"/>
              </w:rPr>
              <w:t>Závod</w:t>
            </w:r>
          </w:p>
        </w:tc>
        <w:tc>
          <w:tcPr>
            <w:tcW w:w="2998" w:type="dxa"/>
            <w:gridSpan w:val="2"/>
            <w:shd w:val="clear" w:color="auto" w:fill="DDDDDD"/>
            <w:vAlign w:val="center"/>
          </w:tcPr>
          <w:p w14:paraId="3929F7DD" w14:textId="452F0AF3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 xml:space="preserve">Skutečné náklady </w:t>
            </w:r>
            <w:r w:rsidRPr="002B6FD4">
              <w:rPr>
                <w:rFonts w:cstheme="minorHAnsi"/>
                <w:b/>
                <w:sz w:val="20"/>
                <w:szCs w:val="20"/>
              </w:rPr>
              <w:br/>
              <w:t>(kontrolovaný objem)</w:t>
            </w:r>
          </w:p>
        </w:tc>
      </w:tr>
      <w:tr w:rsidR="00D65907" w:rsidRPr="00997EB2" w14:paraId="778A14D3" w14:textId="77777777" w:rsidTr="00B6032D">
        <w:trPr>
          <w:trHeight w:val="283"/>
        </w:trPr>
        <w:tc>
          <w:tcPr>
            <w:tcW w:w="555" w:type="dxa"/>
            <w:vMerge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A4C11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3" w:type="dxa"/>
            <w:vMerge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1E1C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114A0" w14:textId="77777777" w:rsidR="00D65907" w:rsidRPr="002B6FD4" w:rsidRDefault="00D65907" w:rsidP="00B6032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31" w:type="dxa"/>
            <w:vMerge/>
            <w:shd w:val="clear" w:color="auto" w:fill="DDDDDD"/>
            <w:vAlign w:val="center"/>
          </w:tcPr>
          <w:p w14:paraId="41A13317" w14:textId="77777777" w:rsidR="00D65907" w:rsidRPr="002B6FD4" w:rsidRDefault="00D65907" w:rsidP="00B6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DDDDDD"/>
            <w:vAlign w:val="center"/>
          </w:tcPr>
          <w:p w14:paraId="6031C196" w14:textId="101DF4A0" w:rsidR="00D65907" w:rsidRPr="002B6FD4" w:rsidRDefault="00D65907" w:rsidP="00B6032D">
            <w:pPr>
              <w:ind w:right="57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>v Kč (bez DPH)</w:t>
            </w:r>
          </w:p>
        </w:tc>
        <w:tc>
          <w:tcPr>
            <w:tcW w:w="1499" w:type="dxa"/>
            <w:shd w:val="clear" w:color="auto" w:fill="DDDDDD"/>
            <w:vAlign w:val="center"/>
          </w:tcPr>
          <w:p w14:paraId="6FDC753A" w14:textId="683E65FB" w:rsidR="00D65907" w:rsidRPr="002B6FD4" w:rsidRDefault="00D65907" w:rsidP="00B6032D">
            <w:pPr>
              <w:ind w:right="57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6FD4">
              <w:rPr>
                <w:rFonts w:cstheme="minorHAnsi"/>
                <w:b/>
                <w:sz w:val="20"/>
                <w:szCs w:val="20"/>
              </w:rPr>
              <w:t>v Kč (vč. DPH)</w:t>
            </w:r>
          </w:p>
        </w:tc>
      </w:tr>
      <w:tr w:rsidR="006E1DC0" w:rsidRPr="00997EB2" w14:paraId="7FE29CC1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374E7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89A09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40057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161F" w14:textId="6F11E0BE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I/34 Dvorce–Třeboň</w:t>
            </w:r>
          </w:p>
        </w:tc>
        <w:tc>
          <w:tcPr>
            <w:tcW w:w="1531" w:type="dxa"/>
            <w:vAlign w:val="center"/>
          </w:tcPr>
          <w:p w14:paraId="0A7F8EB6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5A92A1B9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34 356 548,79</w:t>
            </w:r>
          </w:p>
        </w:tc>
        <w:tc>
          <w:tcPr>
            <w:tcW w:w="1499" w:type="dxa"/>
            <w:vAlign w:val="center"/>
          </w:tcPr>
          <w:p w14:paraId="46532C98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41 571 424,04</w:t>
            </w:r>
          </w:p>
        </w:tc>
      </w:tr>
      <w:tr w:rsidR="006E1DC0" w:rsidRPr="00997EB2" w14:paraId="0752ECA7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49AA4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D493D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40081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F83D2" w14:textId="77777777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I/4 Strážný – Strážný přechod</w:t>
            </w:r>
          </w:p>
        </w:tc>
        <w:tc>
          <w:tcPr>
            <w:tcW w:w="1531" w:type="dxa"/>
            <w:vAlign w:val="center"/>
          </w:tcPr>
          <w:p w14:paraId="08F10741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21AFF4C0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98 989 324,83</w:t>
            </w:r>
          </w:p>
        </w:tc>
        <w:tc>
          <w:tcPr>
            <w:tcW w:w="1499" w:type="dxa"/>
            <w:vAlign w:val="center"/>
          </w:tcPr>
          <w:p w14:paraId="764D1CB3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119 777 083,05</w:t>
            </w:r>
          </w:p>
        </w:tc>
      </w:tr>
      <w:tr w:rsidR="006E1DC0" w:rsidRPr="00997EB2" w14:paraId="64E78D9E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D6C42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ECC30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40791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C075C" w14:textId="26BF2C41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I/39 Lenora–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Houžná</w:t>
            </w:r>
            <w:proofErr w:type="spellEnd"/>
          </w:p>
        </w:tc>
        <w:tc>
          <w:tcPr>
            <w:tcW w:w="1531" w:type="dxa"/>
            <w:vAlign w:val="center"/>
          </w:tcPr>
          <w:p w14:paraId="2423178F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714B9932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32 968 503,21</w:t>
            </w:r>
          </w:p>
        </w:tc>
        <w:tc>
          <w:tcPr>
            <w:tcW w:w="1499" w:type="dxa"/>
            <w:vAlign w:val="center"/>
          </w:tcPr>
          <w:p w14:paraId="7C41019B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39 891 888,88</w:t>
            </w:r>
          </w:p>
        </w:tc>
      </w:tr>
      <w:tr w:rsidR="006E1DC0" w:rsidRPr="00997EB2" w14:paraId="1C309E76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0DF69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78008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26473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79848" w14:textId="2B64B397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I/4 Brusy–Strakonice</w:t>
            </w:r>
          </w:p>
        </w:tc>
        <w:tc>
          <w:tcPr>
            <w:tcW w:w="1531" w:type="dxa"/>
            <w:vAlign w:val="center"/>
          </w:tcPr>
          <w:p w14:paraId="4199F925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4AF7C500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97 094 555,21</w:t>
            </w:r>
          </w:p>
        </w:tc>
        <w:tc>
          <w:tcPr>
            <w:tcW w:w="1499" w:type="dxa"/>
            <w:vAlign w:val="center"/>
          </w:tcPr>
          <w:p w14:paraId="1E4D728F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117 484 411,80</w:t>
            </w:r>
          </w:p>
        </w:tc>
      </w:tr>
      <w:tr w:rsidR="006E1DC0" w:rsidRPr="00997EB2" w14:paraId="49FFD2D1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BC56D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18EAF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45807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BB03C" w14:textId="2D7633DA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I/34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Nekrasín</w:t>
            </w:r>
            <w:proofErr w:type="spellEnd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–Vodná</w:t>
            </w:r>
          </w:p>
        </w:tc>
        <w:tc>
          <w:tcPr>
            <w:tcW w:w="1531" w:type="dxa"/>
            <w:vAlign w:val="center"/>
          </w:tcPr>
          <w:p w14:paraId="1BC4AD6A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633D7726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131 414 473,32</w:t>
            </w:r>
          </w:p>
        </w:tc>
        <w:tc>
          <w:tcPr>
            <w:tcW w:w="1499" w:type="dxa"/>
            <w:vAlign w:val="center"/>
          </w:tcPr>
          <w:p w14:paraId="4810DD1F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158 951 276,32</w:t>
            </w:r>
          </w:p>
        </w:tc>
      </w:tr>
      <w:tr w:rsidR="006E1DC0" w:rsidRPr="00997EB2" w14:paraId="7F6D358A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76C9F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F01A7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45808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F411B" w14:textId="77777777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I/20 Písek průtah</w:t>
            </w:r>
          </w:p>
        </w:tc>
        <w:tc>
          <w:tcPr>
            <w:tcW w:w="1531" w:type="dxa"/>
            <w:vAlign w:val="center"/>
          </w:tcPr>
          <w:p w14:paraId="27C16FB1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42E6ACB2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107 396 266,43</w:t>
            </w:r>
          </w:p>
        </w:tc>
        <w:tc>
          <w:tcPr>
            <w:tcW w:w="1499" w:type="dxa"/>
            <w:vAlign w:val="center"/>
          </w:tcPr>
          <w:p w14:paraId="267C08E0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129 949 482,38</w:t>
            </w:r>
          </w:p>
        </w:tc>
      </w:tr>
      <w:tr w:rsidR="006E1DC0" w:rsidRPr="00997EB2" w14:paraId="69A3022E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BE9DE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7B182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40193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1831F" w14:textId="2AB0096A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I/13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trafo</w:t>
            </w:r>
            <w:proofErr w:type="spellEnd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Chvojno, oprava komunikace</w:t>
            </w:r>
          </w:p>
        </w:tc>
        <w:tc>
          <w:tcPr>
            <w:tcW w:w="1531" w:type="dxa"/>
            <w:vAlign w:val="center"/>
          </w:tcPr>
          <w:p w14:paraId="6B300D42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2D798461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13 238 131,95</w:t>
            </w:r>
          </w:p>
        </w:tc>
        <w:tc>
          <w:tcPr>
            <w:tcW w:w="1499" w:type="dxa"/>
            <w:vAlign w:val="center"/>
          </w:tcPr>
          <w:p w14:paraId="29D84A31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16 018 139,65</w:t>
            </w:r>
          </w:p>
        </w:tc>
      </w:tr>
      <w:tr w:rsidR="006E1DC0" w:rsidRPr="00997EB2" w14:paraId="1C1C02C7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78A62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4AC1E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55744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BBE8F" w14:textId="190088AF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I/15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Chrámce</w:t>
            </w:r>
            <w:proofErr w:type="spellEnd"/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Hořenec, oprava komunikace</w:t>
            </w:r>
          </w:p>
        </w:tc>
        <w:tc>
          <w:tcPr>
            <w:tcW w:w="1531" w:type="dxa"/>
            <w:vAlign w:val="center"/>
          </w:tcPr>
          <w:p w14:paraId="197A4E9D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0426AEA3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9 608 143,17</w:t>
            </w:r>
          </w:p>
        </w:tc>
        <w:tc>
          <w:tcPr>
            <w:tcW w:w="1499" w:type="dxa"/>
            <w:vAlign w:val="center"/>
          </w:tcPr>
          <w:p w14:paraId="5B064F45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11 625 853,24</w:t>
            </w:r>
          </w:p>
        </w:tc>
      </w:tr>
      <w:tr w:rsidR="006E1DC0" w:rsidRPr="00997EB2" w14:paraId="33699B20" w14:textId="77777777" w:rsidTr="00B6032D">
        <w:trPr>
          <w:trHeight w:val="283"/>
        </w:trPr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357AB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730FD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55746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F02BF" w14:textId="79A23FB7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I/15 Hořenec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Libčeves, oprava komunikace</w:t>
            </w:r>
          </w:p>
        </w:tc>
        <w:tc>
          <w:tcPr>
            <w:tcW w:w="1531" w:type="dxa"/>
            <w:vAlign w:val="center"/>
          </w:tcPr>
          <w:p w14:paraId="27A93301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21166A22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50 589 860,42</w:t>
            </w:r>
          </w:p>
        </w:tc>
        <w:tc>
          <w:tcPr>
            <w:tcW w:w="1499" w:type="dxa"/>
            <w:vAlign w:val="center"/>
          </w:tcPr>
          <w:p w14:paraId="73F259BD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61 213 731,11</w:t>
            </w:r>
          </w:p>
        </w:tc>
      </w:tr>
      <w:tr w:rsidR="006E1DC0" w:rsidRPr="00997EB2" w14:paraId="229410C4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0F104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0DB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35302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25256" w14:textId="3252784E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I/9 Lesné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Rumburk, oprava silnice</w:t>
            </w:r>
          </w:p>
        </w:tc>
        <w:tc>
          <w:tcPr>
            <w:tcW w:w="1531" w:type="dxa"/>
            <w:vAlign w:val="center"/>
          </w:tcPr>
          <w:p w14:paraId="5ABD9099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356111E1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44 468 171,51</w:t>
            </w:r>
          </w:p>
        </w:tc>
        <w:tc>
          <w:tcPr>
            <w:tcW w:w="1499" w:type="dxa"/>
            <w:vAlign w:val="center"/>
          </w:tcPr>
          <w:p w14:paraId="67F7A579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53 806 487,52</w:t>
            </w:r>
          </w:p>
        </w:tc>
      </w:tr>
      <w:tr w:rsidR="006E1DC0" w:rsidRPr="00997EB2" w14:paraId="13D312FF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3E1B5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6A091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44926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A9CE9" w14:textId="360626F1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I/13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Prunéřov</w:t>
            </w:r>
            <w:proofErr w:type="spellEnd"/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Zelená, oprava komunikace</w:t>
            </w:r>
          </w:p>
        </w:tc>
        <w:tc>
          <w:tcPr>
            <w:tcW w:w="1531" w:type="dxa"/>
            <w:vAlign w:val="center"/>
          </w:tcPr>
          <w:p w14:paraId="6C72865C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00997109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59 095 477,32</w:t>
            </w:r>
          </w:p>
        </w:tc>
        <w:tc>
          <w:tcPr>
            <w:tcW w:w="1499" w:type="dxa"/>
            <w:vAlign w:val="center"/>
          </w:tcPr>
          <w:p w14:paraId="19921241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71 505 527,55</w:t>
            </w:r>
          </w:p>
        </w:tc>
      </w:tr>
      <w:tr w:rsidR="006E1DC0" w:rsidRPr="00997EB2" w14:paraId="675AB992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C7547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BDC33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40207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B89F3" w14:textId="0E3DDB3A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I/62 Suchá Kamenice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OÚ Hřensko, OÚ Hřensko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st. hranice, oprava komunikace</w:t>
            </w:r>
          </w:p>
        </w:tc>
        <w:tc>
          <w:tcPr>
            <w:tcW w:w="1531" w:type="dxa"/>
            <w:vAlign w:val="center"/>
          </w:tcPr>
          <w:p w14:paraId="45A80359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Chomutov</w:t>
            </w:r>
          </w:p>
        </w:tc>
        <w:tc>
          <w:tcPr>
            <w:tcW w:w="1499" w:type="dxa"/>
            <w:vAlign w:val="center"/>
          </w:tcPr>
          <w:p w14:paraId="59953F87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41 980 553,16</w:t>
            </w:r>
          </w:p>
        </w:tc>
        <w:tc>
          <w:tcPr>
            <w:tcW w:w="1499" w:type="dxa"/>
            <w:vAlign w:val="center"/>
          </w:tcPr>
          <w:p w14:paraId="4DB301D9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50 796 469,33</w:t>
            </w:r>
          </w:p>
        </w:tc>
      </w:tr>
      <w:tr w:rsidR="006E1DC0" w:rsidRPr="00997EB2" w14:paraId="0094BCBF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E0AC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4DFB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45766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C8049" w14:textId="14F2D3DD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I/68 Střítež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Rakovec</w:t>
            </w:r>
          </w:p>
        </w:tc>
        <w:tc>
          <w:tcPr>
            <w:tcW w:w="1531" w:type="dxa"/>
            <w:vAlign w:val="center"/>
          </w:tcPr>
          <w:p w14:paraId="34D22BCA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7DE6B1DB" w14:textId="5400A0C3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37 571 575,95</w:t>
            </w:r>
          </w:p>
        </w:tc>
        <w:tc>
          <w:tcPr>
            <w:tcW w:w="1499" w:type="dxa"/>
            <w:vAlign w:val="center"/>
          </w:tcPr>
          <w:p w14:paraId="164217B8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45 461 606,89</w:t>
            </w:r>
          </w:p>
        </w:tc>
      </w:tr>
      <w:tr w:rsidR="006E1DC0" w:rsidRPr="00997EB2" w14:paraId="32007C60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9A920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A243E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36452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D27E0" w14:textId="42B69250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I/57 Nový Jičín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Hodslavice</w:t>
            </w:r>
          </w:p>
        </w:tc>
        <w:tc>
          <w:tcPr>
            <w:tcW w:w="1531" w:type="dxa"/>
            <w:vAlign w:val="center"/>
          </w:tcPr>
          <w:p w14:paraId="657FB5E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6F727718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126 041 973,49</w:t>
            </w:r>
          </w:p>
        </w:tc>
        <w:tc>
          <w:tcPr>
            <w:tcW w:w="1499" w:type="dxa"/>
            <w:vAlign w:val="center"/>
          </w:tcPr>
          <w:p w14:paraId="154FD08D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152 510 788,86</w:t>
            </w:r>
          </w:p>
        </w:tc>
      </w:tr>
      <w:tr w:rsidR="006E1DC0" w:rsidRPr="00997EB2" w14:paraId="3EE52C4B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4FD5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379DE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45030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70B2C" w14:textId="7117D669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I/56 Frýdek-Místek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Pstruží</w:t>
            </w:r>
          </w:p>
        </w:tc>
        <w:tc>
          <w:tcPr>
            <w:tcW w:w="1531" w:type="dxa"/>
            <w:vAlign w:val="center"/>
          </w:tcPr>
          <w:p w14:paraId="01946271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34913928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126 817 680,11</w:t>
            </w:r>
          </w:p>
        </w:tc>
        <w:tc>
          <w:tcPr>
            <w:tcW w:w="1499" w:type="dxa"/>
            <w:vAlign w:val="center"/>
          </w:tcPr>
          <w:p w14:paraId="424A7E89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153 449 392,93</w:t>
            </w:r>
          </w:p>
        </w:tc>
      </w:tr>
      <w:tr w:rsidR="006E1DC0" w:rsidRPr="00997EB2" w14:paraId="63AC1064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1053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23C96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40602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B4173" w14:textId="1807FB78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I/57 Fulnek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Životice</w:t>
            </w:r>
          </w:p>
        </w:tc>
        <w:tc>
          <w:tcPr>
            <w:tcW w:w="1531" w:type="dxa"/>
            <w:vAlign w:val="center"/>
          </w:tcPr>
          <w:p w14:paraId="6A7AB576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00906429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69 735 394,85</w:t>
            </w:r>
          </w:p>
        </w:tc>
        <w:tc>
          <w:tcPr>
            <w:tcW w:w="1499" w:type="dxa"/>
            <w:vAlign w:val="center"/>
          </w:tcPr>
          <w:p w14:paraId="3E5F28C6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84 379 827,77</w:t>
            </w:r>
          </w:p>
        </w:tc>
      </w:tr>
      <w:tr w:rsidR="006E1DC0" w:rsidRPr="00997EB2" w14:paraId="61589581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DB72D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13EF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45033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EA8D1" w14:textId="0546E86A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I/11 Havířov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 xml:space="preserve"> průtah</w:t>
            </w:r>
          </w:p>
        </w:tc>
        <w:tc>
          <w:tcPr>
            <w:tcW w:w="1531" w:type="dxa"/>
            <w:vAlign w:val="center"/>
          </w:tcPr>
          <w:p w14:paraId="2D0F307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3AC33D91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45 420 108,96</w:t>
            </w:r>
          </w:p>
        </w:tc>
        <w:tc>
          <w:tcPr>
            <w:tcW w:w="1499" w:type="dxa"/>
            <w:vAlign w:val="center"/>
          </w:tcPr>
          <w:p w14:paraId="6F1DB293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54 958 331,64</w:t>
            </w:r>
          </w:p>
        </w:tc>
      </w:tr>
      <w:tr w:rsidR="006E1DC0" w:rsidRPr="00997EB2" w14:paraId="618F45F5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C697B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75193" w14:textId="77777777" w:rsidR="006E1DC0" w:rsidRPr="00997EB2" w:rsidRDefault="006E1DC0" w:rsidP="00B603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45208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14F97" w14:textId="0C4ED85E" w:rsidR="006E1DC0" w:rsidRPr="00997EB2" w:rsidRDefault="006E1DC0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I/48 Frýdek</w:t>
            </w:r>
            <w:r w:rsidR="003919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Místek, opěrné zdi v km 48,24</w:t>
            </w:r>
          </w:p>
        </w:tc>
        <w:tc>
          <w:tcPr>
            <w:tcW w:w="1531" w:type="dxa"/>
            <w:vAlign w:val="center"/>
          </w:tcPr>
          <w:p w14:paraId="1C772FDF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23743396" w14:textId="77777777" w:rsidR="006E1DC0" w:rsidRPr="00997EB2" w:rsidRDefault="006E1DC0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53 867 395,93</w:t>
            </w:r>
          </w:p>
        </w:tc>
        <w:tc>
          <w:tcPr>
            <w:tcW w:w="1499" w:type="dxa"/>
            <w:vAlign w:val="center"/>
          </w:tcPr>
          <w:p w14:paraId="3BEBD676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65 179 549,11</w:t>
            </w:r>
          </w:p>
        </w:tc>
      </w:tr>
      <w:tr w:rsidR="006E1DC0" w:rsidRPr="00997EB2" w14:paraId="7A661405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BA0B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18F15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49776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AE31B" w14:textId="47CF47EB" w:rsidR="006E1DC0" w:rsidRPr="00997EB2" w:rsidRDefault="006E1DC0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I/54 Moravský Písek </w:t>
            </w:r>
            <w:r w:rsidR="003919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Veselí nad Moravou</w:t>
            </w:r>
          </w:p>
        </w:tc>
        <w:tc>
          <w:tcPr>
            <w:tcW w:w="1531" w:type="dxa"/>
            <w:vAlign w:val="center"/>
          </w:tcPr>
          <w:p w14:paraId="529771C7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Brno</w:t>
            </w:r>
          </w:p>
        </w:tc>
        <w:tc>
          <w:tcPr>
            <w:tcW w:w="1499" w:type="dxa"/>
            <w:vAlign w:val="center"/>
          </w:tcPr>
          <w:p w14:paraId="16F4B982" w14:textId="77777777" w:rsidR="006E1DC0" w:rsidRPr="00997EB2" w:rsidRDefault="006E1DC0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57 101 403,66</w:t>
            </w:r>
          </w:p>
        </w:tc>
        <w:tc>
          <w:tcPr>
            <w:tcW w:w="1499" w:type="dxa"/>
            <w:vAlign w:val="center"/>
          </w:tcPr>
          <w:p w14:paraId="457D7E60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69 092 699,41</w:t>
            </w:r>
          </w:p>
        </w:tc>
      </w:tr>
      <w:tr w:rsidR="006E1DC0" w:rsidRPr="00997EB2" w14:paraId="0D302B90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AFA47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05660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51897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E7FE3" w14:textId="007CF252" w:rsidR="006E1DC0" w:rsidRPr="00997EB2" w:rsidRDefault="006E1DC0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I/38 Vrbovec </w:t>
            </w:r>
            <w:r w:rsidR="007D2AA2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hranice ČR 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oprava povrchu komunikace</w:t>
            </w:r>
          </w:p>
        </w:tc>
        <w:tc>
          <w:tcPr>
            <w:tcW w:w="1531" w:type="dxa"/>
            <w:vAlign w:val="center"/>
          </w:tcPr>
          <w:p w14:paraId="5C7CE73A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Brno</w:t>
            </w:r>
          </w:p>
        </w:tc>
        <w:tc>
          <w:tcPr>
            <w:tcW w:w="1499" w:type="dxa"/>
            <w:vAlign w:val="center"/>
          </w:tcPr>
          <w:p w14:paraId="3EBF8C03" w14:textId="77777777" w:rsidR="006E1DC0" w:rsidRPr="00997EB2" w:rsidRDefault="006E1DC0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84 085 657,00</w:t>
            </w:r>
          </w:p>
        </w:tc>
        <w:tc>
          <w:tcPr>
            <w:tcW w:w="1499" w:type="dxa"/>
            <w:vAlign w:val="center"/>
          </w:tcPr>
          <w:p w14:paraId="556B372A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103 370 590,97</w:t>
            </w:r>
          </w:p>
        </w:tc>
      </w:tr>
      <w:tr w:rsidR="006E1DC0" w:rsidRPr="00997EB2" w14:paraId="32A8DFB1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3FCF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C7EC7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45623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8531D" w14:textId="77019F9F" w:rsidR="006E1DC0" w:rsidRPr="00997EB2" w:rsidRDefault="006E1DC0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I/55 Rohatec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Hodonín 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oprava povrchu</w:t>
            </w:r>
          </w:p>
        </w:tc>
        <w:tc>
          <w:tcPr>
            <w:tcW w:w="1531" w:type="dxa"/>
            <w:vAlign w:val="center"/>
          </w:tcPr>
          <w:p w14:paraId="1F494991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Brno</w:t>
            </w:r>
          </w:p>
        </w:tc>
        <w:tc>
          <w:tcPr>
            <w:tcW w:w="1499" w:type="dxa"/>
            <w:vAlign w:val="center"/>
          </w:tcPr>
          <w:p w14:paraId="599804D5" w14:textId="77777777" w:rsidR="006E1DC0" w:rsidRPr="00997EB2" w:rsidRDefault="006E1DC0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51 853 327,10</w:t>
            </w:r>
          </w:p>
        </w:tc>
        <w:tc>
          <w:tcPr>
            <w:tcW w:w="1499" w:type="dxa"/>
            <w:vAlign w:val="center"/>
          </w:tcPr>
          <w:p w14:paraId="37FE5252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63 742 526,29</w:t>
            </w:r>
          </w:p>
        </w:tc>
      </w:tr>
      <w:tr w:rsidR="006E1DC0" w:rsidRPr="00997EB2" w14:paraId="333CB6EB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A6338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D0D9F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55819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6208" w14:textId="330BCDCA" w:rsidR="006E1DC0" w:rsidRPr="00997EB2" w:rsidRDefault="006E1DC0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I/50 Křižanovice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Bučovice – oprava povrchů</w:t>
            </w:r>
          </w:p>
        </w:tc>
        <w:tc>
          <w:tcPr>
            <w:tcW w:w="1531" w:type="dxa"/>
            <w:vAlign w:val="center"/>
          </w:tcPr>
          <w:p w14:paraId="3F9D9B82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Brno</w:t>
            </w:r>
          </w:p>
        </w:tc>
        <w:tc>
          <w:tcPr>
            <w:tcW w:w="1499" w:type="dxa"/>
            <w:vAlign w:val="center"/>
          </w:tcPr>
          <w:p w14:paraId="1C639276" w14:textId="77777777" w:rsidR="006E1DC0" w:rsidRPr="00997EB2" w:rsidRDefault="006E1DC0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43 128 386,60</w:t>
            </w:r>
          </w:p>
        </w:tc>
        <w:tc>
          <w:tcPr>
            <w:tcW w:w="1499" w:type="dxa"/>
            <w:vAlign w:val="center"/>
          </w:tcPr>
          <w:p w14:paraId="32F6703E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53 815 217,79</w:t>
            </w:r>
          </w:p>
        </w:tc>
      </w:tr>
      <w:tr w:rsidR="00642AEB" w:rsidRPr="00997EB2" w14:paraId="2F322576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2184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A63DC" w14:textId="4F135FAB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42970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5E9BB" w14:textId="77777777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I/14 Lhota za Červeným Kostelcem, oprava silnice</w:t>
            </w:r>
          </w:p>
        </w:tc>
        <w:tc>
          <w:tcPr>
            <w:tcW w:w="1531" w:type="dxa"/>
            <w:vAlign w:val="center"/>
          </w:tcPr>
          <w:p w14:paraId="33A479AF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Hradec Králové</w:t>
            </w:r>
          </w:p>
        </w:tc>
        <w:tc>
          <w:tcPr>
            <w:tcW w:w="1499" w:type="dxa"/>
            <w:vAlign w:val="center"/>
          </w:tcPr>
          <w:p w14:paraId="47DD04BE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17 890 319,00</w:t>
            </w:r>
          </w:p>
        </w:tc>
        <w:tc>
          <w:tcPr>
            <w:tcW w:w="1499" w:type="dxa"/>
            <w:vAlign w:val="center"/>
          </w:tcPr>
          <w:p w14:paraId="050BC285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21 647 287,00</w:t>
            </w:r>
          </w:p>
        </w:tc>
      </w:tr>
      <w:tr w:rsidR="00642AEB" w:rsidRPr="00997EB2" w14:paraId="6B063D23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3DBBC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19A28" w14:textId="3549F47F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40260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3C8B8" w14:textId="1AC3593D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I/34 </w:t>
            </w:r>
            <w:proofErr w:type="spellStart"/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Pravíkov</w:t>
            </w:r>
            <w:proofErr w:type="spellEnd"/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Božejov</w:t>
            </w:r>
          </w:p>
        </w:tc>
        <w:tc>
          <w:tcPr>
            <w:tcW w:w="1531" w:type="dxa"/>
            <w:vAlign w:val="center"/>
          </w:tcPr>
          <w:p w14:paraId="0F58330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Jihlava</w:t>
            </w:r>
          </w:p>
        </w:tc>
        <w:tc>
          <w:tcPr>
            <w:tcW w:w="1499" w:type="dxa"/>
            <w:vAlign w:val="center"/>
          </w:tcPr>
          <w:p w14:paraId="45AA7ADE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50 972 765,26</w:t>
            </w:r>
          </w:p>
        </w:tc>
        <w:tc>
          <w:tcPr>
            <w:tcW w:w="1499" w:type="dxa"/>
            <w:vAlign w:val="center"/>
          </w:tcPr>
          <w:p w14:paraId="383882FF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61 677 045,97</w:t>
            </w:r>
          </w:p>
        </w:tc>
      </w:tr>
      <w:tr w:rsidR="00642AEB" w:rsidRPr="00997EB2" w14:paraId="2889B31A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4530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17820" w14:textId="713569A6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40023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A3BE4" w14:textId="534343CA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I/6 Bochov 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 směr Praha</w:t>
            </w:r>
          </w:p>
        </w:tc>
        <w:tc>
          <w:tcPr>
            <w:tcW w:w="1531" w:type="dxa"/>
            <w:vAlign w:val="center"/>
          </w:tcPr>
          <w:p w14:paraId="68D8729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Karlovy Vary</w:t>
            </w:r>
          </w:p>
        </w:tc>
        <w:tc>
          <w:tcPr>
            <w:tcW w:w="1499" w:type="dxa"/>
            <w:vAlign w:val="center"/>
          </w:tcPr>
          <w:p w14:paraId="52B1FA9A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111 312 060,19</w:t>
            </w:r>
          </w:p>
        </w:tc>
        <w:tc>
          <w:tcPr>
            <w:tcW w:w="1499" w:type="dxa"/>
            <w:vAlign w:val="center"/>
          </w:tcPr>
          <w:p w14:paraId="10E7D2AB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134 687 592,82</w:t>
            </w:r>
          </w:p>
        </w:tc>
      </w:tr>
      <w:tr w:rsidR="00642AEB" w:rsidRPr="00997EB2" w14:paraId="1C3B7F18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8C32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2F59F" w14:textId="29230A61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40294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5C1C8" w14:textId="568C72ED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I/13 Kunratice u Cvikova 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 Lvová</w:t>
            </w:r>
          </w:p>
        </w:tc>
        <w:tc>
          <w:tcPr>
            <w:tcW w:w="1531" w:type="dxa"/>
            <w:vAlign w:val="center"/>
          </w:tcPr>
          <w:p w14:paraId="5D07FA95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162519AC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60 123 773,36</w:t>
            </w:r>
          </w:p>
        </w:tc>
        <w:tc>
          <w:tcPr>
            <w:tcW w:w="1499" w:type="dxa"/>
            <w:vAlign w:val="center"/>
          </w:tcPr>
          <w:p w14:paraId="28569269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72 749 765,77</w:t>
            </w:r>
          </w:p>
        </w:tc>
      </w:tr>
      <w:tr w:rsidR="00642AEB" w:rsidRPr="00997EB2" w14:paraId="335187D6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770F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9FBC" w14:textId="4051F57E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45830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AB281" w14:textId="6521C011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I/44 Bludov 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 xml:space="preserve"> průtah</w:t>
            </w:r>
          </w:p>
        </w:tc>
        <w:tc>
          <w:tcPr>
            <w:tcW w:w="1531" w:type="dxa"/>
            <w:vAlign w:val="center"/>
          </w:tcPr>
          <w:p w14:paraId="6A0EFC71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Olomouc</w:t>
            </w:r>
          </w:p>
        </w:tc>
        <w:tc>
          <w:tcPr>
            <w:tcW w:w="1499" w:type="dxa"/>
            <w:vAlign w:val="center"/>
          </w:tcPr>
          <w:p w14:paraId="5BF7655F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20 243 226,97</w:t>
            </w:r>
          </w:p>
        </w:tc>
        <w:tc>
          <w:tcPr>
            <w:tcW w:w="1499" w:type="dxa"/>
            <w:vAlign w:val="center"/>
          </w:tcPr>
          <w:p w14:paraId="3CF8E40C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24 494 304,63</w:t>
            </w:r>
          </w:p>
        </w:tc>
      </w:tr>
      <w:tr w:rsidR="00642AEB" w:rsidRPr="00997EB2" w14:paraId="44404A7C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4F0A9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16E04" w14:textId="2343BCD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50191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67B7F" w14:textId="0661C3E5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I/35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Gajer</w:t>
            </w:r>
            <w:proofErr w:type="spellEnd"/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Hřebeč, OŽK, SO 101 </w:t>
            </w:r>
            <w:proofErr w:type="spellStart"/>
            <w:r w:rsidRPr="00997EB2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Gajer</w:t>
            </w:r>
            <w:proofErr w:type="spellEnd"/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Lačnov</w:t>
            </w:r>
          </w:p>
        </w:tc>
        <w:tc>
          <w:tcPr>
            <w:tcW w:w="1531" w:type="dxa"/>
            <w:vAlign w:val="center"/>
          </w:tcPr>
          <w:p w14:paraId="2C3CB47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Pardubice</w:t>
            </w:r>
          </w:p>
        </w:tc>
        <w:tc>
          <w:tcPr>
            <w:tcW w:w="1499" w:type="dxa"/>
            <w:vAlign w:val="center"/>
          </w:tcPr>
          <w:p w14:paraId="2FE51B45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91 012 577,68</w:t>
            </w:r>
          </w:p>
        </w:tc>
        <w:tc>
          <w:tcPr>
            <w:tcW w:w="1499" w:type="dxa"/>
            <w:vAlign w:val="center"/>
          </w:tcPr>
          <w:p w14:paraId="0353E336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110 125 218,99</w:t>
            </w:r>
          </w:p>
        </w:tc>
      </w:tr>
      <w:tr w:rsidR="00642AEB" w:rsidRPr="00997EB2" w14:paraId="31A5B8D2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655E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A9479" w14:textId="78B04451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46016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ED513" w14:textId="22BFBE78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I/20 Třebčice</w:t>
            </w:r>
            <w:r w:rsidR="006821D1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Životice</w:t>
            </w:r>
          </w:p>
        </w:tc>
        <w:tc>
          <w:tcPr>
            <w:tcW w:w="1531" w:type="dxa"/>
            <w:vAlign w:val="center"/>
          </w:tcPr>
          <w:p w14:paraId="6731220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62F43924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52 401 505,53</w:t>
            </w:r>
          </w:p>
        </w:tc>
        <w:tc>
          <w:tcPr>
            <w:tcW w:w="1499" w:type="dxa"/>
            <w:vAlign w:val="center"/>
          </w:tcPr>
          <w:p w14:paraId="4E4113E9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63 405 821,53</w:t>
            </w:r>
          </w:p>
        </w:tc>
      </w:tr>
      <w:tr w:rsidR="00642AEB" w:rsidRPr="00997EB2" w14:paraId="5758BEE4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02EB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C5DC6" w14:textId="1D39CAD1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45210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6391E" w14:textId="1D51C198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I/4 Milín</w:t>
            </w:r>
            <w:r w:rsidR="001E57A5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Chraštice</w:t>
            </w:r>
          </w:p>
        </w:tc>
        <w:tc>
          <w:tcPr>
            <w:tcW w:w="1531" w:type="dxa"/>
            <w:vAlign w:val="center"/>
          </w:tcPr>
          <w:p w14:paraId="39E9F29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Praha</w:t>
            </w:r>
          </w:p>
        </w:tc>
        <w:tc>
          <w:tcPr>
            <w:tcW w:w="1499" w:type="dxa"/>
            <w:vAlign w:val="center"/>
          </w:tcPr>
          <w:p w14:paraId="5F0D4C25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48 231 374,66</w:t>
            </w:r>
          </w:p>
        </w:tc>
        <w:tc>
          <w:tcPr>
            <w:tcW w:w="1499" w:type="dxa"/>
            <w:vAlign w:val="center"/>
          </w:tcPr>
          <w:p w14:paraId="1C2F22DA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58 359 963,34</w:t>
            </w:r>
          </w:p>
        </w:tc>
      </w:tr>
      <w:tr w:rsidR="00642AEB" w:rsidRPr="00997EB2" w14:paraId="11CDA663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0056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CDCD8" w14:textId="4D268346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45435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137CB" w14:textId="1AB79AA2" w:rsidR="00642AEB" w:rsidRPr="00997EB2" w:rsidRDefault="00642AEB" w:rsidP="00B6032D">
            <w:pPr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I/50 Veletiny</w:t>
            </w:r>
            <w:r w:rsidR="00D65907" w:rsidRPr="00997EB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proofErr w:type="spellStart"/>
            <w:r w:rsidRPr="00997EB2">
              <w:rPr>
                <w:rFonts w:asciiTheme="minorHAnsi" w:hAnsiTheme="minorHAnsi" w:cstheme="minorHAnsi"/>
                <w:color w:val="000000"/>
                <w:sz w:val="20"/>
                <w:szCs w:val="20"/>
                <w:lang w:eastAsia="cs-CZ"/>
              </w:rPr>
              <w:t>Pepčín</w:t>
            </w:r>
            <w:proofErr w:type="spellEnd"/>
          </w:p>
        </w:tc>
        <w:tc>
          <w:tcPr>
            <w:tcW w:w="1531" w:type="dxa"/>
            <w:vAlign w:val="center"/>
          </w:tcPr>
          <w:p w14:paraId="53B631C0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Zlín</w:t>
            </w:r>
          </w:p>
        </w:tc>
        <w:tc>
          <w:tcPr>
            <w:tcW w:w="1499" w:type="dxa"/>
            <w:vAlign w:val="center"/>
          </w:tcPr>
          <w:p w14:paraId="0F9F65C6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57 083 975,75</w:t>
            </w:r>
          </w:p>
        </w:tc>
        <w:tc>
          <w:tcPr>
            <w:tcW w:w="1499" w:type="dxa"/>
            <w:vAlign w:val="center"/>
          </w:tcPr>
          <w:p w14:paraId="71101A4B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69 071 610,66</w:t>
            </w:r>
          </w:p>
        </w:tc>
      </w:tr>
      <w:tr w:rsidR="00642AEB" w:rsidRPr="00997EB2" w14:paraId="6934D373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4D040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lastRenderedPageBreak/>
              <w:t>32.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5E824" w14:textId="5986FBFB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45259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76C18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Hradec Králové</w:t>
            </w:r>
          </w:p>
        </w:tc>
        <w:tc>
          <w:tcPr>
            <w:tcW w:w="1531" w:type="dxa"/>
            <w:vAlign w:val="center"/>
          </w:tcPr>
          <w:p w14:paraId="3F4AA55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Hradec Králové</w:t>
            </w:r>
          </w:p>
        </w:tc>
        <w:tc>
          <w:tcPr>
            <w:tcW w:w="1499" w:type="dxa"/>
            <w:vAlign w:val="center"/>
          </w:tcPr>
          <w:p w14:paraId="2DB5E588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55 853 600,00</w:t>
            </w:r>
          </w:p>
        </w:tc>
        <w:tc>
          <w:tcPr>
            <w:tcW w:w="1499" w:type="dxa"/>
            <w:vAlign w:val="center"/>
          </w:tcPr>
          <w:p w14:paraId="36334D9A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67 582 856,00</w:t>
            </w:r>
          </w:p>
        </w:tc>
      </w:tr>
      <w:tr w:rsidR="00642AEB" w:rsidRPr="00997EB2" w14:paraId="44CB7D24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0E00F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06DE5" w14:textId="2A7DA713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45260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4F137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Jičín</w:t>
            </w:r>
          </w:p>
        </w:tc>
        <w:tc>
          <w:tcPr>
            <w:tcW w:w="1531" w:type="dxa"/>
            <w:vAlign w:val="center"/>
          </w:tcPr>
          <w:p w14:paraId="34E68ABF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Hradec Králové</w:t>
            </w:r>
          </w:p>
        </w:tc>
        <w:tc>
          <w:tcPr>
            <w:tcW w:w="1499" w:type="dxa"/>
            <w:vAlign w:val="center"/>
          </w:tcPr>
          <w:p w14:paraId="0B658AF8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55 853 600,00</w:t>
            </w:r>
          </w:p>
        </w:tc>
        <w:tc>
          <w:tcPr>
            <w:tcW w:w="1499" w:type="dxa"/>
            <w:vAlign w:val="center"/>
          </w:tcPr>
          <w:p w14:paraId="51910DCE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67 582 856,00</w:t>
            </w:r>
          </w:p>
        </w:tc>
      </w:tr>
      <w:tr w:rsidR="00642AEB" w:rsidRPr="00997EB2" w14:paraId="2E933CFC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C97BB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5CFFB" w14:textId="317F440B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45262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88B00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Náchod a Rychnov</w:t>
            </w:r>
          </w:p>
        </w:tc>
        <w:tc>
          <w:tcPr>
            <w:tcW w:w="1531" w:type="dxa"/>
            <w:vAlign w:val="center"/>
          </w:tcPr>
          <w:p w14:paraId="5F696F6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Hradec Králové</w:t>
            </w:r>
          </w:p>
        </w:tc>
        <w:tc>
          <w:tcPr>
            <w:tcW w:w="1499" w:type="dxa"/>
            <w:vAlign w:val="center"/>
          </w:tcPr>
          <w:p w14:paraId="6AE33AD9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55 853 600,00</w:t>
            </w:r>
          </w:p>
        </w:tc>
        <w:tc>
          <w:tcPr>
            <w:tcW w:w="1499" w:type="dxa"/>
            <w:vAlign w:val="center"/>
          </w:tcPr>
          <w:p w14:paraId="2A5589C6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67 582 856,00</w:t>
            </w:r>
          </w:p>
        </w:tc>
      </w:tr>
      <w:tr w:rsidR="00642AEB" w:rsidRPr="00997EB2" w14:paraId="1C53D0CB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7510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96AC" w14:textId="7A62200D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45263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CF423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Trutnov</w:t>
            </w:r>
          </w:p>
        </w:tc>
        <w:tc>
          <w:tcPr>
            <w:tcW w:w="1531" w:type="dxa"/>
            <w:vAlign w:val="center"/>
          </w:tcPr>
          <w:p w14:paraId="592ED0A2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Hradec Králové</w:t>
            </w:r>
          </w:p>
        </w:tc>
        <w:tc>
          <w:tcPr>
            <w:tcW w:w="1499" w:type="dxa"/>
            <w:vAlign w:val="center"/>
          </w:tcPr>
          <w:p w14:paraId="7406C298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55 853 600,00</w:t>
            </w:r>
          </w:p>
        </w:tc>
        <w:tc>
          <w:tcPr>
            <w:tcW w:w="1499" w:type="dxa"/>
            <w:vAlign w:val="center"/>
          </w:tcPr>
          <w:p w14:paraId="42644910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67 582 856,00</w:t>
            </w:r>
          </w:p>
        </w:tc>
      </w:tr>
      <w:tr w:rsidR="00642AEB" w:rsidRPr="00997EB2" w14:paraId="18EA45BA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DB76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14149" w14:textId="21748C8F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50016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24BB6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Domažlice</w:t>
            </w:r>
          </w:p>
        </w:tc>
        <w:tc>
          <w:tcPr>
            <w:tcW w:w="1531" w:type="dxa"/>
            <w:vAlign w:val="center"/>
          </w:tcPr>
          <w:p w14:paraId="36FF55D1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7C8BFE73" w14:textId="37244304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39 320 696,80</w:t>
            </w:r>
          </w:p>
        </w:tc>
        <w:tc>
          <w:tcPr>
            <w:tcW w:w="1499" w:type="dxa"/>
            <w:vAlign w:val="center"/>
          </w:tcPr>
          <w:p w14:paraId="21AD8594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47 578 043,13</w:t>
            </w:r>
          </w:p>
        </w:tc>
      </w:tr>
      <w:tr w:rsidR="00642AEB" w:rsidRPr="00997EB2" w14:paraId="6BC69FF5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1A491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3511F" w14:textId="0F410AEA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50013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C1B9A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Plzeň jih</w:t>
            </w:r>
          </w:p>
        </w:tc>
        <w:tc>
          <w:tcPr>
            <w:tcW w:w="1531" w:type="dxa"/>
            <w:vAlign w:val="center"/>
          </w:tcPr>
          <w:p w14:paraId="23DBE13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455B3DEA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39 791 279,16</w:t>
            </w:r>
          </w:p>
        </w:tc>
        <w:tc>
          <w:tcPr>
            <w:tcW w:w="1499" w:type="dxa"/>
            <w:vAlign w:val="center"/>
          </w:tcPr>
          <w:p w14:paraId="5863126C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48 147 447,78</w:t>
            </w:r>
          </w:p>
        </w:tc>
      </w:tr>
      <w:tr w:rsidR="00642AEB" w:rsidRPr="00997EB2" w14:paraId="0C71CFA1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37B55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F3323" w14:textId="4D4C78FE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50019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99596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Plzeň město</w:t>
            </w:r>
          </w:p>
        </w:tc>
        <w:tc>
          <w:tcPr>
            <w:tcW w:w="1531" w:type="dxa"/>
            <w:vAlign w:val="center"/>
          </w:tcPr>
          <w:p w14:paraId="071C8D76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6D6BA5E8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55 475 393,52</w:t>
            </w:r>
          </w:p>
        </w:tc>
        <w:tc>
          <w:tcPr>
            <w:tcW w:w="1499" w:type="dxa"/>
            <w:vAlign w:val="center"/>
          </w:tcPr>
          <w:p w14:paraId="55C89E68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67 125 226,16</w:t>
            </w:r>
          </w:p>
        </w:tc>
      </w:tr>
      <w:tr w:rsidR="00642AEB" w:rsidRPr="00997EB2" w14:paraId="538766C2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710C9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B9276" w14:textId="09CA74C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50012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E8F7D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Klatovy</w:t>
            </w:r>
          </w:p>
        </w:tc>
        <w:tc>
          <w:tcPr>
            <w:tcW w:w="1531" w:type="dxa"/>
            <w:vAlign w:val="center"/>
          </w:tcPr>
          <w:p w14:paraId="6F5360FC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6CBC94B0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44 648 272,00</w:t>
            </w:r>
          </w:p>
        </w:tc>
        <w:tc>
          <w:tcPr>
            <w:tcW w:w="1499" w:type="dxa"/>
            <w:vAlign w:val="center"/>
          </w:tcPr>
          <w:p w14:paraId="19A113F5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54 024 409,12</w:t>
            </w:r>
          </w:p>
        </w:tc>
      </w:tr>
      <w:tr w:rsidR="00642AEB" w:rsidRPr="00997EB2" w14:paraId="2C12A7BC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E08A1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40.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DCE65" w14:textId="36EEBB3A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49824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3E497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Plzeň sever</w:t>
            </w:r>
          </w:p>
        </w:tc>
        <w:tc>
          <w:tcPr>
            <w:tcW w:w="1531" w:type="dxa"/>
            <w:vAlign w:val="center"/>
          </w:tcPr>
          <w:p w14:paraId="12E53DEA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7F84F14D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48 995 648,00</w:t>
            </w:r>
          </w:p>
        </w:tc>
        <w:tc>
          <w:tcPr>
            <w:tcW w:w="1499" w:type="dxa"/>
            <w:vAlign w:val="center"/>
          </w:tcPr>
          <w:p w14:paraId="2A2A1920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59 284 734,08</w:t>
            </w:r>
          </w:p>
        </w:tc>
      </w:tr>
      <w:tr w:rsidR="00642AEB" w:rsidRPr="00997EB2" w14:paraId="3C355364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9993B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866A5" w14:textId="7F917E1A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50084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6853B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Liberec</w:t>
            </w:r>
          </w:p>
        </w:tc>
        <w:tc>
          <w:tcPr>
            <w:tcW w:w="1531" w:type="dxa"/>
            <w:vAlign w:val="center"/>
          </w:tcPr>
          <w:p w14:paraId="5DF2189A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2BA6A290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38 349 228,68</w:t>
            </w:r>
          </w:p>
        </w:tc>
        <w:tc>
          <w:tcPr>
            <w:tcW w:w="1499" w:type="dxa"/>
            <w:vAlign w:val="center"/>
          </w:tcPr>
          <w:p w14:paraId="32B74741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46 402 566,70</w:t>
            </w:r>
          </w:p>
        </w:tc>
      </w:tr>
      <w:tr w:rsidR="00642AEB" w:rsidRPr="00997EB2" w14:paraId="22672740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D07C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159EE" w14:textId="0B9FAA14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50083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3CF1C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Česká Lípa</w:t>
            </w:r>
          </w:p>
        </w:tc>
        <w:tc>
          <w:tcPr>
            <w:tcW w:w="1531" w:type="dxa"/>
            <w:vAlign w:val="center"/>
          </w:tcPr>
          <w:p w14:paraId="76BD423B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55A2C233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28 763 360,00</w:t>
            </w:r>
          </w:p>
        </w:tc>
        <w:tc>
          <w:tcPr>
            <w:tcW w:w="1499" w:type="dxa"/>
            <w:vAlign w:val="center"/>
          </w:tcPr>
          <w:p w14:paraId="6001069A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34 803 665,60</w:t>
            </w:r>
          </w:p>
        </w:tc>
      </w:tr>
      <w:tr w:rsidR="00642AEB" w:rsidRPr="00997EB2" w14:paraId="6FD6D520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98BE7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90BF7" w14:textId="074C73D9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50082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CBD8C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Semily</w:t>
            </w:r>
          </w:p>
        </w:tc>
        <w:tc>
          <w:tcPr>
            <w:tcW w:w="1531" w:type="dxa"/>
            <w:vAlign w:val="center"/>
          </w:tcPr>
          <w:p w14:paraId="5E709440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1FF446C6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34 477 200,00</w:t>
            </w:r>
          </w:p>
        </w:tc>
        <w:tc>
          <w:tcPr>
            <w:tcW w:w="1499" w:type="dxa"/>
            <w:vAlign w:val="center"/>
          </w:tcPr>
          <w:p w14:paraId="794BE681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41 717 412,00</w:t>
            </w:r>
          </w:p>
        </w:tc>
      </w:tr>
      <w:tr w:rsidR="00642AEB" w:rsidRPr="00997EB2" w14:paraId="523A6C2A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B2CFB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95280" w14:textId="1B04F040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49972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EF6FA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Jablonec</w:t>
            </w:r>
          </w:p>
        </w:tc>
        <w:tc>
          <w:tcPr>
            <w:tcW w:w="1531" w:type="dxa"/>
            <w:vAlign w:val="center"/>
          </w:tcPr>
          <w:p w14:paraId="0775C60A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4C3B32B7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35 462 720,00</w:t>
            </w:r>
          </w:p>
        </w:tc>
        <w:tc>
          <w:tcPr>
            <w:tcW w:w="1499" w:type="dxa"/>
            <w:vAlign w:val="center"/>
          </w:tcPr>
          <w:p w14:paraId="16158274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42 909 891,20</w:t>
            </w:r>
          </w:p>
        </w:tc>
      </w:tr>
      <w:tr w:rsidR="00642AEB" w:rsidRPr="00997EB2" w14:paraId="6A9ED311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460C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24E46" w14:textId="2781855E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40465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196F0" w14:textId="45CC465E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Opravy AHV vozovek Vysočina</w:t>
            </w:r>
            <w:r w:rsidR="004602C1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(Jihlava)</w:t>
            </w:r>
          </w:p>
        </w:tc>
        <w:tc>
          <w:tcPr>
            <w:tcW w:w="1531" w:type="dxa"/>
            <w:vAlign w:val="center"/>
          </w:tcPr>
          <w:p w14:paraId="28186847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Jihlava</w:t>
            </w:r>
          </w:p>
        </w:tc>
        <w:tc>
          <w:tcPr>
            <w:tcW w:w="1499" w:type="dxa"/>
            <w:vAlign w:val="center"/>
          </w:tcPr>
          <w:p w14:paraId="4B6545A2" w14:textId="77777777" w:rsidR="00642AEB" w:rsidRPr="00997EB2" w:rsidRDefault="00642AEB" w:rsidP="00B6032D">
            <w:pPr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35 351 414,60</w:t>
            </w:r>
          </w:p>
        </w:tc>
        <w:tc>
          <w:tcPr>
            <w:tcW w:w="1499" w:type="dxa"/>
            <w:vAlign w:val="center"/>
          </w:tcPr>
          <w:p w14:paraId="072D2987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42 775 211,67</w:t>
            </w:r>
          </w:p>
        </w:tc>
      </w:tr>
      <w:tr w:rsidR="00642AEB" w:rsidRPr="00997EB2" w14:paraId="57A5EEAB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427C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655F5" w14:textId="2EE630E1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40466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C63FA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Jihlava</w:t>
            </w:r>
          </w:p>
        </w:tc>
        <w:tc>
          <w:tcPr>
            <w:tcW w:w="1531" w:type="dxa"/>
            <w:vAlign w:val="center"/>
          </w:tcPr>
          <w:p w14:paraId="16747512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Jihlava</w:t>
            </w:r>
          </w:p>
        </w:tc>
        <w:tc>
          <w:tcPr>
            <w:tcW w:w="1499" w:type="dxa"/>
            <w:vAlign w:val="center"/>
          </w:tcPr>
          <w:p w14:paraId="0CBBE1C6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10 604 950,00</w:t>
            </w:r>
          </w:p>
        </w:tc>
        <w:tc>
          <w:tcPr>
            <w:tcW w:w="1499" w:type="dxa"/>
            <w:vAlign w:val="center"/>
          </w:tcPr>
          <w:p w14:paraId="1ED11F2E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12 831 989,50</w:t>
            </w:r>
          </w:p>
        </w:tc>
      </w:tr>
      <w:tr w:rsidR="00642AEB" w:rsidRPr="00997EB2" w14:paraId="3D1A985A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1F07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3A123" w14:textId="4FEDF763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45067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97841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Pardubice</w:t>
            </w:r>
          </w:p>
        </w:tc>
        <w:tc>
          <w:tcPr>
            <w:tcW w:w="1531" w:type="dxa"/>
            <w:vAlign w:val="center"/>
          </w:tcPr>
          <w:p w14:paraId="23474CD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Pardubice</w:t>
            </w:r>
          </w:p>
        </w:tc>
        <w:tc>
          <w:tcPr>
            <w:tcW w:w="1499" w:type="dxa"/>
            <w:vAlign w:val="center"/>
          </w:tcPr>
          <w:p w14:paraId="015B141F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12 446 730,00</w:t>
            </w:r>
          </w:p>
        </w:tc>
        <w:tc>
          <w:tcPr>
            <w:tcW w:w="1499" w:type="dxa"/>
            <w:vAlign w:val="center"/>
          </w:tcPr>
          <w:p w14:paraId="1E1F9818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15 060 543,30</w:t>
            </w:r>
          </w:p>
        </w:tc>
      </w:tr>
      <w:tr w:rsidR="00642AEB" w:rsidRPr="00997EB2" w14:paraId="778580FB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38C8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48.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3C2E8" w14:textId="77386E06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45180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91546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Olomouc oblast sever</w:t>
            </w:r>
          </w:p>
        </w:tc>
        <w:tc>
          <w:tcPr>
            <w:tcW w:w="1531" w:type="dxa"/>
            <w:vAlign w:val="center"/>
          </w:tcPr>
          <w:p w14:paraId="65D1F3D9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Olomouc</w:t>
            </w:r>
          </w:p>
        </w:tc>
        <w:tc>
          <w:tcPr>
            <w:tcW w:w="1499" w:type="dxa"/>
            <w:vAlign w:val="center"/>
          </w:tcPr>
          <w:p w14:paraId="4284A85E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5 540 640,00</w:t>
            </w:r>
          </w:p>
        </w:tc>
        <w:tc>
          <w:tcPr>
            <w:tcW w:w="1499" w:type="dxa"/>
            <w:vAlign w:val="center"/>
          </w:tcPr>
          <w:p w14:paraId="763C047F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6 704 174,40</w:t>
            </w:r>
          </w:p>
        </w:tc>
      </w:tr>
      <w:tr w:rsidR="00642AEB" w:rsidRPr="00997EB2" w14:paraId="65091DD5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21F55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49.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8ED59" w14:textId="4AE1CCF2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45179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657A2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Olomouc oblast jih</w:t>
            </w:r>
          </w:p>
        </w:tc>
        <w:tc>
          <w:tcPr>
            <w:tcW w:w="1531" w:type="dxa"/>
            <w:vAlign w:val="center"/>
          </w:tcPr>
          <w:p w14:paraId="543CB5B2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Olomouc</w:t>
            </w:r>
          </w:p>
        </w:tc>
        <w:tc>
          <w:tcPr>
            <w:tcW w:w="1499" w:type="dxa"/>
            <w:vAlign w:val="center"/>
          </w:tcPr>
          <w:p w14:paraId="38135152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1 117 800,00</w:t>
            </w:r>
          </w:p>
        </w:tc>
        <w:tc>
          <w:tcPr>
            <w:tcW w:w="1499" w:type="dxa"/>
            <w:vAlign w:val="center"/>
          </w:tcPr>
          <w:p w14:paraId="58238098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1 352 538,00</w:t>
            </w:r>
          </w:p>
        </w:tc>
      </w:tr>
      <w:tr w:rsidR="00642AEB" w:rsidRPr="00997EB2" w14:paraId="47C178F1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A73AF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4CB5A" w14:textId="538047FD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45181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A202C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Olomouc oblast střed</w:t>
            </w:r>
          </w:p>
        </w:tc>
        <w:tc>
          <w:tcPr>
            <w:tcW w:w="1531" w:type="dxa"/>
            <w:vAlign w:val="center"/>
          </w:tcPr>
          <w:p w14:paraId="3D71281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Olomouc</w:t>
            </w:r>
          </w:p>
        </w:tc>
        <w:tc>
          <w:tcPr>
            <w:tcW w:w="1499" w:type="dxa"/>
            <w:vAlign w:val="center"/>
          </w:tcPr>
          <w:p w14:paraId="391B56EA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1 849 900,50</w:t>
            </w:r>
          </w:p>
        </w:tc>
        <w:tc>
          <w:tcPr>
            <w:tcW w:w="1499" w:type="dxa"/>
            <w:vAlign w:val="center"/>
          </w:tcPr>
          <w:p w14:paraId="68E22C11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2 238 379,60</w:t>
            </w:r>
          </w:p>
        </w:tc>
      </w:tr>
      <w:tr w:rsidR="00642AEB" w:rsidRPr="00997EB2" w14:paraId="4F61C6AF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99D8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E088E" w14:textId="7B569A36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40078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B23BA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Ostrava</w:t>
            </w:r>
          </w:p>
        </w:tc>
        <w:tc>
          <w:tcPr>
            <w:tcW w:w="1531" w:type="dxa"/>
            <w:vAlign w:val="center"/>
          </w:tcPr>
          <w:p w14:paraId="12665F07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Ostrava</w:t>
            </w:r>
          </w:p>
        </w:tc>
        <w:tc>
          <w:tcPr>
            <w:tcW w:w="1499" w:type="dxa"/>
            <w:vAlign w:val="center"/>
          </w:tcPr>
          <w:p w14:paraId="7C585BD1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18 619 055,00</w:t>
            </w:r>
          </w:p>
        </w:tc>
        <w:tc>
          <w:tcPr>
            <w:tcW w:w="1499" w:type="dxa"/>
            <w:vAlign w:val="center"/>
          </w:tcPr>
          <w:p w14:paraId="64C75DAE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22 529 056,55</w:t>
            </w:r>
          </w:p>
        </w:tc>
      </w:tr>
      <w:tr w:rsidR="00642AEB" w:rsidRPr="00997EB2" w14:paraId="7C4BE833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005A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6E9D0" w14:textId="4466F9A3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40186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47EF2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správa Zlín</w:t>
            </w:r>
          </w:p>
        </w:tc>
        <w:tc>
          <w:tcPr>
            <w:tcW w:w="1531" w:type="dxa"/>
            <w:vAlign w:val="center"/>
          </w:tcPr>
          <w:p w14:paraId="7EF6CE19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Zlín</w:t>
            </w:r>
          </w:p>
        </w:tc>
        <w:tc>
          <w:tcPr>
            <w:tcW w:w="1499" w:type="dxa"/>
            <w:vAlign w:val="center"/>
          </w:tcPr>
          <w:p w14:paraId="5D4D9129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8 838 800,00</w:t>
            </w:r>
          </w:p>
        </w:tc>
        <w:tc>
          <w:tcPr>
            <w:tcW w:w="1499" w:type="dxa"/>
            <w:vAlign w:val="center"/>
          </w:tcPr>
          <w:p w14:paraId="03C6CA4F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10 694 948,00</w:t>
            </w:r>
          </w:p>
        </w:tc>
      </w:tr>
      <w:tr w:rsidR="00642AEB" w:rsidRPr="00997EB2" w14:paraId="03B3E615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7F2E1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53.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D4913" w14:textId="3D83AAF8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50068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9459B" w14:textId="052BB2B2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Oprava Trhlin v AB vozovce na území </w:t>
            </w:r>
            <w:proofErr w:type="spellStart"/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JmK</w:t>
            </w:r>
            <w:proofErr w:type="spellEnd"/>
          </w:p>
        </w:tc>
        <w:tc>
          <w:tcPr>
            <w:tcW w:w="1531" w:type="dxa"/>
            <w:vAlign w:val="center"/>
          </w:tcPr>
          <w:p w14:paraId="09700DC6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Brno</w:t>
            </w:r>
          </w:p>
        </w:tc>
        <w:tc>
          <w:tcPr>
            <w:tcW w:w="1499" w:type="dxa"/>
            <w:vAlign w:val="center"/>
          </w:tcPr>
          <w:p w14:paraId="2ACD1CD4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14 927 200,00</w:t>
            </w:r>
          </w:p>
        </w:tc>
        <w:tc>
          <w:tcPr>
            <w:tcW w:w="1499" w:type="dxa"/>
            <w:vAlign w:val="center"/>
          </w:tcPr>
          <w:p w14:paraId="19D7B7D3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18 061 912,00</w:t>
            </w:r>
          </w:p>
        </w:tc>
      </w:tr>
      <w:tr w:rsidR="00642AEB" w:rsidRPr="00997EB2" w14:paraId="20E11F82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E7199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8B661" w14:textId="7F42D43E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45356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958C4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v Jihočeském kraji</w:t>
            </w:r>
          </w:p>
        </w:tc>
        <w:tc>
          <w:tcPr>
            <w:tcW w:w="1531" w:type="dxa"/>
            <w:vAlign w:val="center"/>
          </w:tcPr>
          <w:p w14:paraId="697F3383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České Budějovice</w:t>
            </w:r>
          </w:p>
        </w:tc>
        <w:tc>
          <w:tcPr>
            <w:tcW w:w="1499" w:type="dxa"/>
            <w:vAlign w:val="center"/>
          </w:tcPr>
          <w:p w14:paraId="4FE82066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19 981 000,00</w:t>
            </w:r>
          </w:p>
        </w:tc>
        <w:tc>
          <w:tcPr>
            <w:tcW w:w="1499" w:type="dxa"/>
            <w:vAlign w:val="center"/>
          </w:tcPr>
          <w:p w14:paraId="172FD3E8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24 177 010,00</w:t>
            </w:r>
          </w:p>
        </w:tc>
      </w:tr>
      <w:tr w:rsidR="00642AEB" w:rsidRPr="00997EB2" w14:paraId="49AFFDB3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288DA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55.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91019" w14:textId="41D53ACC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49774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B877D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v Plzeňském kraji</w:t>
            </w:r>
          </w:p>
        </w:tc>
        <w:tc>
          <w:tcPr>
            <w:tcW w:w="1531" w:type="dxa"/>
            <w:vAlign w:val="center"/>
          </w:tcPr>
          <w:p w14:paraId="3709C2A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Plzeň</w:t>
            </w:r>
          </w:p>
        </w:tc>
        <w:tc>
          <w:tcPr>
            <w:tcW w:w="1499" w:type="dxa"/>
            <w:vAlign w:val="center"/>
          </w:tcPr>
          <w:p w14:paraId="0C7CEDB7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21 982 000,00</w:t>
            </w:r>
          </w:p>
        </w:tc>
        <w:tc>
          <w:tcPr>
            <w:tcW w:w="1499" w:type="dxa"/>
            <w:vAlign w:val="center"/>
          </w:tcPr>
          <w:p w14:paraId="2FB83AAE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26 598 220,00</w:t>
            </w:r>
          </w:p>
        </w:tc>
      </w:tr>
      <w:tr w:rsidR="00642AEB" w:rsidRPr="00997EB2" w14:paraId="13681B6E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4A9B8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56.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FF50C" w14:textId="2C3D69B8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49992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8BB47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v Karlovarském kraji</w:t>
            </w:r>
          </w:p>
        </w:tc>
        <w:tc>
          <w:tcPr>
            <w:tcW w:w="1531" w:type="dxa"/>
            <w:vAlign w:val="center"/>
          </w:tcPr>
          <w:p w14:paraId="41757E9D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Karlovy Vary</w:t>
            </w:r>
          </w:p>
        </w:tc>
        <w:tc>
          <w:tcPr>
            <w:tcW w:w="1499" w:type="dxa"/>
            <w:vAlign w:val="center"/>
          </w:tcPr>
          <w:p w14:paraId="5387357C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19 600 000,00</w:t>
            </w:r>
          </w:p>
        </w:tc>
        <w:tc>
          <w:tcPr>
            <w:tcW w:w="1499" w:type="dxa"/>
            <w:vAlign w:val="center"/>
          </w:tcPr>
          <w:p w14:paraId="051BB7D5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23 716 000,00</w:t>
            </w:r>
          </w:p>
        </w:tc>
      </w:tr>
      <w:tr w:rsidR="00642AEB" w:rsidRPr="00997EB2" w14:paraId="3A3E10C2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11584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57.</w:t>
            </w: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33888" w14:textId="4B0D87DE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50070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C6922" w14:textId="77777777" w:rsidR="00642AEB" w:rsidRPr="00997EB2" w:rsidRDefault="00642AEB" w:rsidP="00B6032D">
            <w:pPr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Oprava Trhlin v AB vozovce v Libereckém kraji</w:t>
            </w:r>
          </w:p>
        </w:tc>
        <w:tc>
          <w:tcPr>
            <w:tcW w:w="1531" w:type="dxa"/>
            <w:vAlign w:val="center"/>
          </w:tcPr>
          <w:p w14:paraId="16CA323E" w14:textId="77777777" w:rsidR="00642AEB" w:rsidRPr="00997EB2" w:rsidRDefault="00642AEB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Liberec</w:t>
            </w:r>
          </w:p>
        </w:tc>
        <w:tc>
          <w:tcPr>
            <w:tcW w:w="1499" w:type="dxa"/>
            <w:vAlign w:val="center"/>
          </w:tcPr>
          <w:p w14:paraId="65F635C9" w14:textId="77777777" w:rsidR="00642AEB" w:rsidRPr="00997EB2" w:rsidRDefault="00642AEB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sz w:val="20"/>
                <w:szCs w:val="20"/>
              </w:rPr>
              <w:t>6 268 800,00</w:t>
            </w:r>
          </w:p>
        </w:tc>
        <w:tc>
          <w:tcPr>
            <w:tcW w:w="1499" w:type="dxa"/>
            <w:vAlign w:val="center"/>
          </w:tcPr>
          <w:p w14:paraId="317A41E1" w14:textId="77777777" w:rsidR="00642AEB" w:rsidRPr="00997EB2" w:rsidRDefault="00642AEB" w:rsidP="00B6032D">
            <w:pPr>
              <w:ind w:right="2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sz w:val="20"/>
                <w:szCs w:val="20"/>
              </w:rPr>
              <w:t>7 585 248,00</w:t>
            </w:r>
          </w:p>
        </w:tc>
      </w:tr>
      <w:tr w:rsidR="006E1DC0" w:rsidRPr="00997EB2" w14:paraId="3DA26B10" w14:textId="77777777" w:rsidTr="00B6032D">
        <w:trPr>
          <w:trHeight w:val="283"/>
        </w:trPr>
        <w:tc>
          <w:tcPr>
            <w:tcW w:w="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FEEE0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BCDE2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62E05" w14:textId="77777777" w:rsidR="006E1DC0" w:rsidRPr="00997EB2" w:rsidRDefault="006E1DC0" w:rsidP="00B6032D">
            <w:pPr>
              <w:jc w:val="left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997EB2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Celkem</w:t>
            </w:r>
          </w:p>
        </w:tc>
        <w:tc>
          <w:tcPr>
            <w:tcW w:w="1531" w:type="dxa"/>
            <w:vAlign w:val="center"/>
          </w:tcPr>
          <w:p w14:paraId="37D04444" w14:textId="77777777" w:rsidR="006E1DC0" w:rsidRPr="00997EB2" w:rsidRDefault="006E1DC0" w:rsidP="00B6032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14:paraId="4BD7C55C" w14:textId="77777777" w:rsidR="006E1DC0" w:rsidRPr="00997EB2" w:rsidRDefault="006E1DC0" w:rsidP="00B6032D">
            <w:pPr>
              <w:ind w:right="57"/>
              <w:jc w:val="righ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9" w:type="dxa"/>
            <w:vAlign w:val="center"/>
          </w:tcPr>
          <w:p w14:paraId="2FBB4067" w14:textId="77777777" w:rsidR="006E1DC0" w:rsidRPr="00997EB2" w:rsidRDefault="006E1DC0" w:rsidP="00B6032D">
            <w:pPr>
              <w:ind w:right="28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7EB2">
              <w:rPr>
                <w:rFonts w:asciiTheme="minorHAnsi" w:hAnsiTheme="minorHAnsi" w:cstheme="minorHAnsi"/>
                <w:b/>
                <w:sz w:val="20"/>
                <w:szCs w:val="20"/>
              </w:rPr>
              <w:t>3 261 420 968,03</w:t>
            </w:r>
          </w:p>
        </w:tc>
      </w:tr>
    </w:tbl>
    <w:p w14:paraId="275B1444" w14:textId="428D0584" w:rsidR="001028B0" w:rsidRPr="00997EB2" w:rsidRDefault="009D52C7" w:rsidP="00997EB2">
      <w:pPr>
        <w:spacing w:before="40"/>
        <w:rPr>
          <w:noProof/>
          <w:sz w:val="20"/>
          <w:szCs w:val="20"/>
        </w:rPr>
      </w:pPr>
      <w:r w:rsidRPr="004602C1">
        <w:rPr>
          <w:b/>
          <w:noProof/>
          <w:sz w:val="20"/>
          <w:szCs w:val="20"/>
        </w:rPr>
        <w:t>Zdroj:</w:t>
      </w:r>
      <w:r w:rsidRPr="00997EB2">
        <w:rPr>
          <w:noProof/>
          <w:sz w:val="20"/>
          <w:szCs w:val="20"/>
        </w:rPr>
        <w:t xml:space="preserve"> data ŘSD, vypracoval NKÚ</w:t>
      </w:r>
      <w:r w:rsidR="001E71C1" w:rsidRPr="00997EB2">
        <w:rPr>
          <w:noProof/>
          <w:sz w:val="20"/>
          <w:szCs w:val="20"/>
        </w:rPr>
        <w:t>.</w:t>
      </w:r>
    </w:p>
    <w:sectPr w:rsidR="001028B0" w:rsidRPr="00997EB2" w:rsidSect="009E3AC2">
      <w:footerReference w:type="default" r:id="rId3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4A103" w14:textId="77777777" w:rsidR="00426AB6" w:rsidRDefault="00426AB6" w:rsidP="004D0DC9">
      <w:r>
        <w:separator/>
      </w:r>
    </w:p>
  </w:endnote>
  <w:endnote w:type="continuationSeparator" w:id="0">
    <w:p w14:paraId="6388CDDD" w14:textId="77777777" w:rsidR="00426AB6" w:rsidRDefault="00426AB6" w:rsidP="004D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0015554"/>
      <w:docPartObj>
        <w:docPartGallery w:val="Page Numbers (Bottom of Page)"/>
        <w:docPartUnique/>
      </w:docPartObj>
    </w:sdtPr>
    <w:sdtEndPr/>
    <w:sdtContent>
      <w:p w14:paraId="3ACB16A1" w14:textId="77777777" w:rsidR="00426AB6" w:rsidRDefault="00426AB6" w:rsidP="001E70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43B46" w14:textId="77777777" w:rsidR="00426AB6" w:rsidRDefault="00426AB6" w:rsidP="004D0DC9">
      <w:r>
        <w:separator/>
      </w:r>
    </w:p>
  </w:footnote>
  <w:footnote w:type="continuationSeparator" w:id="0">
    <w:p w14:paraId="391FC4F3" w14:textId="77777777" w:rsidR="00426AB6" w:rsidRDefault="00426AB6" w:rsidP="004D0DC9">
      <w:r>
        <w:continuationSeparator/>
      </w:r>
    </w:p>
  </w:footnote>
  <w:footnote w:id="1">
    <w:p w14:paraId="570B4284" w14:textId="55848E03" w:rsidR="00426AB6" w:rsidRDefault="00426AB6" w:rsidP="003E0483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bookmarkStart w:id="4" w:name="_Hlk177625145"/>
      <w:r>
        <w:tab/>
        <w:t>Dle ustanovení § 3 odst. 1 a odst. 7 zákona č. 104/2000 Sb., o Státním fondu dopravní infrastruktury.</w:t>
      </w:r>
      <w:bookmarkEnd w:id="4"/>
    </w:p>
  </w:footnote>
  <w:footnote w:id="2">
    <w:p w14:paraId="23283248" w14:textId="5948EF97" w:rsidR="00426AB6" w:rsidRPr="00B579E8" w:rsidRDefault="00426AB6" w:rsidP="003E0483">
      <w:pPr>
        <w:pStyle w:val="Textpoznpodarou"/>
        <w:ind w:left="284" w:hanging="284"/>
      </w:pPr>
      <w:r w:rsidRPr="00B579E8">
        <w:rPr>
          <w:rStyle w:val="Znakapoznpodarou"/>
        </w:rPr>
        <w:footnoteRef/>
      </w:r>
      <w:r w:rsidRPr="00B579E8">
        <w:t xml:space="preserve"> </w:t>
      </w:r>
      <w:r>
        <w:tab/>
        <w:t>Vyhláška</w:t>
      </w:r>
      <w:r w:rsidRPr="00B579E8">
        <w:t xml:space="preserve"> č. 104/1997 Sb., kterou se provádí zákon o pozemních komunikacích.</w:t>
      </w:r>
    </w:p>
  </w:footnote>
  <w:footnote w:id="3">
    <w:p w14:paraId="7E3E9747" w14:textId="6E982EE9" w:rsidR="00426AB6" w:rsidRDefault="00426AB6" w:rsidP="003E0483">
      <w:pPr>
        <w:pStyle w:val="Textpoznpodarou"/>
        <w:ind w:left="284" w:hanging="284"/>
      </w:pPr>
      <w:r w:rsidRPr="00B579E8">
        <w:rPr>
          <w:rStyle w:val="Znakapoznpodarou"/>
        </w:rPr>
        <w:footnoteRef/>
      </w:r>
      <w:r w:rsidRPr="00B579E8">
        <w:t xml:space="preserve"> </w:t>
      </w:r>
      <w:r>
        <w:tab/>
      </w:r>
      <w:r w:rsidRPr="00B579E8">
        <w:t xml:space="preserve">Kontrolní závěr z kontrolní akce č. 19/10 </w:t>
      </w:r>
      <w:r>
        <w:t>–</w:t>
      </w:r>
      <w:r w:rsidRPr="00B579E8">
        <w:t xml:space="preserve"> </w:t>
      </w:r>
      <w:r w:rsidRPr="00881F77">
        <w:rPr>
          <w:i/>
        </w:rPr>
        <w:t>Opravy a údržba silničních mostů</w:t>
      </w:r>
      <w:r w:rsidRPr="00B579E8">
        <w:t>.</w:t>
      </w:r>
    </w:p>
  </w:footnote>
  <w:footnote w:id="4">
    <w:p w14:paraId="27F8EDD8" w14:textId="45267C39" w:rsidR="00426AB6" w:rsidRDefault="00426AB6" w:rsidP="003E0483">
      <w:pPr>
        <w:pStyle w:val="Textpoznpodarou"/>
        <w:ind w:left="284" w:hanging="284"/>
      </w:pPr>
      <w:r w:rsidRPr="00F91D8E">
        <w:rPr>
          <w:rStyle w:val="Znakapoznpodarou"/>
        </w:rPr>
        <w:footnoteRef/>
      </w:r>
      <w:r w:rsidRPr="00F91D8E">
        <w:t xml:space="preserve"> </w:t>
      </w:r>
      <w:r>
        <w:tab/>
      </w:r>
      <w:r w:rsidRPr="00F91D8E">
        <w:t>Zákon č. 13/1997 Sb., o pozemních komunikacích.</w:t>
      </w:r>
    </w:p>
  </w:footnote>
  <w:footnote w:id="5">
    <w:p w14:paraId="58E96483" w14:textId="70786CCC" w:rsidR="00426AB6" w:rsidRDefault="00426AB6" w:rsidP="003E0483">
      <w:pPr>
        <w:pStyle w:val="Textpoznpodarou"/>
        <w:ind w:left="284" w:hanging="284"/>
      </w:pPr>
      <w:r w:rsidRPr="00B579E8">
        <w:rPr>
          <w:rStyle w:val="Znakapoznpodarou"/>
        </w:rPr>
        <w:footnoteRef/>
      </w:r>
      <w:r w:rsidRPr="00B579E8">
        <w:t xml:space="preserve"> </w:t>
      </w:r>
      <w:r>
        <w:tab/>
      </w:r>
      <w:r w:rsidRPr="00B579E8">
        <w:t>Zákon č. 184/2023 Sb., kterým se mění zákon č. 13/1997 Sb., o pozemních komunikacích, ve znění pozdějších předpisů, a další související zákony.</w:t>
      </w:r>
    </w:p>
  </w:footnote>
  <w:footnote w:id="6">
    <w:p w14:paraId="0D7B2260" w14:textId="648AD7E7" w:rsidR="00426AB6" w:rsidRDefault="00426AB6" w:rsidP="00BB2D80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104/2000 Sb., o Státním fondu dopravní infrastruktury.</w:t>
      </w:r>
    </w:p>
  </w:footnote>
  <w:footnote w:id="7">
    <w:p w14:paraId="4242EC5B" w14:textId="3D89B081" w:rsidR="00426AB6" w:rsidRDefault="00426AB6" w:rsidP="00BB2D80">
      <w:pPr>
        <w:pStyle w:val="Textpoznpodarou"/>
        <w:ind w:left="284" w:hanging="284"/>
      </w:pPr>
      <w:r w:rsidRPr="00B579E8">
        <w:rPr>
          <w:rStyle w:val="Znakapoznpodarou"/>
        </w:rPr>
        <w:footnoteRef/>
      </w:r>
      <w:r w:rsidRPr="00B579E8">
        <w:t xml:space="preserve"> </w:t>
      </w:r>
      <w:r>
        <w:tab/>
      </w:r>
      <w:r w:rsidRPr="00B579E8">
        <w:t xml:space="preserve">Usnesení vlády ČR ze dne 12. června 2013 č. 449, </w:t>
      </w:r>
      <w:r w:rsidRPr="002D4FBB">
        <w:rPr>
          <w:i/>
        </w:rPr>
        <w:t>k Dopravní politice České republiky pro období let 2014 až 2020 s výhledem do roku 2050</w:t>
      </w:r>
      <w:r w:rsidRPr="00B579E8">
        <w:t>.</w:t>
      </w:r>
    </w:p>
  </w:footnote>
  <w:footnote w:id="8">
    <w:p w14:paraId="26F93061" w14:textId="66451ACE" w:rsidR="00426AB6" w:rsidRDefault="00426AB6" w:rsidP="00BB2D80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0C2B14">
        <w:t xml:space="preserve">Usnesení vlády ČR ze dne 8. března 2021 č. 259, </w:t>
      </w:r>
      <w:r w:rsidRPr="002D4FBB">
        <w:rPr>
          <w:i/>
        </w:rPr>
        <w:t>o Dopravní politice České republiky pro období 2021–2027 s výhledem do roku 2050</w:t>
      </w:r>
      <w:r w:rsidRPr="000C2B14">
        <w:t>.</w:t>
      </w:r>
    </w:p>
  </w:footnote>
  <w:footnote w:id="9">
    <w:p w14:paraId="2D0E5A17" w14:textId="70763307" w:rsidR="00426AB6" w:rsidRDefault="00426AB6" w:rsidP="00BB2D80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U</w:t>
      </w:r>
      <w:r w:rsidRPr="008F1CE0">
        <w:t xml:space="preserve">snesení vlády </w:t>
      </w:r>
      <w:r>
        <w:t xml:space="preserve">ČR </w:t>
      </w:r>
      <w:r w:rsidRPr="008F1CE0">
        <w:t xml:space="preserve">ze dne 27. </w:t>
      </w:r>
      <w:r>
        <w:t xml:space="preserve">února </w:t>
      </w:r>
      <w:r w:rsidRPr="008F1CE0">
        <w:t>2018 č. 136</w:t>
      </w:r>
      <w:r>
        <w:t xml:space="preserve">, </w:t>
      </w:r>
      <w:r w:rsidRPr="002D4FBB">
        <w:rPr>
          <w:i/>
        </w:rPr>
        <w:t>o Dopravních sektorových strategiích – Aktualizace 2017</w:t>
      </w:r>
      <w:r>
        <w:t>.</w:t>
      </w:r>
    </w:p>
  </w:footnote>
  <w:footnote w:id="10">
    <w:p w14:paraId="26185E3F" w14:textId="545A68DE" w:rsidR="00426AB6" w:rsidRDefault="00426AB6" w:rsidP="00BB2D80">
      <w:pPr>
        <w:pStyle w:val="Textpoznpodarou"/>
        <w:ind w:left="284" w:right="-2" w:hanging="284"/>
      </w:pPr>
      <w:r>
        <w:rPr>
          <w:rStyle w:val="Znakapoznpodarou"/>
          <w:rFonts w:eastAsiaTheme="majorEastAsia"/>
        </w:rPr>
        <w:footnoteRef/>
      </w:r>
      <w:r>
        <w:t> </w:t>
      </w:r>
      <w:r>
        <w:tab/>
      </w:r>
      <w:r w:rsidRPr="00E279B9">
        <w:t>Zákon č. 89/2012 Sb., občanský zákoník</w:t>
      </w:r>
      <w:r>
        <w:t>.</w:t>
      </w:r>
    </w:p>
  </w:footnote>
  <w:footnote w:id="11">
    <w:p w14:paraId="0FE45E99" w14:textId="2B75F82C" w:rsidR="00426AB6" w:rsidRDefault="00426AB6" w:rsidP="00BB2D80">
      <w:pPr>
        <w:pStyle w:val="Textpoznpodarou"/>
        <w:ind w:left="284" w:hanging="284"/>
      </w:pPr>
      <w:r>
        <w:rPr>
          <w:rStyle w:val="Znakapoznpodarou"/>
          <w:rFonts w:eastAsiaTheme="majorEastAsia"/>
        </w:rPr>
        <w:footnoteRef/>
      </w:r>
      <w:r>
        <w:t xml:space="preserve"> </w:t>
      </w:r>
      <w:r>
        <w:tab/>
      </w:r>
      <w:r w:rsidRPr="00F0380F">
        <w:t>Zákon č. 134/2016 Sb., o zadávání veřejných zakázek</w:t>
      </w:r>
      <w:r>
        <w:t>.</w:t>
      </w:r>
    </w:p>
  </w:footnote>
  <w:footnote w:id="12">
    <w:p w14:paraId="2894601E" w14:textId="360D0DBE" w:rsidR="00426AB6" w:rsidRDefault="00426AB6" w:rsidP="00D51AA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2D4FBB">
        <w:rPr>
          <w:i/>
        </w:rPr>
        <w:t>Uzlový lokalizační systém</w:t>
      </w:r>
      <w:r w:rsidRPr="00066A21">
        <w:t xml:space="preserve"> je informační systém silniční a dálniční sítě v ČR, provozovaný </w:t>
      </w:r>
      <w:r>
        <w:t>o</w:t>
      </w:r>
      <w:r w:rsidRPr="00066A21">
        <w:t>dborem silniční databanky ŘSD. Jeho základním principem je matematický pohled na silniční síť jako na grafové znázornění. Vrcholy grafu jsou v tomto případě např. jednotlivé křižovatky a mezi těmito vrcholy je daný úsek komunikace.</w:t>
      </w:r>
    </w:p>
  </w:footnote>
  <w:footnote w:id="13">
    <w:p w14:paraId="20DEEE2A" w14:textId="0616BDA0" w:rsidR="00426AB6" w:rsidRPr="00306B58" w:rsidRDefault="00426AB6" w:rsidP="00306B58">
      <w:pPr>
        <w:pStyle w:val="Textpoznpodarou"/>
        <w:ind w:left="284" w:hanging="284"/>
        <w:rPr>
          <w:rFonts w:cs="Calibri"/>
        </w:rPr>
      </w:pPr>
      <w:r w:rsidRPr="00306B58">
        <w:rPr>
          <w:rStyle w:val="Znakapoznpodarou"/>
          <w:rFonts w:cs="Calibri"/>
        </w:rPr>
        <w:footnoteRef/>
      </w:r>
      <w:r w:rsidRPr="00306B58">
        <w:rPr>
          <w:rFonts w:cs="Calibri"/>
        </w:rPr>
        <w:t xml:space="preserve"> </w:t>
      </w:r>
      <w:r>
        <w:rPr>
          <w:rFonts w:cs="Calibri"/>
        </w:rPr>
        <w:tab/>
      </w:r>
      <w:r w:rsidRPr="00306B58">
        <w:rPr>
          <w:rFonts w:cs="Calibri"/>
        </w:rPr>
        <w:t>TP 87 – Technické podmínky „Navrhování údržby a oprav netuhých vozovek“ vydan</w:t>
      </w:r>
      <w:r>
        <w:rPr>
          <w:rFonts w:cs="Calibri"/>
        </w:rPr>
        <w:t>é</w:t>
      </w:r>
      <w:r w:rsidRPr="00306B58">
        <w:rPr>
          <w:rFonts w:cs="Calibri"/>
        </w:rPr>
        <w:t xml:space="preserve"> odborem silniční infrastruktury MD.</w:t>
      </w:r>
    </w:p>
  </w:footnote>
  <w:footnote w:id="14">
    <w:p w14:paraId="57FF3B16" w14:textId="4F358787" w:rsidR="00426AB6" w:rsidRPr="00306B58" w:rsidRDefault="00426AB6" w:rsidP="00306B58">
      <w:pPr>
        <w:pStyle w:val="Textpoznpodarou"/>
        <w:ind w:left="284" w:hanging="284"/>
        <w:rPr>
          <w:rFonts w:cs="Calibri"/>
        </w:rPr>
      </w:pPr>
      <w:r w:rsidRPr="00306B58">
        <w:rPr>
          <w:rStyle w:val="Znakapoznpodarou"/>
          <w:rFonts w:cs="Calibri"/>
        </w:rPr>
        <w:footnoteRef/>
      </w:r>
      <w:r w:rsidRPr="00306B58">
        <w:rPr>
          <w:rFonts w:cs="Calibri"/>
        </w:rPr>
        <w:t xml:space="preserve"> </w:t>
      </w:r>
      <w:r>
        <w:rPr>
          <w:rFonts w:cs="Calibri"/>
        </w:rPr>
        <w:tab/>
      </w:r>
      <w:r w:rsidRPr="00306B58">
        <w:rPr>
          <w:rFonts w:cs="Calibri"/>
        </w:rPr>
        <w:t>Smlouva č. 999/SFZ/2024 o finančním zajištění činností dle vyhlášky Ministerstva dopravy č. 342/2023 Sb. z rozpočtu Státního fondu dopravní infrastruktury</w:t>
      </w:r>
      <w:r>
        <w:rPr>
          <w:rFonts w:cs="Calibri"/>
        </w:rPr>
        <w:t>.</w:t>
      </w:r>
    </w:p>
  </w:footnote>
  <w:footnote w:id="15">
    <w:p w14:paraId="6A615CE6" w14:textId="51B8A2C5" w:rsidR="00426AB6" w:rsidRPr="00E76F45" w:rsidRDefault="00426AB6" w:rsidP="00DE56DF">
      <w:pPr>
        <w:pStyle w:val="Textpoznpodarou"/>
        <w:ind w:left="284" w:hanging="284"/>
      </w:pPr>
      <w:r w:rsidRPr="00E76F45">
        <w:rPr>
          <w:rStyle w:val="Znakapoznpodarou"/>
        </w:rPr>
        <w:footnoteRef/>
      </w:r>
      <w:r w:rsidRPr="00E76F45">
        <w:t xml:space="preserve"> </w:t>
      </w:r>
      <w:r>
        <w:tab/>
      </w:r>
      <w:r w:rsidRPr="00E76F45">
        <w:t xml:space="preserve">Kontrolní akce č. 13/27 – </w:t>
      </w:r>
      <w:r w:rsidRPr="00DC7B36">
        <w:rPr>
          <w:i/>
        </w:rPr>
        <w:t>Peněžní prostředky určené na akce oprav a údržby pozemních komunikací</w:t>
      </w:r>
      <w:r w:rsidRPr="00E76F45">
        <w:t xml:space="preserve">, kontrolní závěr byl zveřejněn v částce 2/2014 </w:t>
      </w:r>
      <w:r w:rsidRPr="002D4FBB">
        <w:rPr>
          <w:i/>
        </w:rPr>
        <w:t>Věstníku NKÚ</w:t>
      </w:r>
      <w:r>
        <w:t>.</w:t>
      </w:r>
      <w:r w:rsidRPr="00E76F45">
        <w:t xml:space="preserve"> </w:t>
      </w:r>
    </w:p>
  </w:footnote>
  <w:footnote w:id="16">
    <w:p w14:paraId="3407B944" w14:textId="734DE45F" w:rsidR="00426AB6" w:rsidRDefault="00426AB6" w:rsidP="004176A6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</w:r>
      <w:r w:rsidRPr="00933A6C">
        <w:t>OTSKP – Oborový třídník stavebních konstrukcí a prací, pou</w:t>
      </w:r>
      <w:r>
        <w:t>ž</w:t>
      </w:r>
      <w:r w:rsidRPr="00933A6C">
        <w:t>ívaný zejména pro údr</w:t>
      </w:r>
      <w:r>
        <w:t>ž</w:t>
      </w:r>
      <w:r w:rsidRPr="00933A6C">
        <w:t>bu, opravy a rekonstrukce.</w:t>
      </w:r>
    </w:p>
  </w:footnote>
  <w:footnote w:id="17">
    <w:p w14:paraId="67ED0D10" w14:textId="0E3F0C26" w:rsidR="00426AB6" w:rsidRDefault="00426AB6" w:rsidP="004176A6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>Zákon č. 2/1969 Sb., o zřízení ministerstev a jiných ústředních orgánů státní správy České republiky.</w:t>
      </w:r>
    </w:p>
  </w:footnote>
  <w:footnote w:id="18">
    <w:p w14:paraId="0C1B0A43" w14:textId="21577540" w:rsidR="00426AB6" w:rsidRDefault="00426AB6" w:rsidP="00203CBF">
      <w:pPr>
        <w:pStyle w:val="Textpoznpodarou"/>
        <w:ind w:left="255" w:hanging="255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E7D00">
        <w:t>Vyhláška č. 3/2007 Sb.</w:t>
      </w:r>
      <w:r>
        <w:t>,</w:t>
      </w:r>
      <w:r w:rsidRPr="00AE7D00">
        <w:t xml:space="preserve"> o celostátní</w:t>
      </w:r>
      <w:r>
        <w:t>m</w:t>
      </w:r>
      <w:r w:rsidRPr="00AE7D00">
        <w:t xml:space="preserve"> dopravním informačním systému, která upravuje provozování celostátního dopravního informačního systému však stanoví, že silniční správní úřady sbírají z pozemních komunikací informace mající vliv na bezpečnost a plynulost provozu na pozemních komunikacích, </w:t>
      </w:r>
      <w:r w:rsidRPr="00AE7D00">
        <w:rPr>
          <w:bCs/>
        </w:rPr>
        <w:t>a to prostřednictvím CEPK</w:t>
      </w:r>
      <w:r w:rsidRPr="00AE7D00">
        <w:t xml:space="preserve"> s odkazem na </w:t>
      </w:r>
      <w:r>
        <w:t xml:space="preserve">ustanovení </w:t>
      </w:r>
      <w:r w:rsidRPr="00AE7D00">
        <w:t>§ 29a zákona č. 13/1997 Sb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D50"/>
    <w:multiLevelType w:val="hybridMultilevel"/>
    <w:tmpl w:val="3852F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0DC9"/>
    <w:multiLevelType w:val="hybridMultilevel"/>
    <w:tmpl w:val="9E8AAE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17349"/>
    <w:multiLevelType w:val="hybridMultilevel"/>
    <w:tmpl w:val="3066375A"/>
    <w:lvl w:ilvl="0" w:tplc="7AC69C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7311B3"/>
    <w:multiLevelType w:val="hybridMultilevel"/>
    <w:tmpl w:val="3872E7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64D3B"/>
    <w:multiLevelType w:val="hybridMultilevel"/>
    <w:tmpl w:val="4A065BC0"/>
    <w:lvl w:ilvl="0" w:tplc="9F48085E">
      <w:start w:val="6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00558F"/>
    <w:multiLevelType w:val="hybridMultilevel"/>
    <w:tmpl w:val="3E1870C6"/>
    <w:lvl w:ilvl="0" w:tplc="BF7CB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B8E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EAA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429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F64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862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E8F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7EF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BC6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79D6EF3"/>
    <w:multiLevelType w:val="hybridMultilevel"/>
    <w:tmpl w:val="5FBC0982"/>
    <w:lvl w:ilvl="0" w:tplc="02E67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DEB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22B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525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CA3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6C9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F8F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4CB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E1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24074EB"/>
    <w:multiLevelType w:val="hybridMultilevel"/>
    <w:tmpl w:val="C6821ABA"/>
    <w:lvl w:ilvl="0" w:tplc="E8EC3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9A9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04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A69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4AE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C4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0D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58E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62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C76039A"/>
    <w:multiLevelType w:val="hybridMultilevel"/>
    <w:tmpl w:val="D9FE6004"/>
    <w:lvl w:ilvl="0" w:tplc="E7AA0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7E3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FEC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323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7A1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1A8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266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16C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081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0714BA3"/>
    <w:multiLevelType w:val="hybridMultilevel"/>
    <w:tmpl w:val="4D869BBC"/>
    <w:lvl w:ilvl="0" w:tplc="8FF0582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71CD6"/>
    <w:multiLevelType w:val="multilevel"/>
    <w:tmpl w:val="6B5039CA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2A52542"/>
    <w:multiLevelType w:val="hybridMultilevel"/>
    <w:tmpl w:val="C6E6EA5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992A81"/>
    <w:multiLevelType w:val="hybridMultilevel"/>
    <w:tmpl w:val="23642002"/>
    <w:lvl w:ilvl="0" w:tplc="31D0777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5516EF"/>
    <w:multiLevelType w:val="multilevel"/>
    <w:tmpl w:val="2A6A84F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9A777A1"/>
    <w:multiLevelType w:val="hybridMultilevel"/>
    <w:tmpl w:val="7B8E6D8A"/>
    <w:lvl w:ilvl="0" w:tplc="C466E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965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66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A3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E8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F6D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EC0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BC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69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14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  <w:num w:numId="11">
    <w:abstractNumId w:val="13"/>
  </w:num>
  <w:num w:numId="12">
    <w:abstractNumId w:val="12"/>
  </w:num>
  <w:num w:numId="13">
    <w:abstractNumId w:val="4"/>
  </w:num>
  <w:num w:numId="14">
    <w:abstractNumId w:val="1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16"/>
    <w:rsid w:val="000002FC"/>
    <w:rsid w:val="00001A1C"/>
    <w:rsid w:val="00002CD1"/>
    <w:rsid w:val="00004CD8"/>
    <w:rsid w:val="00005561"/>
    <w:rsid w:val="00010FA1"/>
    <w:rsid w:val="000114DE"/>
    <w:rsid w:val="0001260E"/>
    <w:rsid w:val="00012CF0"/>
    <w:rsid w:val="00013137"/>
    <w:rsid w:val="00014483"/>
    <w:rsid w:val="000170EC"/>
    <w:rsid w:val="000177C5"/>
    <w:rsid w:val="000179C1"/>
    <w:rsid w:val="00020F9D"/>
    <w:rsid w:val="00021AA0"/>
    <w:rsid w:val="00022CA8"/>
    <w:rsid w:val="00024094"/>
    <w:rsid w:val="000250F2"/>
    <w:rsid w:val="00030895"/>
    <w:rsid w:val="00032352"/>
    <w:rsid w:val="000323BD"/>
    <w:rsid w:val="00032D4D"/>
    <w:rsid w:val="000412B0"/>
    <w:rsid w:val="00041BDA"/>
    <w:rsid w:val="00042056"/>
    <w:rsid w:val="000427F5"/>
    <w:rsid w:val="0004301C"/>
    <w:rsid w:val="00043505"/>
    <w:rsid w:val="00043EEC"/>
    <w:rsid w:val="000463C7"/>
    <w:rsid w:val="00047E49"/>
    <w:rsid w:val="000507D7"/>
    <w:rsid w:val="00051B50"/>
    <w:rsid w:val="000522EB"/>
    <w:rsid w:val="00053010"/>
    <w:rsid w:val="000532B7"/>
    <w:rsid w:val="00054EA0"/>
    <w:rsid w:val="0005578C"/>
    <w:rsid w:val="00060B05"/>
    <w:rsid w:val="00061CAC"/>
    <w:rsid w:val="00062002"/>
    <w:rsid w:val="00062403"/>
    <w:rsid w:val="000638E0"/>
    <w:rsid w:val="0006482C"/>
    <w:rsid w:val="00064F35"/>
    <w:rsid w:val="0006613F"/>
    <w:rsid w:val="00066A21"/>
    <w:rsid w:val="000672E4"/>
    <w:rsid w:val="000677CA"/>
    <w:rsid w:val="00070EC7"/>
    <w:rsid w:val="000716BE"/>
    <w:rsid w:val="00072591"/>
    <w:rsid w:val="00073C54"/>
    <w:rsid w:val="00075ED0"/>
    <w:rsid w:val="000764D5"/>
    <w:rsid w:val="00080051"/>
    <w:rsid w:val="000824CF"/>
    <w:rsid w:val="000826B5"/>
    <w:rsid w:val="00084CAE"/>
    <w:rsid w:val="00085D87"/>
    <w:rsid w:val="00087106"/>
    <w:rsid w:val="00087BF3"/>
    <w:rsid w:val="000921FA"/>
    <w:rsid w:val="000925DD"/>
    <w:rsid w:val="00092B1D"/>
    <w:rsid w:val="0009374C"/>
    <w:rsid w:val="00093D40"/>
    <w:rsid w:val="00094062"/>
    <w:rsid w:val="00094339"/>
    <w:rsid w:val="000943A7"/>
    <w:rsid w:val="00094475"/>
    <w:rsid w:val="000946BF"/>
    <w:rsid w:val="00095010"/>
    <w:rsid w:val="00095218"/>
    <w:rsid w:val="000A07FC"/>
    <w:rsid w:val="000A3790"/>
    <w:rsid w:val="000A387C"/>
    <w:rsid w:val="000A6F57"/>
    <w:rsid w:val="000B055C"/>
    <w:rsid w:val="000B3591"/>
    <w:rsid w:val="000B6730"/>
    <w:rsid w:val="000B6A26"/>
    <w:rsid w:val="000B6DE4"/>
    <w:rsid w:val="000B7961"/>
    <w:rsid w:val="000C003A"/>
    <w:rsid w:val="000C2B14"/>
    <w:rsid w:val="000C5E36"/>
    <w:rsid w:val="000C6F08"/>
    <w:rsid w:val="000D2ECA"/>
    <w:rsid w:val="000D7EBB"/>
    <w:rsid w:val="000E0359"/>
    <w:rsid w:val="000E1F9F"/>
    <w:rsid w:val="000E3A88"/>
    <w:rsid w:val="000E4946"/>
    <w:rsid w:val="000E49EA"/>
    <w:rsid w:val="000E54BD"/>
    <w:rsid w:val="000E5A96"/>
    <w:rsid w:val="000E5C9C"/>
    <w:rsid w:val="000F03CA"/>
    <w:rsid w:val="000F0E90"/>
    <w:rsid w:val="000F2806"/>
    <w:rsid w:val="000F3C8C"/>
    <w:rsid w:val="000F7214"/>
    <w:rsid w:val="000F72F0"/>
    <w:rsid w:val="000F7331"/>
    <w:rsid w:val="001028B0"/>
    <w:rsid w:val="00104A4A"/>
    <w:rsid w:val="00107347"/>
    <w:rsid w:val="0010734A"/>
    <w:rsid w:val="0011310D"/>
    <w:rsid w:val="00115A2A"/>
    <w:rsid w:val="00115AA8"/>
    <w:rsid w:val="00116E30"/>
    <w:rsid w:val="001173F4"/>
    <w:rsid w:val="00121527"/>
    <w:rsid w:val="00122753"/>
    <w:rsid w:val="00124917"/>
    <w:rsid w:val="0012509D"/>
    <w:rsid w:val="00126C23"/>
    <w:rsid w:val="001274E9"/>
    <w:rsid w:val="0013021C"/>
    <w:rsid w:val="00130393"/>
    <w:rsid w:val="00133630"/>
    <w:rsid w:val="00133AED"/>
    <w:rsid w:val="00133BA5"/>
    <w:rsid w:val="00135C7A"/>
    <w:rsid w:val="00140809"/>
    <w:rsid w:val="00140CFB"/>
    <w:rsid w:val="00141688"/>
    <w:rsid w:val="0014183A"/>
    <w:rsid w:val="0014271D"/>
    <w:rsid w:val="001433E5"/>
    <w:rsid w:val="00145B6D"/>
    <w:rsid w:val="00147343"/>
    <w:rsid w:val="001513E6"/>
    <w:rsid w:val="001527A7"/>
    <w:rsid w:val="00153DF6"/>
    <w:rsid w:val="00155B78"/>
    <w:rsid w:val="00156414"/>
    <w:rsid w:val="0015641A"/>
    <w:rsid w:val="00156D42"/>
    <w:rsid w:val="001600B9"/>
    <w:rsid w:val="00160387"/>
    <w:rsid w:val="00160FC7"/>
    <w:rsid w:val="00161047"/>
    <w:rsid w:val="001639E1"/>
    <w:rsid w:val="0016426F"/>
    <w:rsid w:val="001649B2"/>
    <w:rsid w:val="00167592"/>
    <w:rsid w:val="00170208"/>
    <w:rsid w:val="00170A72"/>
    <w:rsid w:val="00171430"/>
    <w:rsid w:val="0017152E"/>
    <w:rsid w:val="001738FE"/>
    <w:rsid w:val="00174755"/>
    <w:rsid w:val="00180A9D"/>
    <w:rsid w:val="0018153C"/>
    <w:rsid w:val="00181B2A"/>
    <w:rsid w:val="00183531"/>
    <w:rsid w:val="001842FD"/>
    <w:rsid w:val="001849FD"/>
    <w:rsid w:val="00185F80"/>
    <w:rsid w:val="00190B06"/>
    <w:rsid w:val="001918A8"/>
    <w:rsid w:val="00192E6C"/>
    <w:rsid w:val="001934F7"/>
    <w:rsid w:val="00193ED5"/>
    <w:rsid w:val="001A0D7D"/>
    <w:rsid w:val="001A0E99"/>
    <w:rsid w:val="001A1CB6"/>
    <w:rsid w:val="001A33F2"/>
    <w:rsid w:val="001A7FC2"/>
    <w:rsid w:val="001B00A5"/>
    <w:rsid w:val="001B0292"/>
    <w:rsid w:val="001B0A18"/>
    <w:rsid w:val="001C0DBA"/>
    <w:rsid w:val="001C16D9"/>
    <w:rsid w:val="001C1BD3"/>
    <w:rsid w:val="001C4116"/>
    <w:rsid w:val="001C4B0A"/>
    <w:rsid w:val="001C53B2"/>
    <w:rsid w:val="001C626A"/>
    <w:rsid w:val="001C6EA5"/>
    <w:rsid w:val="001C7855"/>
    <w:rsid w:val="001C7AF7"/>
    <w:rsid w:val="001D6365"/>
    <w:rsid w:val="001E0093"/>
    <w:rsid w:val="001E0F14"/>
    <w:rsid w:val="001E1705"/>
    <w:rsid w:val="001E18B7"/>
    <w:rsid w:val="001E2221"/>
    <w:rsid w:val="001E228D"/>
    <w:rsid w:val="001E3279"/>
    <w:rsid w:val="001E3B89"/>
    <w:rsid w:val="001E3D71"/>
    <w:rsid w:val="001E42CD"/>
    <w:rsid w:val="001E4875"/>
    <w:rsid w:val="001E5732"/>
    <w:rsid w:val="001E57A5"/>
    <w:rsid w:val="001E6054"/>
    <w:rsid w:val="001E7084"/>
    <w:rsid w:val="001E71A1"/>
    <w:rsid w:val="001E71C1"/>
    <w:rsid w:val="001F3472"/>
    <w:rsid w:val="001F35CD"/>
    <w:rsid w:val="001F47FC"/>
    <w:rsid w:val="001F7D1C"/>
    <w:rsid w:val="00200215"/>
    <w:rsid w:val="00200F4E"/>
    <w:rsid w:val="00203CBF"/>
    <w:rsid w:val="00204844"/>
    <w:rsid w:val="00205C27"/>
    <w:rsid w:val="00213A86"/>
    <w:rsid w:val="00215E24"/>
    <w:rsid w:val="0021612D"/>
    <w:rsid w:val="00216A62"/>
    <w:rsid w:val="00220CF3"/>
    <w:rsid w:val="00223850"/>
    <w:rsid w:val="00223852"/>
    <w:rsid w:val="00225B99"/>
    <w:rsid w:val="00226215"/>
    <w:rsid w:val="0023127A"/>
    <w:rsid w:val="002323B2"/>
    <w:rsid w:val="002330AE"/>
    <w:rsid w:val="0023330B"/>
    <w:rsid w:val="002336FB"/>
    <w:rsid w:val="00235F4E"/>
    <w:rsid w:val="00237621"/>
    <w:rsid w:val="002376B7"/>
    <w:rsid w:val="00237D39"/>
    <w:rsid w:val="00240998"/>
    <w:rsid w:val="00242A9A"/>
    <w:rsid w:val="00242E42"/>
    <w:rsid w:val="00243B37"/>
    <w:rsid w:val="00245A5D"/>
    <w:rsid w:val="00247F4C"/>
    <w:rsid w:val="00263830"/>
    <w:rsid w:val="00263D06"/>
    <w:rsid w:val="0026616F"/>
    <w:rsid w:val="002711B2"/>
    <w:rsid w:val="00271E8A"/>
    <w:rsid w:val="00277921"/>
    <w:rsid w:val="00277A67"/>
    <w:rsid w:val="00282718"/>
    <w:rsid w:val="00282B99"/>
    <w:rsid w:val="00283C6D"/>
    <w:rsid w:val="00285BDF"/>
    <w:rsid w:val="00290112"/>
    <w:rsid w:val="002902B7"/>
    <w:rsid w:val="002903C4"/>
    <w:rsid w:val="00291B68"/>
    <w:rsid w:val="00292F69"/>
    <w:rsid w:val="00293132"/>
    <w:rsid w:val="002941D7"/>
    <w:rsid w:val="00296E88"/>
    <w:rsid w:val="002A0360"/>
    <w:rsid w:val="002A0562"/>
    <w:rsid w:val="002A1CCF"/>
    <w:rsid w:val="002A62CD"/>
    <w:rsid w:val="002A6951"/>
    <w:rsid w:val="002A761D"/>
    <w:rsid w:val="002A7BF7"/>
    <w:rsid w:val="002B044D"/>
    <w:rsid w:val="002B045A"/>
    <w:rsid w:val="002B28FA"/>
    <w:rsid w:val="002B45E0"/>
    <w:rsid w:val="002B47AB"/>
    <w:rsid w:val="002B4E6D"/>
    <w:rsid w:val="002B6FD4"/>
    <w:rsid w:val="002B77D5"/>
    <w:rsid w:val="002C19DA"/>
    <w:rsid w:val="002C3D6F"/>
    <w:rsid w:val="002C6547"/>
    <w:rsid w:val="002C7C82"/>
    <w:rsid w:val="002D0C77"/>
    <w:rsid w:val="002D0DEC"/>
    <w:rsid w:val="002D23AC"/>
    <w:rsid w:val="002D49CE"/>
    <w:rsid w:val="002D4FBB"/>
    <w:rsid w:val="002D701D"/>
    <w:rsid w:val="002D7260"/>
    <w:rsid w:val="002D7CE3"/>
    <w:rsid w:val="002E03E0"/>
    <w:rsid w:val="002E4BC5"/>
    <w:rsid w:val="002E59F9"/>
    <w:rsid w:val="002E76C4"/>
    <w:rsid w:val="002F01D0"/>
    <w:rsid w:val="002F1301"/>
    <w:rsid w:val="002F4232"/>
    <w:rsid w:val="002F453C"/>
    <w:rsid w:val="002F7BE3"/>
    <w:rsid w:val="00300079"/>
    <w:rsid w:val="00300F4E"/>
    <w:rsid w:val="003013AB"/>
    <w:rsid w:val="003024AA"/>
    <w:rsid w:val="00302E11"/>
    <w:rsid w:val="00303BAC"/>
    <w:rsid w:val="00305AA3"/>
    <w:rsid w:val="0030625B"/>
    <w:rsid w:val="00306B58"/>
    <w:rsid w:val="00312746"/>
    <w:rsid w:val="00312A35"/>
    <w:rsid w:val="0031445F"/>
    <w:rsid w:val="003162C9"/>
    <w:rsid w:val="00316ABD"/>
    <w:rsid w:val="00316F17"/>
    <w:rsid w:val="00320213"/>
    <w:rsid w:val="00320A72"/>
    <w:rsid w:val="00321836"/>
    <w:rsid w:val="00322B4C"/>
    <w:rsid w:val="0032487C"/>
    <w:rsid w:val="003277DC"/>
    <w:rsid w:val="00333F0D"/>
    <w:rsid w:val="00334414"/>
    <w:rsid w:val="003419E0"/>
    <w:rsid w:val="00346954"/>
    <w:rsid w:val="0035068E"/>
    <w:rsid w:val="003516DC"/>
    <w:rsid w:val="00354995"/>
    <w:rsid w:val="00357BE9"/>
    <w:rsid w:val="00357F8D"/>
    <w:rsid w:val="003601D9"/>
    <w:rsid w:val="00363AE1"/>
    <w:rsid w:val="003661A5"/>
    <w:rsid w:val="00366DE1"/>
    <w:rsid w:val="00370C6D"/>
    <w:rsid w:val="00371150"/>
    <w:rsid w:val="00371F54"/>
    <w:rsid w:val="003729A8"/>
    <w:rsid w:val="00376F62"/>
    <w:rsid w:val="00381C76"/>
    <w:rsid w:val="003825D2"/>
    <w:rsid w:val="00382C1E"/>
    <w:rsid w:val="00382D86"/>
    <w:rsid w:val="0038321C"/>
    <w:rsid w:val="0038493D"/>
    <w:rsid w:val="00384F29"/>
    <w:rsid w:val="00386B97"/>
    <w:rsid w:val="0039141E"/>
    <w:rsid w:val="003919D1"/>
    <w:rsid w:val="00393532"/>
    <w:rsid w:val="0039429A"/>
    <w:rsid w:val="00394C0D"/>
    <w:rsid w:val="00394F34"/>
    <w:rsid w:val="00395C10"/>
    <w:rsid w:val="003A10C0"/>
    <w:rsid w:val="003A189D"/>
    <w:rsid w:val="003A3AE3"/>
    <w:rsid w:val="003A6DF3"/>
    <w:rsid w:val="003A731B"/>
    <w:rsid w:val="003B5527"/>
    <w:rsid w:val="003B5CFD"/>
    <w:rsid w:val="003B73B7"/>
    <w:rsid w:val="003C248F"/>
    <w:rsid w:val="003C2F4D"/>
    <w:rsid w:val="003C476B"/>
    <w:rsid w:val="003C47FD"/>
    <w:rsid w:val="003C4A7E"/>
    <w:rsid w:val="003C5447"/>
    <w:rsid w:val="003C6099"/>
    <w:rsid w:val="003C6A7F"/>
    <w:rsid w:val="003C6F91"/>
    <w:rsid w:val="003C71AD"/>
    <w:rsid w:val="003C76F0"/>
    <w:rsid w:val="003D16F0"/>
    <w:rsid w:val="003D1CE8"/>
    <w:rsid w:val="003D297B"/>
    <w:rsid w:val="003D3FD3"/>
    <w:rsid w:val="003D4291"/>
    <w:rsid w:val="003D5B70"/>
    <w:rsid w:val="003E0483"/>
    <w:rsid w:val="003E0D9B"/>
    <w:rsid w:val="003E0DCD"/>
    <w:rsid w:val="003E182F"/>
    <w:rsid w:val="003E1E4B"/>
    <w:rsid w:val="003E47AC"/>
    <w:rsid w:val="003E5E8A"/>
    <w:rsid w:val="003F6D5E"/>
    <w:rsid w:val="003F71DF"/>
    <w:rsid w:val="003F7268"/>
    <w:rsid w:val="00400E5D"/>
    <w:rsid w:val="0040267C"/>
    <w:rsid w:val="004027B8"/>
    <w:rsid w:val="00403112"/>
    <w:rsid w:val="004042BB"/>
    <w:rsid w:val="0040442A"/>
    <w:rsid w:val="0040536C"/>
    <w:rsid w:val="00406F5E"/>
    <w:rsid w:val="00407F26"/>
    <w:rsid w:val="00413A6D"/>
    <w:rsid w:val="00414DBC"/>
    <w:rsid w:val="00414FFF"/>
    <w:rsid w:val="004154C2"/>
    <w:rsid w:val="00416A81"/>
    <w:rsid w:val="0041726C"/>
    <w:rsid w:val="004176A6"/>
    <w:rsid w:val="00420B81"/>
    <w:rsid w:val="00423FAD"/>
    <w:rsid w:val="00426AB6"/>
    <w:rsid w:val="00427405"/>
    <w:rsid w:val="00434C53"/>
    <w:rsid w:val="0043532E"/>
    <w:rsid w:val="004378EA"/>
    <w:rsid w:val="00440FD1"/>
    <w:rsid w:val="00441E09"/>
    <w:rsid w:val="004422F8"/>
    <w:rsid w:val="00443455"/>
    <w:rsid w:val="0044394B"/>
    <w:rsid w:val="00443C1A"/>
    <w:rsid w:val="00446796"/>
    <w:rsid w:val="0044745B"/>
    <w:rsid w:val="00450DED"/>
    <w:rsid w:val="00453186"/>
    <w:rsid w:val="004536DF"/>
    <w:rsid w:val="00454136"/>
    <w:rsid w:val="00456FC2"/>
    <w:rsid w:val="00457133"/>
    <w:rsid w:val="0045729D"/>
    <w:rsid w:val="00457F8E"/>
    <w:rsid w:val="004602C1"/>
    <w:rsid w:val="00460C64"/>
    <w:rsid w:val="004619C0"/>
    <w:rsid w:val="00463113"/>
    <w:rsid w:val="00466CFF"/>
    <w:rsid w:val="00466D02"/>
    <w:rsid w:val="00467432"/>
    <w:rsid w:val="00472381"/>
    <w:rsid w:val="00473189"/>
    <w:rsid w:val="00473B21"/>
    <w:rsid w:val="00474206"/>
    <w:rsid w:val="00476FBB"/>
    <w:rsid w:val="004770A0"/>
    <w:rsid w:val="00480970"/>
    <w:rsid w:val="00480ABF"/>
    <w:rsid w:val="004812B2"/>
    <w:rsid w:val="00483AD0"/>
    <w:rsid w:val="00483DC5"/>
    <w:rsid w:val="00484200"/>
    <w:rsid w:val="00485AEA"/>
    <w:rsid w:val="00486A75"/>
    <w:rsid w:val="004878AF"/>
    <w:rsid w:val="0049157F"/>
    <w:rsid w:val="00492411"/>
    <w:rsid w:val="004925BE"/>
    <w:rsid w:val="004931C1"/>
    <w:rsid w:val="00494D4C"/>
    <w:rsid w:val="00495C7A"/>
    <w:rsid w:val="00495D5F"/>
    <w:rsid w:val="0049613C"/>
    <w:rsid w:val="004A1B0F"/>
    <w:rsid w:val="004A1F51"/>
    <w:rsid w:val="004A3176"/>
    <w:rsid w:val="004A7648"/>
    <w:rsid w:val="004A7E09"/>
    <w:rsid w:val="004B3662"/>
    <w:rsid w:val="004B3B23"/>
    <w:rsid w:val="004B4618"/>
    <w:rsid w:val="004B4DA6"/>
    <w:rsid w:val="004B4F95"/>
    <w:rsid w:val="004B5CFF"/>
    <w:rsid w:val="004B5D60"/>
    <w:rsid w:val="004B7FAF"/>
    <w:rsid w:val="004C059C"/>
    <w:rsid w:val="004C3143"/>
    <w:rsid w:val="004C336D"/>
    <w:rsid w:val="004C3B04"/>
    <w:rsid w:val="004C4C1D"/>
    <w:rsid w:val="004C573D"/>
    <w:rsid w:val="004C5CEF"/>
    <w:rsid w:val="004C6059"/>
    <w:rsid w:val="004C61B8"/>
    <w:rsid w:val="004C7781"/>
    <w:rsid w:val="004D0DC9"/>
    <w:rsid w:val="004D0ED0"/>
    <w:rsid w:val="004D2679"/>
    <w:rsid w:val="004D2847"/>
    <w:rsid w:val="004D2A21"/>
    <w:rsid w:val="004D37D0"/>
    <w:rsid w:val="004D48D1"/>
    <w:rsid w:val="004D4FF0"/>
    <w:rsid w:val="004D5140"/>
    <w:rsid w:val="004E0511"/>
    <w:rsid w:val="004E0C32"/>
    <w:rsid w:val="004E1A02"/>
    <w:rsid w:val="004E3B2B"/>
    <w:rsid w:val="004E44F5"/>
    <w:rsid w:val="004E49D4"/>
    <w:rsid w:val="004E7063"/>
    <w:rsid w:val="004F306B"/>
    <w:rsid w:val="004F42BC"/>
    <w:rsid w:val="004F6358"/>
    <w:rsid w:val="004F70E8"/>
    <w:rsid w:val="004F72A3"/>
    <w:rsid w:val="0050050A"/>
    <w:rsid w:val="00502089"/>
    <w:rsid w:val="00505872"/>
    <w:rsid w:val="00506321"/>
    <w:rsid w:val="00507698"/>
    <w:rsid w:val="00507F93"/>
    <w:rsid w:val="005121DA"/>
    <w:rsid w:val="00512584"/>
    <w:rsid w:val="00514102"/>
    <w:rsid w:val="0051630E"/>
    <w:rsid w:val="00516A51"/>
    <w:rsid w:val="00516E98"/>
    <w:rsid w:val="0052178A"/>
    <w:rsid w:val="005220D5"/>
    <w:rsid w:val="00524558"/>
    <w:rsid w:val="00526ACC"/>
    <w:rsid w:val="005279F9"/>
    <w:rsid w:val="005307B0"/>
    <w:rsid w:val="00530980"/>
    <w:rsid w:val="005311CE"/>
    <w:rsid w:val="00531B0C"/>
    <w:rsid w:val="005325D3"/>
    <w:rsid w:val="005345A3"/>
    <w:rsid w:val="00534FB2"/>
    <w:rsid w:val="00535A7A"/>
    <w:rsid w:val="00537CB4"/>
    <w:rsid w:val="0054051B"/>
    <w:rsid w:val="00542545"/>
    <w:rsid w:val="005432B1"/>
    <w:rsid w:val="00543449"/>
    <w:rsid w:val="005435F4"/>
    <w:rsid w:val="005447BB"/>
    <w:rsid w:val="00544ED0"/>
    <w:rsid w:val="00546331"/>
    <w:rsid w:val="0054754A"/>
    <w:rsid w:val="005511F9"/>
    <w:rsid w:val="00552453"/>
    <w:rsid w:val="00553AC9"/>
    <w:rsid w:val="00560BD6"/>
    <w:rsid w:val="00561E22"/>
    <w:rsid w:val="0056253D"/>
    <w:rsid w:val="005629F0"/>
    <w:rsid w:val="00563DF7"/>
    <w:rsid w:val="00564C88"/>
    <w:rsid w:val="005672D4"/>
    <w:rsid w:val="00571973"/>
    <w:rsid w:val="00574123"/>
    <w:rsid w:val="005742C5"/>
    <w:rsid w:val="0057650F"/>
    <w:rsid w:val="00576B02"/>
    <w:rsid w:val="00580F74"/>
    <w:rsid w:val="00582D4B"/>
    <w:rsid w:val="00582E85"/>
    <w:rsid w:val="00583398"/>
    <w:rsid w:val="0058432F"/>
    <w:rsid w:val="00585146"/>
    <w:rsid w:val="0058558C"/>
    <w:rsid w:val="005855C3"/>
    <w:rsid w:val="0058562D"/>
    <w:rsid w:val="00586944"/>
    <w:rsid w:val="0059206C"/>
    <w:rsid w:val="00592E35"/>
    <w:rsid w:val="00595270"/>
    <w:rsid w:val="00595DE0"/>
    <w:rsid w:val="0059779A"/>
    <w:rsid w:val="005A1E13"/>
    <w:rsid w:val="005B1763"/>
    <w:rsid w:val="005B5168"/>
    <w:rsid w:val="005C37E1"/>
    <w:rsid w:val="005C4269"/>
    <w:rsid w:val="005C7583"/>
    <w:rsid w:val="005D0396"/>
    <w:rsid w:val="005D1720"/>
    <w:rsid w:val="005D1DFE"/>
    <w:rsid w:val="005D21D8"/>
    <w:rsid w:val="005D2216"/>
    <w:rsid w:val="005D2F3A"/>
    <w:rsid w:val="005D3A8E"/>
    <w:rsid w:val="005D422F"/>
    <w:rsid w:val="005D7129"/>
    <w:rsid w:val="005E014C"/>
    <w:rsid w:val="005E044C"/>
    <w:rsid w:val="005E0AD4"/>
    <w:rsid w:val="005E5F8F"/>
    <w:rsid w:val="005F0193"/>
    <w:rsid w:val="005F0CA5"/>
    <w:rsid w:val="005F389A"/>
    <w:rsid w:val="005F42CE"/>
    <w:rsid w:val="005F57E8"/>
    <w:rsid w:val="005F5FEF"/>
    <w:rsid w:val="005F721D"/>
    <w:rsid w:val="005F7324"/>
    <w:rsid w:val="005F7A58"/>
    <w:rsid w:val="0060056A"/>
    <w:rsid w:val="006007D2"/>
    <w:rsid w:val="00601B2E"/>
    <w:rsid w:val="00601C42"/>
    <w:rsid w:val="006028E4"/>
    <w:rsid w:val="00602D3C"/>
    <w:rsid w:val="00604767"/>
    <w:rsid w:val="00606BB8"/>
    <w:rsid w:val="00606F46"/>
    <w:rsid w:val="006100D5"/>
    <w:rsid w:val="00611A12"/>
    <w:rsid w:val="006123E9"/>
    <w:rsid w:val="00612D60"/>
    <w:rsid w:val="00613455"/>
    <w:rsid w:val="00615107"/>
    <w:rsid w:val="00615AFE"/>
    <w:rsid w:val="0061662A"/>
    <w:rsid w:val="00616800"/>
    <w:rsid w:val="00617E4D"/>
    <w:rsid w:val="0062272C"/>
    <w:rsid w:val="00623E3D"/>
    <w:rsid w:val="00624BA4"/>
    <w:rsid w:val="00625CD6"/>
    <w:rsid w:val="00626A32"/>
    <w:rsid w:val="0063426F"/>
    <w:rsid w:val="00634332"/>
    <w:rsid w:val="00635737"/>
    <w:rsid w:val="00641397"/>
    <w:rsid w:val="00641F71"/>
    <w:rsid w:val="00642AEB"/>
    <w:rsid w:val="00644270"/>
    <w:rsid w:val="00646836"/>
    <w:rsid w:val="00650C68"/>
    <w:rsid w:val="0065170A"/>
    <w:rsid w:val="00653A5F"/>
    <w:rsid w:val="006557E1"/>
    <w:rsid w:val="006561FF"/>
    <w:rsid w:val="0065647C"/>
    <w:rsid w:val="00656CEF"/>
    <w:rsid w:val="00657150"/>
    <w:rsid w:val="00657B09"/>
    <w:rsid w:val="00662551"/>
    <w:rsid w:val="00665787"/>
    <w:rsid w:val="0066678F"/>
    <w:rsid w:val="00667DBE"/>
    <w:rsid w:val="006706F0"/>
    <w:rsid w:val="00670AC7"/>
    <w:rsid w:val="00672726"/>
    <w:rsid w:val="0067279E"/>
    <w:rsid w:val="00672CF7"/>
    <w:rsid w:val="006731E0"/>
    <w:rsid w:val="00677D5D"/>
    <w:rsid w:val="00680685"/>
    <w:rsid w:val="006821D1"/>
    <w:rsid w:val="00682D12"/>
    <w:rsid w:val="006851CE"/>
    <w:rsid w:val="00686606"/>
    <w:rsid w:val="0069622F"/>
    <w:rsid w:val="006965D9"/>
    <w:rsid w:val="006A137C"/>
    <w:rsid w:val="006A1483"/>
    <w:rsid w:val="006A2A2F"/>
    <w:rsid w:val="006A2D51"/>
    <w:rsid w:val="006A3EBC"/>
    <w:rsid w:val="006A4145"/>
    <w:rsid w:val="006A5F8A"/>
    <w:rsid w:val="006B309F"/>
    <w:rsid w:val="006B435B"/>
    <w:rsid w:val="006B53FB"/>
    <w:rsid w:val="006B588A"/>
    <w:rsid w:val="006C35AC"/>
    <w:rsid w:val="006C6C2B"/>
    <w:rsid w:val="006D094E"/>
    <w:rsid w:val="006D1416"/>
    <w:rsid w:val="006D2DA4"/>
    <w:rsid w:val="006D408D"/>
    <w:rsid w:val="006D4B23"/>
    <w:rsid w:val="006D6D3B"/>
    <w:rsid w:val="006E0CFC"/>
    <w:rsid w:val="006E1DC0"/>
    <w:rsid w:val="006E4A85"/>
    <w:rsid w:val="006E5589"/>
    <w:rsid w:val="006E5D7D"/>
    <w:rsid w:val="006E7135"/>
    <w:rsid w:val="006F0A7A"/>
    <w:rsid w:val="006F16F4"/>
    <w:rsid w:val="006F2657"/>
    <w:rsid w:val="006F290E"/>
    <w:rsid w:val="006F3F54"/>
    <w:rsid w:val="006F558C"/>
    <w:rsid w:val="006F7027"/>
    <w:rsid w:val="006F7F08"/>
    <w:rsid w:val="00700126"/>
    <w:rsid w:val="00701E82"/>
    <w:rsid w:val="00702E83"/>
    <w:rsid w:val="00706C1D"/>
    <w:rsid w:val="0071270C"/>
    <w:rsid w:val="00713ACE"/>
    <w:rsid w:val="00714044"/>
    <w:rsid w:val="00714178"/>
    <w:rsid w:val="00714493"/>
    <w:rsid w:val="00715FF6"/>
    <w:rsid w:val="007160C1"/>
    <w:rsid w:val="00716DC1"/>
    <w:rsid w:val="007178AF"/>
    <w:rsid w:val="007179B6"/>
    <w:rsid w:val="007208F0"/>
    <w:rsid w:val="0072114F"/>
    <w:rsid w:val="007228BF"/>
    <w:rsid w:val="00724DF5"/>
    <w:rsid w:val="00725372"/>
    <w:rsid w:val="0073026E"/>
    <w:rsid w:val="00732B6F"/>
    <w:rsid w:val="00733A0B"/>
    <w:rsid w:val="0073645F"/>
    <w:rsid w:val="00736781"/>
    <w:rsid w:val="00736AB3"/>
    <w:rsid w:val="0074067C"/>
    <w:rsid w:val="007407D9"/>
    <w:rsid w:val="00740AD7"/>
    <w:rsid w:val="00740C14"/>
    <w:rsid w:val="00741E0C"/>
    <w:rsid w:val="00742776"/>
    <w:rsid w:val="00742B4E"/>
    <w:rsid w:val="00744DA3"/>
    <w:rsid w:val="0074665D"/>
    <w:rsid w:val="00747186"/>
    <w:rsid w:val="00747C2B"/>
    <w:rsid w:val="007506DB"/>
    <w:rsid w:val="0075074B"/>
    <w:rsid w:val="00750C52"/>
    <w:rsid w:val="00752B9F"/>
    <w:rsid w:val="00752C86"/>
    <w:rsid w:val="0075439A"/>
    <w:rsid w:val="00755539"/>
    <w:rsid w:val="00756144"/>
    <w:rsid w:val="00757989"/>
    <w:rsid w:val="0076189E"/>
    <w:rsid w:val="00761C67"/>
    <w:rsid w:val="007627F6"/>
    <w:rsid w:val="00762D44"/>
    <w:rsid w:val="00763098"/>
    <w:rsid w:val="0076698A"/>
    <w:rsid w:val="00766F95"/>
    <w:rsid w:val="00767A6D"/>
    <w:rsid w:val="00767C8C"/>
    <w:rsid w:val="007718B3"/>
    <w:rsid w:val="00771BF0"/>
    <w:rsid w:val="007721F1"/>
    <w:rsid w:val="007749E5"/>
    <w:rsid w:val="00775680"/>
    <w:rsid w:val="00775EAD"/>
    <w:rsid w:val="007765DC"/>
    <w:rsid w:val="00777AF5"/>
    <w:rsid w:val="00777DD8"/>
    <w:rsid w:val="00784FEF"/>
    <w:rsid w:val="00785816"/>
    <w:rsid w:val="00785AF4"/>
    <w:rsid w:val="0078604C"/>
    <w:rsid w:val="00791059"/>
    <w:rsid w:val="00791435"/>
    <w:rsid w:val="007926B1"/>
    <w:rsid w:val="00792E35"/>
    <w:rsid w:val="007940A4"/>
    <w:rsid w:val="00794306"/>
    <w:rsid w:val="00794AE1"/>
    <w:rsid w:val="00795EEB"/>
    <w:rsid w:val="00796214"/>
    <w:rsid w:val="00796367"/>
    <w:rsid w:val="007A0B08"/>
    <w:rsid w:val="007A29B7"/>
    <w:rsid w:val="007A3B73"/>
    <w:rsid w:val="007A4031"/>
    <w:rsid w:val="007A496A"/>
    <w:rsid w:val="007A53B7"/>
    <w:rsid w:val="007A6F81"/>
    <w:rsid w:val="007B213E"/>
    <w:rsid w:val="007B2BB2"/>
    <w:rsid w:val="007B4C4C"/>
    <w:rsid w:val="007B6375"/>
    <w:rsid w:val="007B7C8E"/>
    <w:rsid w:val="007C01E9"/>
    <w:rsid w:val="007C3865"/>
    <w:rsid w:val="007C5EDF"/>
    <w:rsid w:val="007D1CAE"/>
    <w:rsid w:val="007D1E8E"/>
    <w:rsid w:val="007D21C6"/>
    <w:rsid w:val="007D2AA2"/>
    <w:rsid w:val="007D2AEC"/>
    <w:rsid w:val="007D38C0"/>
    <w:rsid w:val="007D6A27"/>
    <w:rsid w:val="007D7074"/>
    <w:rsid w:val="007E143C"/>
    <w:rsid w:val="007E1C8B"/>
    <w:rsid w:val="007E5504"/>
    <w:rsid w:val="007E7F64"/>
    <w:rsid w:val="007F1754"/>
    <w:rsid w:val="007F2253"/>
    <w:rsid w:val="007F2B52"/>
    <w:rsid w:val="007F6186"/>
    <w:rsid w:val="00801342"/>
    <w:rsid w:val="00801D14"/>
    <w:rsid w:val="00802D87"/>
    <w:rsid w:val="00804BB2"/>
    <w:rsid w:val="0080569B"/>
    <w:rsid w:val="00806379"/>
    <w:rsid w:val="008078D9"/>
    <w:rsid w:val="00810A0C"/>
    <w:rsid w:val="00810BFE"/>
    <w:rsid w:val="00812259"/>
    <w:rsid w:val="00815506"/>
    <w:rsid w:val="00816789"/>
    <w:rsid w:val="008174F8"/>
    <w:rsid w:val="0082037D"/>
    <w:rsid w:val="008302C9"/>
    <w:rsid w:val="00830B2A"/>
    <w:rsid w:val="0083219E"/>
    <w:rsid w:val="00832295"/>
    <w:rsid w:val="008335FF"/>
    <w:rsid w:val="008336DD"/>
    <w:rsid w:val="00833E6A"/>
    <w:rsid w:val="00834D3B"/>
    <w:rsid w:val="0083516F"/>
    <w:rsid w:val="00837177"/>
    <w:rsid w:val="00837785"/>
    <w:rsid w:val="0083797A"/>
    <w:rsid w:val="00837A66"/>
    <w:rsid w:val="00837CA7"/>
    <w:rsid w:val="0084038A"/>
    <w:rsid w:val="00840947"/>
    <w:rsid w:val="0084198B"/>
    <w:rsid w:val="0084216A"/>
    <w:rsid w:val="00842245"/>
    <w:rsid w:val="008437DE"/>
    <w:rsid w:val="008439EF"/>
    <w:rsid w:val="008440AC"/>
    <w:rsid w:val="008445A3"/>
    <w:rsid w:val="00844A54"/>
    <w:rsid w:val="008454B3"/>
    <w:rsid w:val="0084595A"/>
    <w:rsid w:val="00846C29"/>
    <w:rsid w:val="00847AB6"/>
    <w:rsid w:val="008507C7"/>
    <w:rsid w:val="00851FE1"/>
    <w:rsid w:val="008529A1"/>
    <w:rsid w:val="00853F3E"/>
    <w:rsid w:val="00860E51"/>
    <w:rsid w:val="008627F6"/>
    <w:rsid w:val="008637D6"/>
    <w:rsid w:val="00863D26"/>
    <w:rsid w:val="008651C6"/>
    <w:rsid w:val="008672A0"/>
    <w:rsid w:val="008672D1"/>
    <w:rsid w:val="008674F8"/>
    <w:rsid w:val="0087153F"/>
    <w:rsid w:val="008721A4"/>
    <w:rsid w:val="00873925"/>
    <w:rsid w:val="00873E45"/>
    <w:rsid w:val="008749A4"/>
    <w:rsid w:val="0087563C"/>
    <w:rsid w:val="008770AC"/>
    <w:rsid w:val="00881F77"/>
    <w:rsid w:val="00883B2E"/>
    <w:rsid w:val="00885F35"/>
    <w:rsid w:val="00890C69"/>
    <w:rsid w:val="00890E47"/>
    <w:rsid w:val="0089188A"/>
    <w:rsid w:val="008918ED"/>
    <w:rsid w:val="008922A7"/>
    <w:rsid w:val="008930A5"/>
    <w:rsid w:val="00894E99"/>
    <w:rsid w:val="00895228"/>
    <w:rsid w:val="008957A8"/>
    <w:rsid w:val="008A2299"/>
    <w:rsid w:val="008A2536"/>
    <w:rsid w:val="008B0AC7"/>
    <w:rsid w:val="008B2B9C"/>
    <w:rsid w:val="008B2E71"/>
    <w:rsid w:val="008B475C"/>
    <w:rsid w:val="008B5060"/>
    <w:rsid w:val="008B5714"/>
    <w:rsid w:val="008B5C41"/>
    <w:rsid w:val="008C1937"/>
    <w:rsid w:val="008C4D85"/>
    <w:rsid w:val="008C58FB"/>
    <w:rsid w:val="008C7228"/>
    <w:rsid w:val="008C743E"/>
    <w:rsid w:val="008C7868"/>
    <w:rsid w:val="008D1B7B"/>
    <w:rsid w:val="008D2014"/>
    <w:rsid w:val="008D3545"/>
    <w:rsid w:val="008D370C"/>
    <w:rsid w:val="008D3E27"/>
    <w:rsid w:val="008D59A1"/>
    <w:rsid w:val="008D6C14"/>
    <w:rsid w:val="008E0200"/>
    <w:rsid w:val="008E0E87"/>
    <w:rsid w:val="008E141A"/>
    <w:rsid w:val="008E1EA4"/>
    <w:rsid w:val="008E3768"/>
    <w:rsid w:val="008E3F4A"/>
    <w:rsid w:val="008E458C"/>
    <w:rsid w:val="008E6046"/>
    <w:rsid w:val="008F1442"/>
    <w:rsid w:val="008F1CE0"/>
    <w:rsid w:val="008F2D80"/>
    <w:rsid w:val="008F3294"/>
    <w:rsid w:val="008F6418"/>
    <w:rsid w:val="008F6569"/>
    <w:rsid w:val="008F70F0"/>
    <w:rsid w:val="008F7C00"/>
    <w:rsid w:val="0090111C"/>
    <w:rsid w:val="009035FB"/>
    <w:rsid w:val="009070BC"/>
    <w:rsid w:val="009075B3"/>
    <w:rsid w:val="00910936"/>
    <w:rsid w:val="0091102A"/>
    <w:rsid w:val="009123E8"/>
    <w:rsid w:val="00913336"/>
    <w:rsid w:val="00913E9F"/>
    <w:rsid w:val="00915180"/>
    <w:rsid w:val="00915219"/>
    <w:rsid w:val="00915D73"/>
    <w:rsid w:val="00915E13"/>
    <w:rsid w:val="00916DEE"/>
    <w:rsid w:val="00921C3B"/>
    <w:rsid w:val="00923158"/>
    <w:rsid w:val="00923838"/>
    <w:rsid w:val="0092601F"/>
    <w:rsid w:val="00930FD9"/>
    <w:rsid w:val="009328A5"/>
    <w:rsid w:val="00933A6C"/>
    <w:rsid w:val="00940C9D"/>
    <w:rsid w:val="00943A4E"/>
    <w:rsid w:val="00944180"/>
    <w:rsid w:val="00945CA6"/>
    <w:rsid w:val="00947456"/>
    <w:rsid w:val="0095323E"/>
    <w:rsid w:val="009539A9"/>
    <w:rsid w:val="00954DC5"/>
    <w:rsid w:val="00961630"/>
    <w:rsid w:val="009630A4"/>
    <w:rsid w:val="009636A0"/>
    <w:rsid w:val="009642CF"/>
    <w:rsid w:val="00964967"/>
    <w:rsid w:val="00970726"/>
    <w:rsid w:val="0097596A"/>
    <w:rsid w:val="009817C3"/>
    <w:rsid w:val="00982FED"/>
    <w:rsid w:val="009844FF"/>
    <w:rsid w:val="0098451B"/>
    <w:rsid w:val="00985269"/>
    <w:rsid w:val="00985384"/>
    <w:rsid w:val="00990384"/>
    <w:rsid w:val="009924A6"/>
    <w:rsid w:val="009929AA"/>
    <w:rsid w:val="009939CE"/>
    <w:rsid w:val="00997EB2"/>
    <w:rsid w:val="009A01A2"/>
    <w:rsid w:val="009A0CFB"/>
    <w:rsid w:val="009A14E6"/>
    <w:rsid w:val="009A31FD"/>
    <w:rsid w:val="009A5221"/>
    <w:rsid w:val="009A5E6F"/>
    <w:rsid w:val="009A60F3"/>
    <w:rsid w:val="009A62E1"/>
    <w:rsid w:val="009A6E94"/>
    <w:rsid w:val="009A75CE"/>
    <w:rsid w:val="009B3278"/>
    <w:rsid w:val="009B36BF"/>
    <w:rsid w:val="009B3E5D"/>
    <w:rsid w:val="009B41C8"/>
    <w:rsid w:val="009B568F"/>
    <w:rsid w:val="009B6172"/>
    <w:rsid w:val="009B6651"/>
    <w:rsid w:val="009B667B"/>
    <w:rsid w:val="009B728B"/>
    <w:rsid w:val="009B765A"/>
    <w:rsid w:val="009C01D2"/>
    <w:rsid w:val="009C3DC8"/>
    <w:rsid w:val="009C4F5C"/>
    <w:rsid w:val="009C655C"/>
    <w:rsid w:val="009D4048"/>
    <w:rsid w:val="009D4A36"/>
    <w:rsid w:val="009D52C7"/>
    <w:rsid w:val="009E20B7"/>
    <w:rsid w:val="009E2321"/>
    <w:rsid w:val="009E289B"/>
    <w:rsid w:val="009E2E92"/>
    <w:rsid w:val="009E3774"/>
    <w:rsid w:val="009E3AC2"/>
    <w:rsid w:val="009E4D5C"/>
    <w:rsid w:val="009E7D00"/>
    <w:rsid w:val="009E7E37"/>
    <w:rsid w:val="009F22B8"/>
    <w:rsid w:val="009F23BE"/>
    <w:rsid w:val="009F2AB7"/>
    <w:rsid w:val="009F2FF7"/>
    <w:rsid w:val="009F3E3D"/>
    <w:rsid w:val="009F3F03"/>
    <w:rsid w:val="009F6844"/>
    <w:rsid w:val="009F76D8"/>
    <w:rsid w:val="00A0039E"/>
    <w:rsid w:val="00A0243A"/>
    <w:rsid w:val="00A02558"/>
    <w:rsid w:val="00A035F8"/>
    <w:rsid w:val="00A03CF2"/>
    <w:rsid w:val="00A043FB"/>
    <w:rsid w:val="00A0548E"/>
    <w:rsid w:val="00A05A55"/>
    <w:rsid w:val="00A05A87"/>
    <w:rsid w:val="00A1126F"/>
    <w:rsid w:val="00A11558"/>
    <w:rsid w:val="00A123B5"/>
    <w:rsid w:val="00A15F48"/>
    <w:rsid w:val="00A1685C"/>
    <w:rsid w:val="00A21FAF"/>
    <w:rsid w:val="00A232AC"/>
    <w:rsid w:val="00A23C27"/>
    <w:rsid w:val="00A23E66"/>
    <w:rsid w:val="00A2417C"/>
    <w:rsid w:val="00A25AEA"/>
    <w:rsid w:val="00A27480"/>
    <w:rsid w:val="00A279AE"/>
    <w:rsid w:val="00A30A53"/>
    <w:rsid w:val="00A31A49"/>
    <w:rsid w:val="00A31DED"/>
    <w:rsid w:val="00A32C92"/>
    <w:rsid w:val="00A3301F"/>
    <w:rsid w:val="00A33A8F"/>
    <w:rsid w:val="00A33CD0"/>
    <w:rsid w:val="00A34D2E"/>
    <w:rsid w:val="00A34FFB"/>
    <w:rsid w:val="00A37D1A"/>
    <w:rsid w:val="00A421A4"/>
    <w:rsid w:val="00A433C8"/>
    <w:rsid w:val="00A433F7"/>
    <w:rsid w:val="00A44345"/>
    <w:rsid w:val="00A444F9"/>
    <w:rsid w:val="00A456D3"/>
    <w:rsid w:val="00A459FA"/>
    <w:rsid w:val="00A45FE4"/>
    <w:rsid w:val="00A51354"/>
    <w:rsid w:val="00A5158F"/>
    <w:rsid w:val="00A52731"/>
    <w:rsid w:val="00A56FC4"/>
    <w:rsid w:val="00A5773F"/>
    <w:rsid w:val="00A5799D"/>
    <w:rsid w:val="00A608DE"/>
    <w:rsid w:val="00A60B2E"/>
    <w:rsid w:val="00A6391D"/>
    <w:rsid w:val="00A6402E"/>
    <w:rsid w:val="00A6585F"/>
    <w:rsid w:val="00A659DC"/>
    <w:rsid w:val="00A67A11"/>
    <w:rsid w:val="00A70651"/>
    <w:rsid w:val="00A70E1E"/>
    <w:rsid w:val="00A71D74"/>
    <w:rsid w:val="00A724F4"/>
    <w:rsid w:val="00A73DED"/>
    <w:rsid w:val="00A747C1"/>
    <w:rsid w:val="00A7644E"/>
    <w:rsid w:val="00A76E9B"/>
    <w:rsid w:val="00A800AE"/>
    <w:rsid w:val="00A8093A"/>
    <w:rsid w:val="00A80C0D"/>
    <w:rsid w:val="00A82389"/>
    <w:rsid w:val="00A855E5"/>
    <w:rsid w:val="00A878F8"/>
    <w:rsid w:val="00A879EF"/>
    <w:rsid w:val="00A87C62"/>
    <w:rsid w:val="00A91DC0"/>
    <w:rsid w:val="00A92531"/>
    <w:rsid w:val="00A9369E"/>
    <w:rsid w:val="00A938B5"/>
    <w:rsid w:val="00A94B26"/>
    <w:rsid w:val="00A960CE"/>
    <w:rsid w:val="00A9621D"/>
    <w:rsid w:val="00A96AB4"/>
    <w:rsid w:val="00A976F1"/>
    <w:rsid w:val="00AA0011"/>
    <w:rsid w:val="00AA0A2F"/>
    <w:rsid w:val="00AA218B"/>
    <w:rsid w:val="00AA2717"/>
    <w:rsid w:val="00AA2AD8"/>
    <w:rsid w:val="00AA37AD"/>
    <w:rsid w:val="00AA3EBA"/>
    <w:rsid w:val="00AA53C7"/>
    <w:rsid w:val="00AA59C6"/>
    <w:rsid w:val="00AA6A95"/>
    <w:rsid w:val="00AA7769"/>
    <w:rsid w:val="00AB19C8"/>
    <w:rsid w:val="00AB2D4B"/>
    <w:rsid w:val="00AB5C57"/>
    <w:rsid w:val="00AB7062"/>
    <w:rsid w:val="00AC096C"/>
    <w:rsid w:val="00AC0C04"/>
    <w:rsid w:val="00AC1141"/>
    <w:rsid w:val="00AC2B42"/>
    <w:rsid w:val="00AC3F69"/>
    <w:rsid w:val="00AC5994"/>
    <w:rsid w:val="00AC6BFD"/>
    <w:rsid w:val="00AC6D1A"/>
    <w:rsid w:val="00AC7BB3"/>
    <w:rsid w:val="00AD0D37"/>
    <w:rsid w:val="00AD3071"/>
    <w:rsid w:val="00AD39B3"/>
    <w:rsid w:val="00AD3C47"/>
    <w:rsid w:val="00AD4389"/>
    <w:rsid w:val="00AD4B10"/>
    <w:rsid w:val="00AD6DEF"/>
    <w:rsid w:val="00AE0CF7"/>
    <w:rsid w:val="00AE49DC"/>
    <w:rsid w:val="00AE512C"/>
    <w:rsid w:val="00AE5B32"/>
    <w:rsid w:val="00AE6DED"/>
    <w:rsid w:val="00AE76DC"/>
    <w:rsid w:val="00AE7D00"/>
    <w:rsid w:val="00AF13E6"/>
    <w:rsid w:val="00AF715C"/>
    <w:rsid w:val="00AF73F1"/>
    <w:rsid w:val="00AF7447"/>
    <w:rsid w:val="00B04A7E"/>
    <w:rsid w:val="00B04C5E"/>
    <w:rsid w:val="00B0575C"/>
    <w:rsid w:val="00B06CC3"/>
    <w:rsid w:val="00B06F06"/>
    <w:rsid w:val="00B0717E"/>
    <w:rsid w:val="00B10279"/>
    <w:rsid w:val="00B104FE"/>
    <w:rsid w:val="00B141A2"/>
    <w:rsid w:val="00B1500D"/>
    <w:rsid w:val="00B150A7"/>
    <w:rsid w:val="00B15DB7"/>
    <w:rsid w:val="00B21113"/>
    <w:rsid w:val="00B239BF"/>
    <w:rsid w:val="00B24978"/>
    <w:rsid w:val="00B25A66"/>
    <w:rsid w:val="00B25F79"/>
    <w:rsid w:val="00B268BE"/>
    <w:rsid w:val="00B30435"/>
    <w:rsid w:val="00B31E37"/>
    <w:rsid w:val="00B32BFB"/>
    <w:rsid w:val="00B32EEF"/>
    <w:rsid w:val="00B3319E"/>
    <w:rsid w:val="00B342F5"/>
    <w:rsid w:val="00B3461B"/>
    <w:rsid w:val="00B3470B"/>
    <w:rsid w:val="00B34CA6"/>
    <w:rsid w:val="00B373DC"/>
    <w:rsid w:val="00B414AF"/>
    <w:rsid w:val="00B415F3"/>
    <w:rsid w:val="00B437EC"/>
    <w:rsid w:val="00B444C9"/>
    <w:rsid w:val="00B454DC"/>
    <w:rsid w:val="00B45CF1"/>
    <w:rsid w:val="00B46F10"/>
    <w:rsid w:val="00B47B4E"/>
    <w:rsid w:val="00B47F3E"/>
    <w:rsid w:val="00B52D46"/>
    <w:rsid w:val="00B540F9"/>
    <w:rsid w:val="00B54A62"/>
    <w:rsid w:val="00B55D0D"/>
    <w:rsid w:val="00B56F82"/>
    <w:rsid w:val="00B579E8"/>
    <w:rsid w:val="00B6032D"/>
    <w:rsid w:val="00B63815"/>
    <w:rsid w:val="00B648B4"/>
    <w:rsid w:val="00B659EB"/>
    <w:rsid w:val="00B67834"/>
    <w:rsid w:val="00B70250"/>
    <w:rsid w:val="00B7068C"/>
    <w:rsid w:val="00B708E6"/>
    <w:rsid w:val="00B709E3"/>
    <w:rsid w:val="00B71B5C"/>
    <w:rsid w:val="00B71FE4"/>
    <w:rsid w:val="00B7397C"/>
    <w:rsid w:val="00B75148"/>
    <w:rsid w:val="00B75BCB"/>
    <w:rsid w:val="00B80183"/>
    <w:rsid w:val="00B80B8D"/>
    <w:rsid w:val="00B820D6"/>
    <w:rsid w:val="00B86735"/>
    <w:rsid w:val="00B86B66"/>
    <w:rsid w:val="00B86BFA"/>
    <w:rsid w:val="00B86F0F"/>
    <w:rsid w:val="00B87478"/>
    <w:rsid w:val="00B87B4C"/>
    <w:rsid w:val="00B92AB8"/>
    <w:rsid w:val="00B93072"/>
    <w:rsid w:val="00B9376E"/>
    <w:rsid w:val="00B93B9B"/>
    <w:rsid w:val="00BA441C"/>
    <w:rsid w:val="00BA5836"/>
    <w:rsid w:val="00BA5875"/>
    <w:rsid w:val="00BA60ED"/>
    <w:rsid w:val="00BA667E"/>
    <w:rsid w:val="00BA7AE5"/>
    <w:rsid w:val="00BB2D80"/>
    <w:rsid w:val="00BB4075"/>
    <w:rsid w:val="00BC008F"/>
    <w:rsid w:val="00BC43D3"/>
    <w:rsid w:val="00BC7197"/>
    <w:rsid w:val="00BD0019"/>
    <w:rsid w:val="00BD3524"/>
    <w:rsid w:val="00BD3627"/>
    <w:rsid w:val="00BD5107"/>
    <w:rsid w:val="00BD5E77"/>
    <w:rsid w:val="00BD68BB"/>
    <w:rsid w:val="00BD720E"/>
    <w:rsid w:val="00BE067D"/>
    <w:rsid w:val="00BE399B"/>
    <w:rsid w:val="00BE65DC"/>
    <w:rsid w:val="00BE6781"/>
    <w:rsid w:val="00BF0965"/>
    <w:rsid w:val="00BF320F"/>
    <w:rsid w:val="00BF3270"/>
    <w:rsid w:val="00BF4936"/>
    <w:rsid w:val="00BF5E66"/>
    <w:rsid w:val="00BF6693"/>
    <w:rsid w:val="00BF67B1"/>
    <w:rsid w:val="00BF6950"/>
    <w:rsid w:val="00BF69E2"/>
    <w:rsid w:val="00BF7A73"/>
    <w:rsid w:val="00C0184A"/>
    <w:rsid w:val="00C027D7"/>
    <w:rsid w:val="00C03C0D"/>
    <w:rsid w:val="00C046A1"/>
    <w:rsid w:val="00C04952"/>
    <w:rsid w:val="00C052A5"/>
    <w:rsid w:val="00C1063A"/>
    <w:rsid w:val="00C10BA1"/>
    <w:rsid w:val="00C1237F"/>
    <w:rsid w:val="00C12CFB"/>
    <w:rsid w:val="00C1600F"/>
    <w:rsid w:val="00C1630F"/>
    <w:rsid w:val="00C2063B"/>
    <w:rsid w:val="00C255BA"/>
    <w:rsid w:val="00C30961"/>
    <w:rsid w:val="00C34BF6"/>
    <w:rsid w:val="00C3531D"/>
    <w:rsid w:val="00C376B4"/>
    <w:rsid w:val="00C37906"/>
    <w:rsid w:val="00C37A52"/>
    <w:rsid w:val="00C37A53"/>
    <w:rsid w:val="00C37FE8"/>
    <w:rsid w:val="00C446F6"/>
    <w:rsid w:val="00C4612C"/>
    <w:rsid w:val="00C47D64"/>
    <w:rsid w:val="00C516C0"/>
    <w:rsid w:val="00C51F37"/>
    <w:rsid w:val="00C52971"/>
    <w:rsid w:val="00C533CD"/>
    <w:rsid w:val="00C53832"/>
    <w:rsid w:val="00C53DAD"/>
    <w:rsid w:val="00C6124E"/>
    <w:rsid w:val="00C649CC"/>
    <w:rsid w:val="00C649D5"/>
    <w:rsid w:val="00C653D5"/>
    <w:rsid w:val="00C664E0"/>
    <w:rsid w:val="00C668C7"/>
    <w:rsid w:val="00C6696A"/>
    <w:rsid w:val="00C670A0"/>
    <w:rsid w:val="00C722F2"/>
    <w:rsid w:val="00C730B1"/>
    <w:rsid w:val="00C73A5F"/>
    <w:rsid w:val="00C74364"/>
    <w:rsid w:val="00C74C29"/>
    <w:rsid w:val="00C75350"/>
    <w:rsid w:val="00C754A9"/>
    <w:rsid w:val="00C75AC4"/>
    <w:rsid w:val="00C7752B"/>
    <w:rsid w:val="00C77D7B"/>
    <w:rsid w:val="00C80C52"/>
    <w:rsid w:val="00C8143F"/>
    <w:rsid w:val="00C82FB6"/>
    <w:rsid w:val="00C83C82"/>
    <w:rsid w:val="00C83D95"/>
    <w:rsid w:val="00C90C72"/>
    <w:rsid w:val="00C91ECA"/>
    <w:rsid w:val="00C935AE"/>
    <w:rsid w:val="00C93989"/>
    <w:rsid w:val="00C95009"/>
    <w:rsid w:val="00C964E1"/>
    <w:rsid w:val="00C96B3A"/>
    <w:rsid w:val="00CA1311"/>
    <w:rsid w:val="00CA138E"/>
    <w:rsid w:val="00CA3D4B"/>
    <w:rsid w:val="00CA5089"/>
    <w:rsid w:val="00CA62C5"/>
    <w:rsid w:val="00CA760E"/>
    <w:rsid w:val="00CB047A"/>
    <w:rsid w:val="00CB169F"/>
    <w:rsid w:val="00CB1A3F"/>
    <w:rsid w:val="00CB1EC2"/>
    <w:rsid w:val="00CB53CC"/>
    <w:rsid w:val="00CB7DAF"/>
    <w:rsid w:val="00CC1A2E"/>
    <w:rsid w:val="00CC3CD6"/>
    <w:rsid w:val="00CC5208"/>
    <w:rsid w:val="00CC607B"/>
    <w:rsid w:val="00CC6332"/>
    <w:rsid w:val="00CC7C44"/>
    <w:rsid w:val="00CC7F84"/>
    <w:rsid w:val="00CD0956"/>
    <w:rsid w:val="00CD0974"/>
    <w:rsid w:val="00CD15F9"/>
    <w:rsid w:val="00CD2FD1"/>
    <w:rsid w:val="00CD480D"/>
    <w:rsid w:val="00CD59E7"/>
    <w:rsid w:val="00CE124D"/>
    <w:rsid w:val="00CE17C4"/>
    <w:rsid w:val="00CE184D"/>
    <w:rsid w:val="00CE2184"/>
    <w:rsid w:val="00CE3202"/>
    <w:rsid w:val="00CE3644"/>
    <w:rsid w:val="00CE4252"/>
    <w:rsid w:val="00CE4ED0"/>
    <w:rsid w:val="00CE6C98"/>
    <w:rsid w:val="00CE7457"/>
    <w:rsid w:val="00CE770B"/>
    <w:rsid w:val="00CE7777"/>
    <w:rsid w:val="00CE7C4B"/>
    <w:rsid w:val="00CE7FD5"/>
    <w:rsid w:val="00CF1375"/>
    <w:rsid w:val="00CF3648"/>
    <w:rsid w:val="00CF39F9"/>
    <w:rsid w:val="00CF46BD"/>
    <w:rsid w:val="00CF4BC0"/>
    <w:rsid w:val="00CF4E22"/>
    <w:rsid w:val="00CF6018"/>
    <w:rsid w:val="00CF60FD"/>
    <w:rsid w:val="00CF67B3"/>
    <w:rsid w:val="00CF7A11"/>
    <w:rsid w:val="00D00D24"/>
    <w:rsid w:val="00D03699"/>
    <w:rsid w:val="00D036A4"/>
    <w:rsid w:val="00D04969"/>
    <w:rsid w:val="00D04C67"/>
    <w:rsid w:val="00D05469"/>
    <w:rsid w:val="00D05978"/>
    <w:rsid w:val="00D1053B"/>
    <w:rsid w:val="00D12E49"/>
    <w:rsid w:val="00D140DB"/>
    <w:rsid w:val="00D14C7B"/>
    <w:rsid w:val="00D15473"/>
    <w:rsid w:val="00D16D6A"/>
    <w:rsid w:val="00D17C3F"/>
    <w:rsid w:val="00D2294C"/>
    <w:rsid w:val="00D230D3"/>
    <w:rsid w:val="00D23E39"/>
    <w:rsid w:val="00D25399"/>
    <w:rsid w:val="00D26900"/>
    <w:rsid w:val="00D27D09"/>
    <w:rsid w:val="00D30483"/>
    <w:rsid w:val="00D33787"/>
    <w:rsid w:val="00D339BE"/>
    <w:rsid w:val="00D33A80"/>
    <w:rsid w:val="00D33DB9"/>
    <w:rsid w:val="00D3704B"/>
    <w:rsid w:val="00D379FC"/>
    <w:rsid w:val="00D37D28"/>
    <w:rsid w:val="00D41352"/>
    <w:rsid w:val="00D43362"/>
    <w:rsid w:val="00D43C2F"/>
    <w:rsid w:val="00D44C8B"/>
    <w:rsid w:val="00D45114"/>
    <w:rsid w:val="00D46F7E"/>
    <w:rsid w:val="00D4722A"/>
    <w:rsid w:val="00D502EF"/>
    <w:rsid w:val="00D517ED"/>
    <w:rsid w:val="00D51AA4"/>
    <w:rsid w:val="00D53C66"/>
    <w:rsid w:val="00D54BBB"/>
    <w:rsid w:val="00D60781"/>
    <w:rsid w:val="00D60D23"/>
    <w:rsid w:val="00D65907"/>
    <w:rsid w:val="00D6592C"/>
    <w:rsid w:val="00D65BB4"/>
    <w:rsid w:val="00D66EB9"/>
    <w:rsid w:val="00D67884"/>
    <w:rsid w:val="00D67DA2"/>
    <w:rsid w:val="00D67E20"/>
    <w:rsid w:val="00D7193F"/>
    <w:rsid w:val="00D724AC"/>
    <w:rsid w:val="00D73BBE"/>
    <w:rsid w:val="00D74720"/>
    <w:rsid w:val="00D751E7"/>
    <w:rsid w:val="00D811A7"/>
    <w:rsid w:val="00D83368"/>
    <w:rsid w:val="00D86909"/>
    <w:rsid w:val="00D909F4"/>
    <w:rsid w:val="00D90ED8"/>
    <w:rsid w:val="00D90F59"/>
    <w:rsid w:val="00D911E3"/>
    <w:rsid w:val="00D93892"/>
    <w:rsid w:val="00D94078"/>
    <w:rsid w:val="00D950C9"/>
    <w:rsid w:val="00D957CF"/>
    <w:rsid w:val="00D958AF"/>
    <w:rsid w:val="00D96AE9"/>
    <w:rsid w:val="00DA1609"/>
    <w:rsid w:val="00DA2162"/>
    <w:rsid w:val="00DA3486"/>
    <w:rsid w:val="00DA4672"/>
    <w:rsid w:val="00DA54EA"/>
    <w:rsid w:val="00DA6D36"/>
    <w:rsid w:val="00DA7281"/>
    <w:rsid w:val="00DA74D2"/>
    <w:rsid w:val="00DA77BF"/>
    <w:rsid w:val="00DB05CB"/>
    <w:rsid w:val="00DB14EB"/>
    <w:rsid w:val="00DB2C75"/>
    <w:rsid w:val="00DB2F3C"/>
    <w:rsid w:val="00DB46E2"/>
    <w:rsid w:val="00DB48A1"/>
    <w:rsid w:val="00DB4F32"/>
    <w:rsid w:val="00DB63F3"/>
    <w:rsid w:val="00DC031F"/>
    <w:rsid w:val="00DC0893"/>
    <w:rsid w:val="00DC1C69"/>
    <w:rsid w:val="00DC20B6"/>
    <w:rsid w:val="00DC23B8"/>
    <w:rsid w:val="00DC297D"/>
    <w:rsid w:val="00DC2E1E"/>
    <w:rsid w:val="00DC3378"/>
    <w:rsid w:val="00DC5202"/>
    <w:rsid w:val="00DC6384"/>
    <w:rsid w:val="00DC7B36"/>
    <w:rsid w:val="00DD137B"/>
    <w:rsid w:val="00DD3975"/>
    <w:rsid w:val="00DD4827"/>
    <w:rsid w:val="00DD50A5"/>
    <w:rsid w:val="00DD559D"/>
    <w:rsid w:val="00DD72E4"/>
    <w:rsid w:val="00DE2137"/>
    <w:rsid w:val="00DE3569"/>
    <w:rsid w:val="00DE3C9D"/>
    <w:rsid w:val="00DE56DF"/>
    <w:rsid w:val="00DE72D9"/>
    <w:rsid w:val="00DE7DC7"/>
    <w:rsid w:val="00DE7F88"/>
    <w:rsid w:val="00DF61EE"/>
    <w:rsid w:val="00DF6402"/>
    <w:rsid w:val="00E00406"/>
    <w:rsid w:val="00E010AE"/>
    <w:rsid w:val="00E013D4"/>
    <w:rsid w:val="00E046E1"/>
    <w:rsid w:val="00E077E3"/>
    <w:rsid w:val="00E11576"/>
    <w:rsid w:val="00E124E5"/>
    <w:rsid w:val="00E12998"/>
    <w:rsid w:val="00E1461B"/>
    <w:rsid w:val="00E14B08"/>
    <w:rsid w:val="00E2140E"/>
    <w:rsid w:val="00E228D3"/>
    <w:rsid w:val="00E2395B"/>
    <w:rsid w:val="00E23EB9"/>
    <w:rsid w:val="00E25343"/>
    <w:rsid w:val="00E309C7"/>
    <w:rsid w:val="00E30DD8"/>
    <w:rsid w:val="00E31576"/>
    <w:rsid w:val="00E31595"/>
    <w:rsid w:val="00E31703"/>
    <w:rsid w:val="00E33BB4"/>
    <w:rsid w:val="00E359E4"/>
    <w:rsid w:val="00E369C4"/>
    <w:rsid w:val="00E36F74"/>
    <w:rsid w:val="00E410CB"/>
    <w:rsid w:val="00E419A4"/>
    <w:rsid w:val="00E42709"/>
    <w:rsid w:val="00E4443F"/>
    <w:rsid w:val="00E44FAD"/>
    <w:rsid w:val="00E50BA3"/>
    <w:rsid w:val="00E5398B"/>
    <w:rsid w:val="00E55F5B"/>
    <w:rsid w:val="00E576F1"/>
    <w:rsid w:val="00E6285C"/>
    <w:rsid w:val="00E62E59"/>
    <w:rsid w:val="00E639F0"/>
    <w:rsid w:val="00E63F1F"/>
    <w:rsid w:val="00E66FE2"/>
    <w:rsid w:val="00E67031"/>
    <w:rsid w:val="00E67A54"/>
    <w:rsid w:val="00E717A1"/>
    <w:rsid w:val="00E739F6"/>
    <w:rsid w:val="00E73A3B"/>
    <w:rsid w:val="00E766FA"/>
    <w:rsid w:val="00E76F45"/>
    <w:rsid w:val="00E7791F"/>
    <w:rsid w:val="00E77F88"/>
    <w:rsid w:val="00E80375"/>
    <w:rsid w:val="00E825C1"/>
    <w:rsid w:val="00E84BF4"/>
    <w:rsid w:val="00E87756"/>
    <w:rsid w:val="00E87AEC"/>
    <w:rsid w:val="00E9122B"/>
    <w:rsid w:val="00E91A44"/>
    <w:rsid w:val="00E9484C"/>
    <w:rsid w:val="00E9499D"/>
    <w:rsid w:val="00E96823"/>
    <w:rsid w:val="00E97266"/>
    <w:rsid w:val="00EA033E"/>
    <w:rsid w:val="00EA0EB6"/>
    <w:rsid w:val="00EA1349"/>
    <w:rsid w:val="00EA3599"/>
    <w:rsid w:val="00EA3932"/>
    <w:rsid w:val="00EA57A2"/>
    <w:rsid w:val="00EA59EB"/>
    <w:rsid w:val="00EA630D"/>
    <w:rsid w:val="00EA6D39"/>
    <w:rsid w:val="00EA7AB9"/>
    <w:rsid w:val="00EA7D60"/>
    <w:rsid w:val="00EB0641"/>
    <w:rsid w:val="00EB1664"/>
    <w:rsid w:val="00EB2C22"/>
    <w:rsid w:val="00EB5AE3"/>
    <w:rsid w:val="00EB6AFE"/>
    <w:rsid w:val="00EB706B"/>
    <w:rsid w:val="00EC17CA"/>
    <w:rsid w:val="00EC4810"/>
    <w:rsid w:val="00EC7FA3"/>
    <w:rsid w:val="00ED1BB8"/>
    <w:rsid w:val="00ED2B2F"/>
    <w:rsid w:val="00ED46FF"/>
    <w:rsid w:val="00ED7A49"/>
    <w:rsid w:val="00EE0071"/>
    <w:rsid w:val="00EE3159"/>
    <w:rsid w:val="00EE5D7B"/>
    <w:rsid w:val="00EF1D35"/>
    <w:rsid w:val="00EF2166"/>
    <w:rsid w:val="00EF26B2"/>
    <w:rsid w:val="00EF459D"/>
    <w:rsid w:val="00EF4CE0"/>
    <w:rsid w:val="00EF5CBE"/>
    <w:rsid w:val="00F0050F"/>
    <w:rsid w:val="00F00A32"/>
    <w:rsid w:val="00F015B7"/>
    <w:rsid w:val="00F016D3"/>
    <w:rsid w:val="00F018B1"/>
    <w:rsid w:val="00F030AF"/>
    <w:rsid w:val="00F038C4"/>
    <w:rsid w:val="00F03C70"/>
    <w:rsid w:val="00F0577B"/>
    <w:rsid w:val="00F06126"/>
    <w:rsid w:val="00F127E3"/>
    <w:rsid w:val="00F12C40"/>
    <w:rsid w:val="00F13DD8"/>
    <w:rsid w:val="00F14173"/>
    <w:rsid w:val="00F1499B"/>
    <w:rsid w:val="00F1536B"/>
    <w:rsid w:val="00F153D2"/>
    <w:rsid w:val="00F16AE7"/>
    <w:rsid w:val="00F1723A"/>
    <w:rsid w:val="00F20AE8"/>
    <w:rsid w:val="00F2298A"/>
    <w:rsid w:val="00F24C30"/>
    <w:rsid w:val="00F25E8B"/>
    <w:rsid w:val="00F269A7"/>
    <w:rsid w:val="00F3211A"/>
    <w:rsid w:val="00F3214F"/>
    <w:rsid w:val="00F328D0"/>
    <w:rsid w:val="00F32CD3"/>
    <w:rsid w:val="00F35633"/>
    <w:rsid w:val="00F36573"/>
    <w:rsid w:val="00F36B58"/>
    <w:rsid w:val="00F36C1B"/>
    <w:rsid w:val="00F40C6F"/>
    <w:rsid w:val="00F4105E"/>
    <w:rsid w:val="00F41642"/>
    <w:rsid w:val="00F41E00"/>
    <w:rsid w:val="00F42B1C"/>
    <w:rsid w:val="00F42DB1"/>
    <w:rsid w:val="00F451EB"/>
    <w:rsid w:val="00F470C9"/>
    <w:rsid w:val="00F50B9D"/>
    <w:rsid w:val="00F50D09"/>
    <w:rsid w:val="00F51730"/>
    <w:rsid w:val="00F53F57"/>
    <w:rsid w:val="00F54726"/>
    <w:rsid w:val="00F54A16"/>
    <w:rsid w:val="00F54CC2"/>
    <w:rsid w:val="00F5543C"/>
    <w:rsid w:val="00F60551"/>
    <w:rsid w:val="00F61B75"/>
    <w:rsid w:val="00F62A52"/>
    <w:rsid w:val="00F70097"/>
    <w:rsid w:val="00F7059C"/>
    <w:rsid w:val="00F70A3A"/>
    <w:rsid w:val="00F73971"/>
    <w:rsid w:val="00F73FDE"/>
    <w:rsid w:val="00F749E9"/>
    <w:rsid w:val="00F75386"/>
    <w:rsid w:val="00F756AF"/>
    <w:rsid w:val="00F80A56"/>
    <w:rsid w:val="00F811F4"/>
    <w:rsid w:val="00F81396"/>
    <w:rsid w:val="00F840AA"/>
    <w:rsid w:val="00F8416F"/>
    <w:rsid w:val="00F842F2"/>
    <w:rsid w:val="00F87556"/>
    <w:rsid w:val="00F90E4A"/>
    <w:rsid w:val="00F917C6"/>
    <w:rsid w:val="00F91D8E"/>
    <w:rsid w:val="00F92AC4"/>
    <w:rsid w:val="00FA1197"/>
    <w:rsid w:val="00FA1C48"/>
    <w:rsid w:val="00FA3622"/>
    <w:rsid w:val="00FA3E20"/>
    <w:rsid w:val="00FA5846"/>
    <w:rsid w:val="00FA61E2"/>
    <w:rsid w:val="00FA65CE"/>
    <w:rsid w:val="00FA7622"/>
    <w:rsid w:val="00FB0A0F"/>
    <w:rsid w:val="00FB0AAE"/>
    <w:rsid w:val="00FB0E25"/>
    <w:rsid w:val="00FB2E3E"/>
    <w:rsid w:val="00FB3792"/>
    <w:rsid w:val="00FB4280"/>
    <w:rsid w:val="00FB54D4"/>
    <w:rsid w:val="00FC11EC"/>
    <w:rsid w:val="00FC3928"/>
    <w:rsid w:val="00FC458D"/>
    <w:rsid w:val="00FC59EB"/>
    <w:rsid w:val="00FC6D6E"/>
    <w:rsid w:val="00FD0F93"/>
    <w:rsid w:val="00FD284C"/>
    <w:rsid w:val="00FD3BC6"/>
    <w:rsid w:val="00FD3E6F"/>
    <w:rsid w:val="00FE2994"/>
    <w:rsid w:val="00FE3478"/>
    <w:rsid w:val="00FE3ED7"/>
    <w:rsid w:val="00FE516D"/>
    <w:rsid w:val="00FE5FCB"/>
    <w:rsid w:val="00FF13ED"/>
    <w:rsid w:val="00FF171A"/>
    <w:rsid w:val="00FF2829"/>
    <w:rsid w:val="00FF4974"/>
    <w:rsid w:val="00FF51BA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16585"/>
  <w15:chartTrackingRefBased/>
  <w15:docId w15:val="{FE2DB1FF-5CEA-44BF-85D3-1289D237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5816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706F0"/>
    <w:pPr>
      <w:keepNext/>
      <w:numPr>
        <w:numId w:val="3"/>
      </w:numPr>
      <w:overflowPunct w:val="0"/>
      <w:autoSpaceDE w:val="0"/>
      <w:autoSpaceDN w:val="0"/>
      <w:adjustRightInd w:val="0"/>
      <w:spacing w:before="480" w:after="120"/>
      <w:jc w:val="center"/>
      <w:textAlignment w:val="baseline"/>
      <w:outlineLvl w:val="0"/>
    </w:pPr>
    <w:rPr>
      <w:rFonts w:asciiTheme="minorHAnsi" w:hAnsiTheme="minorHAnsi" w:cstheme="minorHAnsi"/>
      <w:b/>
      <w:color w:val="000000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706F0"/>
    <w:pPr>
      <w:keepNext/>
      <w:keepLines/>
      <w:numPr>
        <w:ilvl w:val="2"/>
        <w:numId w:val="3"/>
      </w:numPr>
      <w:spacing w:before="40" w:after="120"/>
      <w:outlineLvl w:val="2"/>
    </w:pPr>
    <w:rPr>
      <w:rFonts w:asciiTheme="minorHAnsi" w:eastAsiaTheme="majorEastAsia" w:hAnsiTheme="minorHAnsi" w:cstheme="majorBidi"/>
      <w:bCs/>
      <w:color w:val="00000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706F0"/>
    <w:pPr>
      <w:keepNext/>
      <w:keepLines/>
      <w:numPr>
        <w:ilvl w:val="3"/>
        <w:numId w:val="3"/>
      </w:numPr>
      <w:spacing w:before="40"/>
      <w:jc w:val="left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06F0"/>
    <w:pPr>
      <w:keepNext/>
      <w:keepLines/>
      <w:numPr>
        <w:ilvl w:val="4"/>
        <w:numId w:val="3"/>
      </w:numPr>
      <w:spacing w:before="40"/>
      <w:jc w:val="left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06F0"/>
    <w:pPr>
      <w:keepNext/>
      <w:keepLines/>
      <w:numPr>
        <w:ilvl w:val="5"/>
        <w:numId w:val="3"/>
      </w:numPr>
      <w:spacing w:before="40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06F0"/>
    <w:pPr>
      <w:keepNext/>
      <w:keepLines/>
      <w:numPr>
        <w:ilvl w:val="6"/>
        <w:numId w:val="3"/>
      </w:numPr>
      <w:spacing w:before="40"/>
      <w:jc w:val="lef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06F0"/>
    <w:pPr>
      <w:keepNext/>
      <w:keepLines/>
      <w:numPr>
        <w:ilvl w:val="7"/>
        <w:numId w:val="3"/>
      </w:numPr>
      <w:spacing w:before="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06F0"/>
    <w:pPr>
      <w:keepNext/>
      <w:keepLines/>
      <w:numPr>
        <w:ilvl w:val="8"/>
        <w:numId w:val="3"/>
      </w:numPr>
      <w:spacing w:before="4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D0D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0DC9"/>
    <w:rPr>
      <w:rFonts w:ascii="Calibri" w:eastAsia="Times New Roman" w:hAnsi="Calibri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D0D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0DC9"/>
    <w:rPr>
      <w:rFonts w:ascii="Calibri" w:eastAsia="Times New Roman" w:hAnsi="Calibri" w:cs="Times New Roman"/>
      <w:sz w:val="24"/>
      <w:szCs w:val="24"/>
    </w:rPr>
  </w:style>
  <w:style w:type="paragraph" w:styleId="Textpoznpodarou">
    <w:name w:val="footnote text"/>
    <w:aliases w:val="Boston 10,Char,Char Char Char Char,Char1,Font: Geneva 9,Fußnotentextf,Geneva 9,Podrozdzia3,Podrozdział,Schriftart: 10 pt,Schriftart: 8 pt,Schriftart: 9 pt,Text pozn. pod čarou1,Text poznámky pod čiarou 007,f,fn,ft,o,pozn. pod čarou"/>
    <w:basedOn w:val="Normln"/>
    <w:link w:val="TextpoznpodarouChar"/>
    <w:uiPriority w:val="99"/>
    <w:unhideWhenUsed/>
    <w:qFormat/>
    <w:rsid w:val="00AD0D37"/>
    <w:rPr>
      <w:sz w:val="20"/>
      <w:szCs w:val="20"/>
    </w:rPr>
  </w:style>
  <w:style w:type="character" w:customStyle="1" w:styleId="TextpoznpodarouChar">
    <w:name w:val="Text pozn. pod čarou Char"/>
    <w:aliases w:val="Boston 10 Char,Char Char,Char Char Char Char Char,Char1 Char,Font: Geneva 9 Char,Fußnotentextf Char,Geneva 9 Char,Podrozdzia3 Char,Podrozdział Char,Schriftart: 10 pt Char,Schriftart: 8 pt Char,Schriftart: 9 pt Char,f Char"/>
    <w:basedOn w:val="Standardnpsmoodstavce"/>
    <w:link w:val="Textpoznpodarou"/>
    <w:uiPriority w:val="99"/>
    <w:rsid w:val="00AD0D37"/>
    <w:rPr>
      <w:rFonts w:ascii="Calibri" w:eastAsia="Times New Roman" w:hAnsi="Calibri" w:cs="Times New Roman"/>
      <w:sz w:val="20"/>
      <w:szCs w:val="20"/>
    </w:rPr>
  </w:style>
  <w:style w:type="character" w:styleId="Znakapoznpodarou">
    <w:name w:val="footnote reference"/>
    <w:aliases w:val="12 b.,Appel note de bas de p,Appel note de bas de page,BVI fnr,Footnote,Footnote Reference Number,Footnote Reference Superscript,Footnote call,Footnote symbol,PGI Fußnote Ziffer,PGI Fußnote Ziffer + Times New Roman,Zúžené o ...,fr"/>
    <w:basedOn w:val="Standardnpsmoodstavce"/>
    <w:link w:val="BVIfnrCharChar"/>
    <w:uiPriority w:val="99"/>
    <w:unhideWhenUsed/>
    <w:rsid w:val="00AD0D3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C2E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3A5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A5F"/>
    <w:rPr>
      <w:rFonts w:ascii="Segoe UI" w:eastAsia="Times New Roman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706F0"/>
    <w:rPr>
      <w:rFonts w:eastAsia="Times New Roman" w:cstheme="minorHAnsi"/>
      <w:b/>
      <w:color w:val="000000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706F0"/>
    <w:rPr>
      <w:rFonts w:eastAsiaTheme="majorEastAsia" w:cstheme="majorBidi"/>
      <w:bCs/>
      <w:color w:val="000000"/>
      <w:sz w:val="24"/>
      <w:szCs w:val="24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6706F0"/>
    <w:rPr>
      <w:rFonts w:asciiTheme="majorHAnsi" w:eastAsiaTheme="majorEastAsia" w:hAnsiTheme="majorHAnsi" w:cstheme="majorBidi"/>
      <w:i/>
      <w:iCs/>
      <w:color w:val="000000" w:themeColor="tex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06F0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06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06F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06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06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VIfnrCharChar">
    <w:name w:val="BVI fnr Char Char"/>
    <w:aliases w:val="Char1 Char Char,Exposant 3 Point Char Char,Footnote Char Char,Footnote reference number Char Char,Footnote symbol Char Char,Ref Char Char,Times 10 Point Char Char,de nota al pie Char Char"/>
    <w:basedOn w:val="Normln"/>
    <w:link w:val="Znakapoznpodarou"/>
    <w:uiPriority w:val="99"/>
    <w:rsid w:val="004C336D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</w:rPr>
  </w:style>
  <w:style w:type="character" w:styleId="Hypertextovodkaz">
    <w:name w:val="Hyperlink"/>
    <w:basedOn w:val="Standardnpsmoodstavce"/>
    <w:semiHidden/>
    <w:rsid w:val="00382C1E"/>
    <w:rPr>
      <w:color w:val="0000FF"/>
      <w:u w:val="single"/>
    </w:rPr>
  </w:style>
  <w:style w:type="table" w:styleId="Mkatabulky">
    <w:name w:val="Table Grid"/>
    <w:basedOn w:val="Normlntabulka"/>
    <w:uiPriority w:val="39"/>
    <w:rsid w:val="00F87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885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2B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6678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AE7D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11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1197"/>
    <w:rPr>
      <w:rFonts w:ascii="Calibri" w:eastAsia="Times New Roman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1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1197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3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'Celkový_stav_úseků_silnic_I._tř'!$B$36</c:f>
              <c:strCache>
                <c:ptCount val="1"/>
                <c:pt idx="0">
                  <c:v>I - výborný</c:v>
                </c:pt>
              </c:strCache>
            </c:strRef>
          </c:tx>
          <c:spPr>
            <a:solidFill>
              <a:srgbClr val="2EB3A1"/>
            </a:solidFill>
            <a:ln>
              <a:solidFill>
                <a:srgbClr val="2EB3A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'Celkový_stav_úseků_silnic_I._tř'!$B$37:$B$49</c:f>
              <c:numCache>
                <c:formatCode>0.0</c:formatCode>
                <c:ptCount val="13"/>
                <c:pt idx="0">
                  <c:v>32.656253847591202</c:v>
                </c:pt>
                <c:pt idx="1">
                  <c:v>18.945227783456954</c:v>
                </c:pt>
                <c:pt idx="2">
                  <c:v>24.404479477564351</c:v>
                </c:pt>
                <c:pt idx="3">
                  <c:v>28.668911335578006</c:v>
                </c:pt>
                <c:pt idx="4">
                  <c:v>24.778520741143055</c:v>
                </c:pt>
                <c:pt idx="5">
                  <c:v>19.482579016385408</c:v>
                </c:pt>
                <c:pt idx="6">
                  <c:v>27.16069548803949</c:v>
                </c:pt>
                <c:pt idx="7">
                  <c:v>26.858260966200444</c:v>
                </c:pt>
                <c:pt idx="8">
                  <c:v>21.068314986166488</c:v>
                </c:pt>
                <c:pt idx="9">
                  <c:v>20.583347500850053</c:v>
                </c:pt>
                <c:pt idx="10">
                  <c:v>23.601483708927674</c:v>
                </c:pt>
                <c:pt idx="11">
                  <c:v>24.299618857967264</c:v>
                </c:pt>
                <c:pt idx="12">
                  <c:v>19.168698525950902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CD-4AA9-8FC4-C6CC2366D9E8}"/>
            </c:ext>
          </c:extLst>
        </c:ser>
        <c:ser>
          <c:idx val="1"/>
          <c:order val="1"/>
          <c:tx>
            <c:strRef>
              <c:f>'Celkový_stav_úseků_silnic_I._tř'!$C$36</c:f>
              <c:strCache>
                <c:ptCount val="1"/>
                <c:pt idx="0">
                  <c:v>II - dobrý</c:v>
                </c:pt>
              </c:strCache>
            </c:strRef>
          </c:tx>
          <c:spPr>
            <a:solidFill>
              <a:srgbClr val="C2E2DB"/>
            </a:solidFill>
            <a:ln>
              <a:solidFill>
                <a:srgbClr val="E6E6E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'Celkový_stav_úseků_silnic_I._tř'!$C$37:$C$49</c:f>
              <c:numCache>
                <c:formatCode>0.0</c:formatCode>
                <c:ptCount val="13"/>
                <c:pt idx="0">
                  <c:v>19.102593258368373</c:v>
                </c:pt>
                <c:pt idx="1">
                  <c:v>21.596543960103837</c:v>
                </c:pt>
                <c:pt idx="2">
                  <c:v>26.789282586328582</c:v>
                </c:pt>
                <c:pt idx="3">
                  <c:v>14.546127946127946</c:v>
                </c:pt>
                <c:pt idx="4">
                  <c:v>29.764586468173761</c:v>
                </c:pt>
                <c:pt idx="5">
                  <c:v>20.482860889493487</c:v>
                </c:pt>
                <c:pt idx="6">
                  <c:v>24.119361345757945</c:v>
                </c:pt>
                <c:pt idx="7">
                  <c:v>19.186154196235318</c:v>
                </c:pt>
                <c:pt idx="8">
                  <c:v>17.188244439429273</c:v>
                </c:pt>
                <c:pt idx="9">
                  <c:v>33.688583815028899</c:v>
                </c:pt>
                <c:pt idx="10">
                  <c:v>20.159313461513609</c:v>
                </c:pt>
                <c:pt idx="11">
                  <c:v>28.510759352203689</c:v>
                </c:pt>
                <c:pt idx="12">
                  <c:v>25.289123307429232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CD-4AA9-8FC4-C6CC2366D9E8}"/>
            </c:ext>
          </c:extLst>
        </c:ser>
        <c:ser>
          <c:idx val="2"/>
          <c:order val="2"/>
          <c:tx>
            <c:strRef>
              <c:f>'Celkový_stav_úseků_silnic_I._tř'!$D$36</c:f>
              <c:strCache>
                <c:ptCount val="1"/>
                <c:pt idx="0">
                  <c:v>III - vyhovující</c:v>
                </c:pt>
              </c:strCache>
            </c:strRef>
          </c:tx>
          <c:spPr>
            <a:solidFill>
              <a:srgbClr val="FDC300"/>
            </a:solidFill>
            <a:ln>
              <a:solidFill>
                <a:srgbClr val="FDC3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'Celkový_stav_úseků_silnic_I._tř'!$D$37:$D$49</c:f>
              <c:numCache>
                <c:formatCode>0.0</c:formatCode>
                <c:ptCount val="13"/>
                <c:pt idx="0">
                  <c:v>18.99931485717017</c:v>
                </c:pt>
                <c:pt idx="1">
                  <c:v>25.262919281328536</c:v>
                </c:pt>
                <c:pt idx="2">
                  <c:v>20.077378978427422</c:v>
                </c:pt>
                <c:pt idx="3">
                  <c:v>18.903703703703702</c:v>
                </c:pt>
                <c:pt idx="4">
                  <c:v>27.218131471868798</c:v>
                </c:pt>
                <c:pt idx="5">
                  <c:v>18.772013676973422</c:v>
                </c:pt>
                <c:pt idx="6">
                  <c:v>22.509502548705424</c:v>
                </c:pt>
                <c:pt idx="7">
                  <c:v>16.99357559785571</c:v>
                </c:pt>
                <c:pt idx="8">
                  <c:v>27.3924454809131</c:v>
                </c:pt>
                <c:pt idx="9">
                  <c:v>26.288677320639238</c:v>
                </c:pt>
                <c:pt idx="10">
                  <c:v>15.65246861191649</c:v>
                </c:pt>
                <c:pt idx="11">
                  <c:v>15.862823702215735</c:v>
                </c:pt>
                <c:pt idx="12">
                  <c:v>17.409414763923877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CD-4AA9-8FC4-C6CC2366D9E8}"/>
            </c:ext>
          </c:extLst>
        </c:ser>
        <c:ser>
          <c:idx val="3"/>
          <c:order val="3"/>
          <c:tx>
            <c:strRef>
              <c:f>'Celkový_stav_úseků_silnic_I._tř'!$E$36</c:f>
              <c:strCache>
                <c:ptCount val="1"/>
                <c:pt idx="0">
                  <c:v>IV - nevyhovující</c:v>
                </c:pt>
              </c:strCache>
            </c:strRef>
          </c:tx>
          <c:spPr>
            <a:solidFill>
              <a:srgbClr val="DCA8B3"/>
            </a:solidFill>
            <a:ln>
              <a:solidFill>
                <a:srgbClr val="DCA8B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'Celkový_stav_úseků_silnic_I._tř'!$E$37:$E$49</c:f>
              <c:numCache>
                <c:formatCode>0.0</c:formatCode>
                <c:ptCount val="13"/>
                <c:pt idx="0">
                  <c:v>9.2508767076062437</c:v>
                </c:pt>
                <c:pt idx="1">
                  <c:v>15.358627348836398</c:v>
                </c:pt>
                <c:pt idx="2">
                  <c:v>11.68201491458551</c:v>
                </c:pt>
                <c:pt idx="3">
                  <c:v>13.172839506172842</c:v>
                </c:pt>
                <c:pt idx="4">
                  <c:v>13.861707905585282</c:v>
                </c:pt>
                <c:pt idx="5">
                  <c:v>17.795262080713755</c:v>
                </c:pt>
                <c:pt idx="6">
                  <c:v>10.742158128633134</c:v>
                </c:pt>
                <c:pt idx="7">
                  <c:v>10.98789735773971</c:v>
                </c:pt>
                <c:pt idx="8">
                  <c:v>14.20421775872013</c:v>
                </c:pt>
                <c:pt idx="9">
                  <c:v>10.576972118327101</c:v>
                </c:pt>
                <c:pt idx="10">
                  <c:v>11.781786223564435</c:v>
                </c:pt>
                <c:pt idx="11">
                  <c:v>15.872112769274088</c:v>
                </c:pt>
                <c:pt idx="12">
                  <c:v>12.191155705400268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CD-4AA9-8FC4-C6CC2366D9E8}"/>
            </c:ext>
          </c:extLst>
        </c:ser>
        <c:ser>
          <c:idx val="4"/>
          <c:order val="4"/>
          <c:tx>
            <c:strRef>
              <c:f>'Celkový_stav_úseků_silnic_I._tř'!$F$36</c:f>
              <c:strCache>
                <c:ptCount val="1"/>
                <c:pt idx="0">
                  <c:v>V - havarijní</c:v>
                </c:pt>
              </c:strCache>
            </c:strRef>
          </c:tx>
          <c:spPr>
            <a:solidFill>
              <a:srgbClr val="AF1953"/>
            </a:solidFill>
            <a:ln>
              <a:solidFill>
                <a:srgbClr val="AF195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'Celkový_stav_úseků_silnic_I._tř'!$F$37:$F$49</c:f>
              <c:numCache>
                <c:formatCode>0.0</c:formatCode>
                <c:ptCount val="13"/>
                <c:pt idx="0">
                  <c:v>19.764270308401183</c:v>
                </c:pt>
                <c:pt idx="1">
                  <c:v>18.044381864509113</c:v>
                </c:pt>
                <c:pt idx="2">
                  <c:v>16.627977177452955</c:v>
                </c:pt>
                <c:pt idx="3">
                  <c:v>24.053647586980926</c:v>
                </c:pt>
                <c:pt idx="4">
                  <c:v>3.8446128230926067</c:v>
                </c:pt>
                <c:pt idx="5">
                  <c:v>22.041986837751388</c:v>
                </c:pt>
                <c:pt idx="6">
                  <c:v>15.442354661564067</c:v>
                </c:pt>
                <c:pt idx="7">
                  <c:v>24.591859954383569</c:v>
                </c:pt>
                <c:pt idx="8">
                  <c:v>18.813577739328132</c:v>
                </c:pt>
                <c:pt idx="9">
                  <c:v>8.0710217613056781</c:v>
                </c:pt>
                <c:pt idx="10">
                  <c:v>26.915272637977608</c:v>
                </c:pt>
                <c:pt idx="11">
                  <c:v>15.156274039089558</c:v>
                </c:pt>
                <c:pt idx="12">
                  <c:v>24.458064242441381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CD-4AA9-8FC4-C6CC2366D9E8}"/>
            </c:ext>
          </c:extLst>
        </c:ser>
        <c:ser>
          <c:idx val="5"/>
          <c:order val="5"/>
          <c:tx>
            <c:strRef>
              <c:f>'Celkový_stav_úseků_silnic_I._tř'!$G$36</c:f>
              <c:strCache>
                <c:ptCount val="1"/>
                <c:pt idx="0">
                  <c:v>nezadáno</c:v>
                </c:pt>
              </c:strCache>
            </c:strRef>
          </c:tx>
          <c:spPr>
            <a:solidFill>
              <a:srgbClr val="E6E6E6"/>
            </a:solidFill>
            <a:ln>
              <a:solidFill>
                <a:srgbClr val="E6E6E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'Celkový_stav_úseků_silnic_I._tř'!$G$37:$G$49</c:f>
              <c:numCache>
                <c:formatCode>0.0</c:formatCode>
                <c:ptCount val="13"/>
                <c:pt idx="0">
                  <c:v>0.22669102086281642</c:v>
                </c:pt>
                <c:pt idx="1">
                  <c:v>0.79229976176516104</c:v>
                </c:pt>
                <c:pt idx="2">
                  <c:v>0.41886686564118264</c:v>
                </c:pt>
                <c:pt idx="3">
                  <c:v>0.65476992143658819</c:v>
                </c:pt>
                <c:pt idx="4">
                  <c:v>0.53244059013649347</c:v>
                </c:pt>
                <c:pt idx="5">
                  <c:v>1.4252974986825497</c:v>
                </c:pt>
                <c:pt idx="6">
                  <c:v>2.592782729992792E-2</c:v>
                </c:pt>
                <c:pt idx="7">
                  <c:v>1.3822519275852396</c:v>
                </c:pt>
                <c:pt idx="8">
                  <c:v>1.3331995954428815</c:v>
                </c:pt>
                <c:pt idx="9">
                  <c:v>0.79139748384903097</c:v>
                </c:pt>
                <c:pt idx="10">
                  <c:v>1.8896753561001951</c:v>
                </c:pt>
                <c:pt idx="11">
                  <c:v>0.29841127924967559</c:v>
                </c:pt>
                <c:pt idx="12">
                  <c:v>1.4835434548543425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9CD-4AA9-8FC4-C6CC2366D9E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984583167"/>
        <c:axId val="976104095"/>
      </c:barChart>
      <c:catAx>
        <c:axId val="984583167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76104095"/>
        <c:crosses val="autoZero"/>
        <c:auto val="1"/>
        <c:lblAlgn val="ctr"/>
        <c:lblOffset val="100"/>
        <c:noMultiLvlLbl val="0"/>
      </c:catAx>
      <c:valAx>
        <c:axId val="976104095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984583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'Celkový_stav_úseků_silnic_I._tř'!$B$36</c:f>
              <c:strCache>
                <c:ptCount val="1"/>
                <c:pt idx="0">
                  <c:v>I - výborný</c:v>
                </c:pt>
              </c:strCache>
            </c:strRef>
          </c:tx>
          <c:spPr>
            <a:solidFill>
              <a:srgbClr val="2EB3A1"/>
            </a:solidFill>
            <a:ln>
              <a:solidFill>
                <a:srgbClr val="2EB3A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'Celkový_stav_úseků_silnic_I._tř'!$B$37:$B$49</c:f>
              <c:numCache>
                <c:formatCode>0.0</c:formatCode>
                <c:ptCount val="13"/>
                <c:pt idx="0">
                  <c:v>35.476001519754611</c:v>
                </c:pt>
                <c:pt idx="1">
                  <c:v>21.39553875589155</c:v>
                </c:pt>
                <c:pt idx="2">
                  <c:v>21.908616138988368</c:v>
                </c:pt>
                <c:pt idx="3">
                  <c:v>26.63496354064408</c:v>
                </c:pt>
                <c:pt idx="4">
                  <c:v>27.705608433574032</c:v>
                </c:pt>
                <c:pt idx="5">
                  <c:v>21.856649970528977</c:v>
                </c:pt>
                <c:pt idx="6">
                  <c:v>25.93236356707121</c:v>
                </c:pt>
                <c:pt idx="7">
                  <c:v>25.299259940888845</c:v>
                </c:pt>
                <c:pt idx="8">
                  <c:v>25.018958662803211</c:v>
                </c:pt>
                <c:pt idx="9">
                  <c:v>23.453325146439866</c:v>
                </c:pt>
                <c:pt idx="10">
                  <c:v>23.167587220438385</c:v>
                </c:pt>
                <c:pt idx="11">
                  <c:v>24.616326897901008</c:v>
                </c:pt>
                <c:pt idx="12">
                  <c:v>23.203659662685464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6E-45C3-BD60-A1789FB2B9BB}"/>
            </c:ext>
          </c:extLst>
        </c:ser>
        <c:ser>
          <c:idx val="1"/>
          <c:order val="1"/>
          <c:tx>
            <c:strRef>
              <c:f>'Celkový_stav_úseků_silnic_I._tř'!$C$36</c:f>
              <c:strCache>
                <c:ptCount val="1"/>
                <c:pt idx="0">
                  <c:v>II - dobrý</c:v>
                </c:pt>
              </c:strCache>
            </c:strRef>
          </c:tx>
          <c:spPr>
            <a:solidFill>
              <a:srgbClr val="C2E2DB"/>
            </a:solidFill>
            <a:ln>
              <a:solidFill>
                <a:srgbClr val="C2E2DB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'Celkový_stav_úseků_silnic_I._tř'!$C$37:$C$49</c:f>
              <c:numCache>
                <c:formatCode>0.0</c:formatCode>
                <c:ptCount val="13"/>
                <c:pt idx="0">
                  <c:v>16.611974082022741</c:v>
                </c:pt>
                <c:pt idx="1">
                  <c:v>22.844976433804661</c:v>
                </c:pt>
                <c:pt idx="2">
                  <c:v>30.232324042305258</c:v>
                </c:pt>
                <c:pt idx="3">
                  <c:v>15.510179853979938</c:v>
                </c:pt>
                <c:pt idx="4">
                  <c:v>27.815123805792741</c:v>
                </c:pt>
                <c:pt idx="5">
                  <c:v>24.245899334867314</c:v>
                </c:pt>
                <c:pt idx="6">
                  <c:v>24.545953170023253</c:v>
                </c:pt>
                <c:pt idx="7">
                  <c:v>18.489130463037334</c:v>
                </c:pt>
                <c:pt idx="8">
                  <c:v>16.198950013892578</c:v>
                </c:pt>
                <c:pt idx="9">
                  <c:v>32.685463944028839</c:v>
                </c:pt>
                <c:pt idx="10">
                  <c:v>23.345057914788995</c:v>
                </c:pt>
                <c:pt idx="11">
                  <c:v>30.306909454018729</c:v>
                </c:pt>
                <c:pt idx="12">
                  <c:v>23.680312946420454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6E-45C3-BD60-A1789FB2B9BB}"/>
            </c:ext>
          </c:extLst>
        </c:ser>
        <c:ser>
          <c:idx val="2"/>
          <c:order val="2"/>
          <c:tx>
            <c:strRef>
              <c:f>'Celkový_stav_úseků_silnic_I._tř'!$D$36</c:f>
              <c:strCache>
                <c:ptCount val="1"/>
                <c:pt idx="0">
                  <c:v>III - vyhovující</c:v>
                </c:pt>
              </c:strCache>
            </c:strRef>
          </c:tx>
          <c:spPr>
            <a:solidFill>
              <a:srgbClr val="FDC300"/>
            </a:solidFill>
            <a:ln>
              <a:solidFill>
                <a:srgbClr val="FDC3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'Celkový_stav_úseků_silnic_I._tř'!$D$37:$D$49</c:f>
              <c:numCache>
                <c:formatCode>0.0</c:formatCode>
                <c:ptCount val="13"/>
                <c:pt idx="0">
                  <c:v>21.476509082587512</c:v>
                </c:pt>
                <c:pt idx="1">
                  <c:v>24.602174623174204</c:v>
                </c:pt>
                <c:pt idx="2">
                  <c:v>19.187676264798565</c:v>
                </c:pt>
                <c:pt idx="3">
                  <c:v>21.92241485587482</c:v>
                </c:pt>
                <c:pt idx="4">
                  <c:v>26.920303081566693</c:v>
                </c:pt>
                <c:pt idx="5">
                  <c:v>24.059948259236517</c:v>
                </c:pt>
                <c:pt idx="6">
                  <c:v>24.37059182522577</c:v>
                </c:pt>
                <c:pt idx="7">
                  <c:v>18.297422140426672</c:v>
                </c:pt>
                <c:pt idx="8">
                  <c:v>26.830007123861176</c:v>
                </c:pt>
                <c:pt idx="9">
                  <c:v>24.627181194507408</c:v>
                </c:pt>
                <c:pt idx="10">
                  <c:v>22.9694998363202</c:v>
                </c:pt>
                <c:pt idx="11">
                  <c:v>15.040972542735974</c:v>
                </c:pt>
                <c:pt idx="12">
                  <c:v>20.740378534235589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6E-45C3-BD60-A1789FB2B9BB}"/>
            </c:ext>
          </c:extLst>
        </c:ser>
        <c:ser>
          <c:idx val="3"/>
          <c:order val="3"/>
          <c:tx>
            <c:strRef>
              <c:f>'Celkový_stav_úseků_silnic_I._tř'!$E$36</c:f>
              <c:strCache>
                <c:ptCount val="1"/>
                <c:pt idx="0">
                  <c:v>IV - nevyhovující</c:v>
                </c:pt>
              </c:strCache>
            </c:strRef>
          </c:tx>
          <c:spPr>
            <a:solidFill>
              <a:srgbClr val="DCA8B3"/>
            </a:solidFill>
            <a:ln>
              <a:solidFill>
                <a:srgbClr val="DCA8B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'Celkový_stav_úseků_silnic_I._tř'!$E$37:$E$49</c:f>
              <c:numCache>
                <c:formatCode>0.0</c:formatCode>
                <c:ptCount val="13"/>
                <c:pt idx="0">
                  <c:v>12.958108462950111</c:v>
                </c:pt>
                <c:pt idx="1">
                  <c:v>10.795417424984835</c:v>
                </c:pt>
                <c:pt idx="2">
                  <c:v>12.629815345295595</c:v>
                </c:pt>
                <c:pt idx="3">
                  <c:v>12.261712882001362</c:v>
                </c:pt>
                <c:pt idx="4">
                  <c:v>13.458815987463606</c:v>
                </c:pt>
                <c:pt idx="5">
                  <c:v>23.466581829571158</c:v>
                </c:pt>
                <c:pt idx="6">
                  <c:v>11.341063652820587</c:v>
                </c:pt>
                <c:pt idx="7">
                  <c:v>11.835227021645494</c:v>
                </c:pt>
                <c:pt idx="8">
                  <c:v>13.816739193562203</c:v>
                </c:pt>
                <c:pt idx="9">
                  <c:v>10.10705992083642</c:v>
                </c:pt>
                <c:pt idx="10">
                  <c:v>13.706058938658384</c:v>
                </c:pt>
                <c:pt idx="11">
                  <c:v>15.987854826864519</c:v>
                </c:pt>
                <c:pt idx="12">
                  <c:v>10.875332636909008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6E-45C3-BD60-A1789FB2B9BB}"/>
            </c:ext>
          </c:extLst>
        </c:ser>
        <c:ser>
          <c:idx val="4"/>
          <c:order val="4"/>
          <c:tx>
            <c:strRef>
              <c:f>'Celkový_stav_úseků_silnic_I._tř'!$F$36</c:f>
              <c:strCache>
                <c:ptCount val="1"/>
                <c:pt idx="0">
                  <c:v>V - havarijní</c:v>
                </c:pt>
              </c:strCache>
            </c:strRef>
          </c:tx>
          <c:spPr>
            <a:solidFill>
              <a:srgbClr val="AF1953"/>
            </a:solidFill>
            <a:ln>
              <a:solidFill>
                <a:srgbClr val="AF195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'Celkový_stav_úseků_silnic_I._tř'!$F$37:$F$49</c:f>
              <c:numCache>
                <c:formatCode>0.0</c:formatCode>
                <c:ptCount val="13"/>
                <c:pt idx="0">
                  <c:v>13.019720136308491</c:v>
                </c:pt>
                <c:pt idx="1">
                  <c:v>19.674273181203045</c:v>
                </c:pt>
                <c:pt idx="2">
                  <c:v>15.748454670622619</c:v>
                </c:pt>
                <c:pt idx="3">
                  <c:v>23.254768025350327</c:v>
                </c:pt>
                <c:pt idx="4">
                  <c:v>3.5677081014664376</c:v>
                </c:pt>
                <c:pt idx="5">
                  <c:v>6.2123442906361062</c:v>
                </c:pt>
                <c:pt idx="6">
                  <c:v>13.216477271264171</c:v>
                </c:pt>
                <c:pt idx="7">
                  <c:v>23.586362324830585</c:v>
                </c:pt>
                <c:pt idx="8">
                  <c:v>17.680754920373616</c:v>
                </c:pt>
                <c:pt idx="9">
                  <c:v>8.0274756677169385</c:v>
                </c:pt>
                <c:pt idx="10">
                  <c:v>15.740285429711713</c:v>
                </c:pt>
                <c:pt idx="11">
                  <c:v>13.728632013445612</c:v>
                </c:pt>
                <c:pt idx="12">
                  <c:v>20.02610580935081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6E-45C3-BD60-A1789FB2B9BB}"/>
            </c:ext>
          </c:extLst>
        </c:ser>
        <c:ser>
          <c:idx val="5"/>
          <c:order val="5"/>
          <c:tx>
            <c:strRef>
              <c:f>'Celkový_stav_úseků_silnic_I._tř'!$G$36</c:f>
              <c:strCache>
                <c:ptCount val="1"/>
                <c:pt idx="0">
                  <c:v>nezadáno</c:v>
                </c:pt>
              </c:strCache>
            </c:strRef>
          </c:tx>
          <c:spPr>
            <a:solidFill>
              <a:srgbClr val="E6E6E6"/>
            </a:solidFill>
            <a:ln>
              <a:solidFill>
                <a:srgbClr val="E6E6E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'Celkový_stav_úseků_silnic_I._tř'!$G$37:$G$49</c:f>
              <c:numCache>
                <c:formatCode>0.0</c:formatCode>
                <c:ptCount val="13"/>
                <c:pt idx="0">
                  <c:v>0.45768671637652941</c:v>
                </c:pt>
                <c:pt idx="1">
                  <c:v>0.68761958094171449</c:v>
                </c:pt>
                <c:pt idx="2">
                  <c:v>0.29311353798959605</c:v>
                </c:pt>
                <c:pt idx="3">
                  <c:v>0.41596084214948115</c:v>
                </c:pt>
                <c:pt idx="4">
                  <c:v>0.53244059013649347</c:v>
                </c:pt>
                <c:pt idx="5">
                  <c:v>0.15857631515994508</c:v>
                </c:pt>
                <c:pt idx="6">
                  <c:v>0.59355051359501065</c:v>
                </c:pt>
                <c:pt idx="7">
                  <c:v>2.4925981091710665</c:v>
                </c:pt>
                <c:pt idx="8">
                  <c:v>0.45459008550722529</c:v>
                </c:pt>
                <c:pt idx="9">
                  <c:v>1.0994941264705067</c:v>
                </c:pt>
                <c:pt idx="10">
                  <c:v>1.0715106600823274</c:v>
                </c:pt>
                <c:pt idx="11">
                  <c:v>0.31930426503415105</c:v>
                </c:pt>
                <c:pt idx="12">
                  <c:v>1.4742104103986795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6E-45C3-BD60-A1789FB2B9B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984583167"/>
        <c:axId val="976104095"/>
      </c:barChart>
      <c:catAx>
        <c:axId val="984583167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76104095"/>
        <c:crosses val="autoZero"/>
        <c:auto val="1"/>
        <c:lblAlgn val="ctr"/>
        <c:lblOffset val="100"/>
        <c:noMultiLvlLbl val="0"/>
      </c:catAx>
      <c:valAx>
        <c:axId val="976104095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984583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'Celkový_stav_úseků_silnic_I._tř'!$B$36</c:f>
              <c:strCache>
                <c:ptCount val="1"/>
                <c:pt idx="0">
                  <c:v>I - výborný</c:v>
                </c:pt>
              </c:strCache>
            </c:strRef>
          </c:tx>
          <c:spPr>
            <a:solidFill>
              <a:srgbClr val="2EB3A1"/>
            </a:solidFill>
            <a:ln>
              <a:solidFill>
                <a:srgbClr val="2EB3A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'Celkový_stav_úseků_silnic_I._tř'!$B$37:$B$49</c:f>
              <c:numCache>
                <c:formatCode>0.0</c:formatCode>
                <c:ptCount val="13"/>
                <c:pt idx="0">
                  <c:v>29.274292742927425</c:v>
                </c:pt>
                <c:pt idx="1">
                  <c:v>15.34420268742643</c:v>
                </c:pt>
                <c:pt idx="2">
                  <c:v>15.922419659204907</c:v>
                </c:pt>
                <c:pt idx="3">
                  <c:v>29.589807841588474</c:v>
                </c:pt>
                <c:pt idx="4">
                  <c:v>22.534345979539324</c:v>
                </c:pt>
                <c:pt idx="5">
                  <c:v>21.94524289651568</c:v>
                </c:pt>
                <c:pt idx="6">
                  <c:v>22.048243651555751</c:v>
                </c:pt>
                <c:pt idx="7">
                  <c:v>27.751923722118203</c:v>
                </c:pt>
                <c:pt idx="8">
                  <c:v>15.444148442866373</c:v>
                </c:pt>
                <c:pt idx="9">
                  <c:v>23.072354211663065</c:v>
                </c:pt>
                <c:pt idx="10">
                  <c:v>14.472981216213372</c:v>
                </c:pt>
                <c:pt idx="11">
                  <c:v>19.823935588172976</c:v>
                </c:pt>
                <c:pt idx="12">
                  <c:v>30.938589369170678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A6-410A-A8A8-071F27D7BEE7}"/>
            </c:ext>
          </c:extLst>
        </c:ser>
        <c:ser>
          <c:idx val="1"/>
          <c:order val="1"/>
          <c:tx>
            <c:strRef>
              <c:f>'Celkový_stav_úseků_silnic_I._tř'!$C$36</c:f>
              <c:strCache>
                <c:ptCount val="1"/>
                <c:pt idx="0">
                  <c:v>II - dobrý</c:v>
                </c:pt>
              </c:strCache>
            </c:strRef>
          </c:tx>
          <c:spPr>
            <a:solidFill>
              <a:srgbClr val="C2E2DB"/>
            </a:solidFill>
            <a:ln>
              <a:solidFill>
                <a:srgbClr val="C2E2DB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'Celkový_stav_úseků_silnic_I._tř'!$C$37:$C$49</c:f>
              <c:numCache>
                <c:formatCode>0.0</c:formatCode>
                <c:ptCount val="13"/>
                <c:pt idx="0">
                  <c:v>24.595145951459514</c:v>
                </c:pt>
                <c:pt idx="1">
                  <c:v>30.624308040136587</c:v>
                </c:pt>
                <c:pt idx="2">
                  <c:v>35.834169303186982</c:v>
                </c:pt>
                <c:pt idx="3">
                  <c:v>23.536341227580383</c:v>
                </c:pt>
                <c:pt idx="4">
                  <c:v>34.018323791546841</c:v>
                </c:pt>
                <c:pt idx="5">
                  <c:v>30.421845648669034</c:v>
                </c:pt>
                <c:pt idx="6">
                  <c:v>21.846390524214829</c:v>
                </c:pt>
                <c:pt idx="7">
                  <c:v>24.807492505330146</c:v>
                </c:pt>
                <c:pt idx="8">
                  <c:v>23.654489383689384</c:v>
                </c:pt>
                <c:pt idx="9">
                  <c:v>31.514371157999662</c:v>
                </c:pt>
                <c:pt idx="10">
                  <c:v>36.353463326391953</c:v>
                </c:pt>
                <c:pt idx="11">
                  <c:v>24.057202067726458</c:v>
                </c:pt>
                <c:pt idx="12">
                  <c:v>19.19208443911247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A6-410A-A8A8-071F27D7BEE7}"/>
            </c:ext>
          </c:extLst>
        </c:ser>
        <c:ser>
          <c:idx val="2"/>
          <c:order val="2"/>
          <c:tx>
            <c:strRef>
              <c:f>'Celkový_stav_úseků_silnic_I._tř'!$D$36</c:f>
              <c:strCache>
                <c:ptCount val="1"/>
                <c:pt idx="0">
                  <c:v>III - vyhovující</c:v>
                </c:pt>
              </c:strCache>
            </c:strRef>
          </c:tx>
          <c:spPr>
            <a:solidFill>
              <a:srgbClr val="FDC300"/>
            </a:solidFill>
            <a:ln>
              <a:solidFill>
                <a:srgbClr val="FDC3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'Celkový_stav_úseků_silnic_I._tř'!$D$37:$D$49</c:f>
              <c:numCache>
                <c:formatCode>0.0</c:formatCode>
                <c:ptCount val="13"/>
                <c:pt idx="0">
                  <c:v>14.586445864458645</c:v>
                </c:pt>
                <c:pt idx="1">
                  <c:v>19.345507942242474</c:v>
                </c:pt>
                <c:pt idx="2">
                  <c:v>17.801948803569303</c:v>
                </c:pt>
                <c:pt idx="3">
                  <c:v>21.56731899748964</c:v>
                </c:pt>
                <c:pt idx="4">
                  <c:v>26.414573557825008</c:v>
                </c:pt>
                <c:pt idx="5">
                  <c:v>23.698002692002387</c:v>
                </c:pt>
                <c:pt idx="6">
                  <c:v>20.223521545244761</c:v>
                </c:pt>
                <c:pt idx="7">
                  <c:v>20.130493836513381</c:v>
                </c:pt>
                <c:pt idx="8">
                  <c:v>17.857863529910539</c:v>
                </c:pt>
                <c:pt idx="9">
                  <c:v>21.200365509220799</c:v>
                </c:pt>
                <c:pt idx="10">
                  <c:v>19.762731116299612</c:v>
                </c:pt>
                <c:pt idx="11">
                  <c:v>25.803333788055134</c:v>
                </c:pt>
                <c:pt idx="12">
                  <c:v>17.03303805495975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A6-410A-A8A8-071F27D7BEE7}"/>
            </c:ext>
          </c:extLst>
        </c:ser>
        <c:ser>
          <c:idx val="3"/>
          <c:order val="3"/>
          <c:tx>
            <c:strRef>
              <c:f>'Celkový_stav_úseků_silnic_I._tř'!$E$36</c:f>
              <c:strCache>
                <c:ptCount val="1"/>
                <c:pt idx="0">
                  <c:v>IV - nevyhovující</c:v>
                </c:pt>
              </c:strCache>
            </c:strRef>
          </c:tx>
          <c:spPr>
            <a:solidFill>
              <a:srgbClr val="DCA8B3"/>
            </a:solidFill>
            <a:ln>
              <a:solidFill>
                <a:srgbClr val="DCA8B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'Celkový_stav_úseků_silnic_I._tř'!$E$37:$E$49</c:f>
              <c:numCache>
                <c:formatCode>0.0</c:formatCode>
                <c:ptCount val="13"/>
                <c:pt idx="0">
                  <c:v>9.6185461854618541</c:v>
                </c:pt>
                <c:pt idx="1">
                  <c:v>14.772687542974349</c:v>
                </c:pt>
                <c:pt idx="2">
                  <c:v>7.0635360472539288</c:v>
                </c:pt>
                <c:pt idx="3">
                  <c:v>8.3783881935838238</c:v>
                </c:pt>
                <c:pt idx="4">
                  <c:v>8.299573513306564</c:v>
                </c:pt>
                <c:pt idx="5">
                  <c:v>13.284735952036998</c:v>
                </c:pt>
                <c:pt idx="6">
                  <c:v>10.126843198077493</c:v>
                </c:pt>
                <c:pt idx="7">
                  <c:v>9.5519161462786393</c:v>
                </c:pt>
                <c:pt idx="8">
                  <c:v>16.754549920201868</c:v>
                </c:pt>
                <c:pt idx="9">
                  <c:v>12.093163316165477</c:v>
                </c:pt>
                <c:pt idx="10">
                  <c:v>9.2644243915777942</c:v>
                </c:pt>
                <c:pt idx="11">
                  <c:v>15.331477681383207</c:v>
                </c:pt>
                <c:pt idx="12">
                  <c:v>10.279201657759844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A6-410A-A8A8-071F27D7BEE7}"/>
            </c:ext>
          </c:extLst>
        </c:ser>
        <c:ser>
          <c:idx val="4"/>
          <c:order val="4"/>
          <c:tx>
            <c:strRef>
              <c:f>'Celkový_stav_úseků_silnic_I._tř'!$F$36</c:f>
              <c:strCache>
                <c:ptCount val="1"/>
                <c:pt idx="0">
                  <c:v>V - havarijní</c:v>
                </c:pt>
              </c:strCache>
            </c:strRef>
          </c:tx>
          <c:spPr>
            <a:solidFill>
              <a:srgbClr val="AF1953"/>
            </a:solidFill>
            <a:ln>
              <a:solidFill>
                <a:srgbClr val="AF195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'Celkový_stav_úseků_silnic_I._tř'!$F$37:$F$49</c:f>
              <c:numCache>
                <c:formatCode>0.0</c:formatCode>
                <c:ptCount val="13"/>
                <c:pt idx="0">
                  <c:v>21.409564095640956</c:v>
                </c:pt>
                <c:pt idx="1">
                  <c:v>19.37394385073479</c:v>
                </c:pt>
                <c:pt idx="2">
                  <c:v>22.608541624283585</c:v>
                </c:pt>
                <c:pt idx="3">
                  <c:v>14.933019197683022</c:v>
                </c:pt>
                <c:pt idx="4">
                  <c:v>8.2092010720041326</c:v>
                </c:pt>
                <c:pt idx="5">
                  <c:v>10.289266996346567</c:v>
                </c:pt>
                <c:pt idx="6">
                  <c:v>20.980910676848978</c:v>
                </c:pt>
                <c:pt idx="7">
                  <c:v>17.533333694087595</c:v>
                </c:pt>
                <c:pt idx="8">
                  <c:v>25.277357102237403</c:v>
                </c:pt>
                <c:pt idx="9">
                  <c:v>10.844409370327297</c:v>
                </c:pt>
                <c:pt idx="10">
                  <c:v>18.395770668125053</c:v>
                </c:pt>
                <c:pt idx="11">
                  <c:v>14.826446233016865</c:v>
                </c:pt>
                <c:pt idx="12">
                  <c:v>17.301454579238417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A6-410A-A8A8-071F27D7BEE7}"/>
            </c:ext>
          </c:extLst>
        </c:ser>
        <c:ser>
          <c:idx val="5"/>
          <c:order val="5"/>
          <c:tx>
            <c:strRef>
              <c:f>'Celkový_stav_úseků_silnic_I._tř'!$G$36</c:f>
              <c:strCache>
                <c:ptCount val="1"/>
                <c:pt idx="0">
                  <c:v>nezadáno</c:v>
                </c:pt>
              </c:strCache>
            </c:strRef>
          </c:tx>
          <c:spPr>
            <a:solidFill>
              <a:srgbClr val="E6E6E6"/>
            </a:solidFill>
            <a:ln>
              <a:solidFill>
                <a:srgbClr val="E6E6E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'Celkový_stav_úseků_silnic_I._tř'!$A$37:$A$49</c:f>
              <c:strCache>
                <c:ptCount val="13"/>
                <c:pt idx="0">
                  <c:v>    Správa České Budějovice</c:v>
                </c:pt>
                <c:pt idx="1">
                  <c:v>    Správa Hradec Králové</c:v>
                </c:pt>
                <c:pt idx="2">
                  <c:v>    Správa Chomutov</c:v>
                </c:pt>
                <c:pt idx="3">
                  <c:v>    Správa Jihlava</c:v>
                </c:pt>
                <c:pt idx="4">
                  <c:v>    Správa Karlovy Vary</c:v>
                </c:pt>
                <c:pt idx="5">
                  <c:v>    Správa Liberec</c:v>
                </c:pt>
                <c:pt idx="6">
                  <c:v>    Správa Olomouc</c:v>
                </c:pt>
                <c:pt idx="7">
                  <c:v>    Správa Ostrava</c:v>
                </c:pt>
                <c:pt idx="8">
                  <c:v>    Správa Pardubice</c:v>
                </c:pt>
                <c:pt idx="9">
                  <c:v>    Správa Plzeň</c:v>
                </c:pt>
                <c:pt idx="10">
                  <c:v>    Správa Praha</c:v>
                </c:pt>
                <c:pt idx="11">
                  <c:v>    Správa Zlín</c:v>
                </c:pt>
                <c:pt idx="12">
                  <c:v>    Závod Brno - PÚ</c:v>
                </c:pt>
              </c:strCache>
            </c:strRef>
          </c:cat>
          <c:val>
            <c:numRef>
              <c:f>'Celkový_stav_úseků_silnic_I._tř'!$G$37:$G$49</c:f>
              <c:numCache>
                <c:formatCode>0.0</c:formatCode>
                <c:ptCount val="13"/>
                <c:pt idx="0">
                  <c:v>0.51600516005160046</c:v>
                </c:pt>
                <c:pt idx="1">
                  <c:v>0.53934993648536833</c:v>
                </c:pt>
                <c:pt idx="2">
                  <c:v>0.76938456250131537</c:v>
                </c:pt>
                <c:pt idx="3">
                  <c:v>1.9951245420746568</c:v>
                </c:pt>
                <c:pt idx="4">
                  <c:v>0.52398208577813787</c:v>
                </c:pt>
                <c:pt idx="5">
                  <c:v>0.36090581442933001</c:v>
                </c:pt>
                <c:pt idx="6">
                  <c:v>4.7740904040581782</c:v>
                </c:pt>
                <c:pt idx="7">
                  <c:v>0.22484009567203106</c:v>
                </c:pt>
                <c:pt idx="8">
                  <c:v>1.0115916210944267</c:v>
                </c:pt>
                <c:pt idx="9">
                  <c:v>1.2753364346236915</c:v>
                </c:pt>
                <c:pt idx="10">
                  <c:v>1.7506292813922018</c:v>
                </c:pt>
                <c:pt idx="11">
                  <c:v>0.15760464164535765</c:v>
                </c:pt>
                <c:pt idx="12">
                  <c:v>5.2556318997588489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A6-410A-A8A8-071F27D7BEE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984583167"/>
        <c:axId val="976104095"/>
      </c:barChart>
      <c:catAx>
        <c:axId val="984583167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76104095"/>
        <c:crosses val="autoZero"/>
        <c:auto val="1"/>
        <c:lblAlgn val="ctr"/>
        <c:lblOffset val="100"/>
        <c:noMultiLvlLbl val="0"/>
      </c:catAx>
      <c:valAx>
        <c:axId val="976104095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984583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B476BC-5B67-4761-A94E-6872DB0F3CAE}" type="doc">
      <dgm:prSet loTypeId="urn:microsoft.com/office/officeart/2005/8/layout/hProcess11#1" loCatId="process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7845A45D-899D-435A-956E-DD61B43D64DA}">
      <dgm:prSet phldrT="[Text]" custT="1"/>
      <dgm:spPr>
        <a:xfrm>
          <a:off x="142" y="0"/>
          <a:ext cx="968660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spcAft>
              <a:spcPts val="0"/>
            </a:spcAft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2014 </a:t>
          </a:r>
        </a:p>
        <a:p>
          <a:pPr algn="ctr">
            <a:spcAft>
              <a:spcPct val="35000"/>
            </a:spcAft>
            <a:buNone/>
          </a:pP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MD uvažuje provádět hodnocení  pomocí SHV</a:t>
          </a:r>
        </a:p>
      </dgm:t>
    </dgm:pt>
    <dgm:pt modelId="{0331E5B1-DED2-4278-96F5-6E2A6755AC2E}" type="parTrans" cxnId="{1C41C6AF-A62B-4281-B318-0E50ADDCA5A6}">
      <dgm:prSet/>
      <dgm:spPr/>
      <dgm:t>
        <a:bodyPr/>
        <a:lstStyle/>
        <a:p>
          <a:endParaRPr lang="cs-CZ"/>
        </a:p>
      </dgm:t>
    </dgm:pt>
    <dgm:pt modelId="{4E50659D-59B6-4DDF-92AC-DE17396A7559}" type="sibTrans" cxnId="{1C41C6AF-A62B-4281-B318-0E50ADDCA5A6}">
      <dgm:prSet/>
      <dgm:spPr/>
      <dgm:t>
        <a:bodyPr/>
        <a:lstStyle/>
        <a:p>
          <a:endParaRPr lang="cs-CZ"/>
        </a:p>
      </dgm:t>
    </dgm:pt>
    <dgm:pt modelId="{7CD6D705-E74B-40E6-8737-48E4CEB0821A}">
      <dgm:prSet phldrT="[Text]" custT="1"/>
      <dgm:spPr>
        <a:xfrm>
          <a:off x="1018069" y="1977008"/>
          <a:ext cx="550571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2016 </a:t>
          </a: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ŘSD zahájilo průzkum trhu  </a:t>
          </a:r>
        </a:p>
      </dgm:t>
    </dgm:pt>
    <dgm:pt modelId="{7DCBA257-4F0E-41F3-9425-48AEA72873F0}" type="parTrans" cxnId="{7F805022-250D-4D40-8E76-D7172CBB2200}">
      <dgm:prSet/>
      <dgm:spPr/>
      <dgm:t>
        <a:bodyPr/>
        <a:lstStyle/>
        <a:p>
          <a:endParaRPr lang="cs-CZ"/>
        </a:p>
      </dgm:t>
    </dgm:pt>
    <dgm:pt modelId="{565D5933-59A5-4E59-AC47-F16AE68AF2DD}" type="sibTrans" cxnId="{7F805022-250D-4D40-8E76-D7172CBB2200}">
      <dgm:prSet/>
      <dgm:spPr/>
      <dgm:t>
        <a:bodyPr/>
        <a:lstStyle/>
        <a:p>
          <a:endParaRPr lang="cs-CZ"/>
        </a:p>
      </dgm:t>
    </dgm:pt>
    <dgm:pt modelId="{3A60E9C5-A4B8-4D7D-965C-09AF01C0E3A5}">
      <dgm:prSet phldrT="[Text]" custT="1"/>
      <dgm:spPr>
        <a:xfrm>
          <a:off x="1617908" y="0"/>
          <a:ext cx="640779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Rok 2019</a:t>
          </a: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Podepsána smlouva </a:t>
          </a:r>
          <a:b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 vývoji </a:t>
          </a:r>
          <a:b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 dodávce SHV </a:t>
          </a:r>
        </a:p>
      </dgm:t>
    </dgm:pt>
    <dgm:pt modelId="{E3C850D4-300D-4E43-8112-07608917461E}" type="parTrans" cxnId="{93B6D8A9-AC5F-487B-AE83-5EF5E12E5DFA}">
      <dgm:prSet/>
      <dgm:spPr/>
      <dgm:t>
        <a:bodyPr/>
        <a:lstStyle/>
        <a:p>
          <a:endParaRPr lang="cs-CZ"/>
        </a:p>
      </dgm:t>
    </dgm:pt>
    <dgm:pt modelId="{3E0F8FF3-F842-4429-9C8B-EF5BA78433CD}" type="sibTrans" cxnId="{93B6D8A9-AC5F-487B-AE83-5EF5E12E5DFA}">
      <dgm:prSet/>
      <dgm:spPr/>
      <dgm:t>
        <a:bodyPr/>
        <a:lstStyle/>
        <a:p>
          <a:endParaRPr lang="cs-CZ"/>
        </a:p>
      </dgm:t>
    </dgm:pt>
    <dgm:pt modelId="{D6CFF099-0712-433F-9EC1-686C6E9C9564}">
      <dgm:prSet phldrT="[Text]" custT="1"/>
      <dgm:spPr>
        <a:xfrm>
          <a:off x="2288192" y="1977008"/>
          <a:ext cx="836213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2021 </a:t>
          </a:r>
          <a:r>
            <a:rPr lang="cs-CZ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</a:t>
          </a: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rvní využitelná data z SHV </a:t>
          </a:r>
        </a:p>
      </dgm:t>
    </dgm:pt>
    <dgm:pt modelId="{B088AEC5-E393-4379-A7A9-A76E6EDD9AAA}" type="parTrans" cxnId="{0A67113D-4009-4424-8647-1BE2F6CC69CB}">
      <dgm:prSet/>
      <dgm:spPr/>
      <dgm:t>
        <a:bodyPr/>
        <a:lstStyle/>
        <a:p>
          <a:endParaRPr lang="cs-CZ"/>
        </a:p>
      </dgm:t>
    </dgm:pt>
    <dgm:pt modelId="{54A07064-2EEF-43D1-BCB9-C5B8FA10F797}" type="sibTrans" cxnId="{0A67113D-4009-4424-8647-1BE2F6CC69CB}">
      <dgm:prSet/>
      <dgm:spPr/>
      <dgm:t>
        <a:bodyPr/>
        <a:lstStyle/>
        <a:p>
          <a:endParaRPr lang="cs-CZ"/>
        </a:p>
      </dgm:t>
    </dgm:pt>
    <dgm:pt modelId="{729F2E61-09A5-4952-B129-306CF12DC263}">
      <dgm:prSet phldrT="[Text]" custT="1"/>
      <dgm:spPr>
        <a:xfrm>
          <a:off x="4230145" y="1977008"/>
          <a:ext cx="707472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2027 </a:t>
          </a:r>
          <a:r>
            <a:rPr lang="cs-CZ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Předpokládané plné využívání SHV pro plánování </a:t>
          </a:r>
        </a:p>
      </dgm:t>
    </dgm:pt>
    <dgm:pt modelId="{BD81EE90-8E05-4B87-A5BE-817A745BD496}" type="parTrans" cxnId="{B635CEE0-5455-46E4-BE3A-1AE0DB9BE738}">
      <dgm:prSet/>
      <dgm:spPr/>
      <dgm:t>
        <a:bodyPr/>
        <a:lstStyle/>
        <a:p>
          <a:endParaRPr lang="cs-CZ"/>
        </a:p>
      </dgm:t>
    </dgm:pt>
    <dgm:pt modelId="{57EB7445-B265-4750-B03E-C1A108B0137D}" type="sibTrans" cxnId="{B635CEE0-5455-46E4-BE3A-1AE0DB9BE738}">
      <dgm:prSet/>
      <dgm:spPr/>
      <dgm:t>
        <a:bodyPr/>
        <a:lstStyle/>
        <a:p>
          <a:endParaRPr lang="cs-CZ"/>
        </a:p>
      </dgm:t>
    </dgm:pt>
    <dgm:pt modelId="{3F79DB2F-3EB6-46E4-9625-43874234D947}">
      <dgm:prSet phldrT="[Text]" custT="1"/>
      <dgm:spPr>
        <a:xfrm>
          <a:off x="3153910" y="0"/>
          <a:ext cx="1046730" cy="131800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spcAft>
              <a:spcPts val="0"/>
            </a:spcAft>
            <a:buNone/>
          </a:pPr>
          <a:r>
            <a:rPr lang="cs-CZ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2024</a:t>
          </a: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Předpokládané</a:t>
          </a:r>
        </a:p>
        <a:p>
          <a:pPr>
            <a:spcAft>
              <a:spcPts val="0"/>
            </a:spcAft>
            <a:buNone/>
          </a:pP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plné spuštění SHV  </a:t>
          </a:r>
        </a:p>
        <a:p>
          <a:pPr>
            <a:spcAft>
              <a:spcPts val="0"/>
            </a:spcAft>
            <a:buNone/>
          </a:pPr>
          <a:r>
            <a:rPr lang="cs-CZ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k 1. 10. 2024</a:t>
          </a:r>
        </a:p>
      </dgm:t>
    </dgm:pt>
    <dgm:pt modelId="{B6D83B4D-BFFC-420A-89B1-4F141B85C312}" type="parTrans" cxnId="{1BD90381-2D16-4067-955E-EF74A35B1126}">
      <dgm:prSet/>
      <dgm:spPr/>
      <dgm:t>
        <a:bodyPr/>
        <a:lstStyle/>
        <a:p>
          <a:endParaRPr lang="cs-CZ"/>
        </a:p>
      </dgm:t>
    </dgm:pt>
    <dgm:pt modelId="{CE1E5F2C-40BF-41E7-8B3F-E084D4FF991B}" type="sibTrans" cxnId="{1BD90381-2D16-4067-955E-EF74A35B1126}">
      <dgm:prSet/>
      <dgm:spPr/>
      <dgm:t>
        <a:bodyPr/>
        <a:lstStyle/>
        <a:p>
          <a:endParaRPr lang="cs-CZ"/>
        </a:p>
      </dgm:t>
    </dgm:pt>
    <dgm:pt modelId="{343C1147-F80B-4202-93BA-D8A01BBCF5E6}" type="pres">
      <dgm:prSet presAssocID="{A7B476BC-5B67-4761-A94E-6872DB0F3CAE}" presName="Name0" presStyleCnt="0">
        <dgm:presLayoutVars>
          <dgm:dir/>
          <dgm:resizeHandles val="exact"/>
        </dgm:presLayoutVars>
      </dgm:prSet>
      <dgm:spPr/>
    </dgm:pt>
    <dgm:pt modelId="{2D6ACF12-AB7D-4C28-8200-47E491932832}" type="pres">
      <dgm:prSet presAssocID="{A7B476BC-5B67-4761-A94E-6872DB0F3CAE}" presName="arrow" presStyleLbl="bgShp" presStyleIdx="0" presStyleCnt="1"/>
      <dgm:spPr>
        <a:xfrm>
          <a:off x="0" y="988504"/>
          <a:ext cx="5486400" cy="1318006"/>
        </a:xfrm>
        <a:prstGeom prst="notchedRightArrow">
          <a:avLst/>
        </a:prstGeom>
        <a:solidFill>
          <a:srgbClr val="E6E6E6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/>
      </dgm:spPr>
    </dgm:pt>
    <dgm:pt modelId="{9A72A8A5-8E1B-40AA-AE7E-D7468A67CBDF}" type="pres">
      <dgm:prSet presAssocID="{A7B476BC-5B67-4761-A94E-6872DB0F3CAE}" presName="points" presStyleCnt="0"/>
      <dgm:spPr/>
    </dgm:pt>
    <dgm:pt modelId="{F8B8F49E-FCFB-4A7C-853D-BAA66A7F683A}" type="pres">
      <dgm:prSet presAssocID="{7845A45D-899D-435A-956E-DD61B43D64DA}" presName="compositeA" presStyleCnt="0"/>
      <dgm:spPr/>
    </dgm:pt>
    <dgm:pt modelId="{B7E23093-20A4-4F45-8422-B412C8F11645}" type="pres">
      <dgm:prSet presAssocID="{7845A45D-899D-435A-956E-DD61B43D64DA}" presName="textA" presStyleLbl="revTx" presStyleIdx="0" presStyleCnt="6" custScaleX="164153">
        <dgm:presLayoutVars>
          <dgm:bulletEnabled val="1"/>
        </dgm:presLayoutVars>
      </dgm:prSet>
      <dgm:spPr/>
    </dgm:pt>
    <dgm:pt modelId="{31C3FA13-EF39-473B-B981-55BD4DB69650}" type="pres">
      <dgm:prSet presAssocID="{7845A45D-899D-435A-956E-DD61B43D64DA}" presName="circleA" presStyleLbl="node1" presStyleIdx="0" presStyleCnt="6"/>
      <dgm:spPr>
        <a:xfrm>
          <a:off x="319721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5B885D9F-E9E9-4703-8A93-FCBFFEFE9724}" type="pres">
      <dgm:prSet presAssocID="{7845A45D-899D-435A-956E-DD61B43D64DA}" presName="spaceA" presStyleCnt="0"/>
      <dgm:spPr/>
    </dgm:pt>
    <dgm:pt modelId="{7BD8BC40-55F3-42AC-BE0B-A99D33D1CE48}" type="pres">
      <dgm:prSet presAssocID="{4E50659D-59B6-4DDF-92AC-DE17396A7559}" presName="space" presStyleCnt="0"/>
      <dgm:spPr/>
    </dgm:pt>
    <dgm:pt modelId="{6F7536A4-7FE8-4A3D-B0D1-BE1701F9BC34}" type="pres">
      <dgm:prSet presAssocID="{7CD6D705-E74B-40E6-8737-48E4CEB0821A}" presName="compositeB" presStyleCnt="0"/>
      <dgm:spPr/>
    </dgm:pt>
    <dgm:pt modelId="{511F57EC-903F-4076-AAD0-29076AA666DE}" type="pres">
      <dgm:prSet presAssocID="{7CD6D705-E74B-40E6-8737-48E4CEB0821A}" presName="textB" presStyleLbl="revTx" presStyleIdx="1" presStyleCnt="6" custScaleX="121821">
        <dgm:presLayoutVars>
          <dgm:bulletEnabled val="1"/>
        </dgm:presLayoutVars>
      </dgm:prSet>
      <dgm:spPr>
        <a:prstGeom prst="rect">
          <a:avLst/>
        </a:prstGeom>
      </dgm:spPr>
    </dgm:pt>
    <dgm:pt modelId="{C938E141-FE74-49FE-BDAD-6186D2ADEB2C}" type="pres">
      <dgm:prSet presAssocID="{7CD6D705-E74B-40E6-8737-48E4CEB0821A}" presName="circleB" presStyleLbl="node1" presStyleIdx="1" presStyleCnt="6"/>
      <dgm:spPr>
        <a:xfrm>
          <a:off x="1128604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E7BBF97F-0E18-4F0C-B40D-7CFDA0761BD6}" type="pres">
      <dgm:prSet presAssocID="{7CD6D705-E74B-40E6-8737-48E4CEB0821A}" presName="spaceB" presStyleCnt="0"/>
      <dgm:spPr/>
    </dgm:pt>
    <dgm:pt modelId="{08CFF1D0-E7B3-4912-803E-AB5DBEB7F180}" type="pres">
      <dgm:prSet presAssocID="{565D5933-59A5-4E59-AC47-F16AE68AF2DD}" presName="space" presStyleCnt="0"/>
      <dgm:spPr/>
    </dgm:pt>
    <dgm:pt modelId="{E28A1F8B-1CB7-4469-BB88-BAB00EB77F75}" type="pres">
      <dgm:prSet presAssocID="{3A60E9C5-A4B8-4D7D-965C-09AF01C0E3A5}" presName="compositeA" presStyleCnt="0"/>
      <dgm:spPr/>
    </dgm:pt>
    <dgm:pt modelId="{95CD7F64-D979-4B68-9151-ADACA9D1FCC8}" type="pres">
      <dgm:prSet presAssocID="{3A60E9C5-A4B8-4D7D-965C-09AF01C0E3A5}" presName="textA" presStyleLbl="revTx" presStyleIdx="2" presStyleCnt="6" custScaleX="139406">
        <dgm:presLayoutVars>
          <dgm:bulletEnabled val="1"/>
        </dgm:presLayoutVars>
      </dgm:prSet>
      <dgm:spPr/>
    </dgm:pt>
    <dgm:pt modelId="{6A035410-E0C2-4CAD-84AE-2199253F5680}" type="pres">
      <dgm:prSet presAssocID="{3A60E9C5-A4B8-4D7D-965C-09AF01C0E3A5}" presName="circleA" presStyleLbl="node1" presStyleIdx="2" presStyleCnt="6"/>
      <dgm:spPr>
        <a:xfrm>
          <a:off x="1773547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78ADCF7B-6D4C-413E-B6AF-2D63E3C80B34}" type="pres">
      <dgm:prSet presAssocID="{3A60E9C5-A4B8-4D7D-965C-09AF01C0E3A5}" presName="spaceA" presStyleCnt="0"/>
      <dgm:spPr/>
    </dgm:pt>
    <dgm:pt modelId="{846DB216-61F8-4C9B-8423-8427C46702BD}" type="pres">
      <dgm:prSet presAssocID="{3E0F8FF3-F842-4429-9C8B-EF5BA78433CD}" presName="space" presStyleCnt="0"/>
      <dgm:spPr/>
    </dgm:pt>
    <dgm:pt modelId="{9115D413-CDD4-4AAB-B836-27A49ECD51AB}" type="pres">
      <dgm:prSet presAssocID="{D6CFF099-0712-433F-9EC1-686C6E9C9564}" presName="compositeB" presStyleCnt="0"/>
      <dgm:spPr/>
    </dgm:pt>
    <dgm:pt modelId="{59AFF14D-0257-41D9-941C-381E7EDEDC3D}" type="pres">
      <dgm:prSet presAssocID="{D6CFF099-0712-433F-9EC1-686C6E9C9564}" presName="textB" presStyleLbl="revTx" presStyleIdx="3" presStyleCnt="6" custScaleX="141708">
        <dgm:presLayoutVars>
          <dgm:bulletEnabled val="1"/>
        </dgm:presLayoutVars>
      </dgm:prSet>
      <dgm:spPr/>
    </dgm:pt>
    <dgm:pt modelId="{A27BB64D-22CA-4D67-89EB-A53AB7C9DDD3}" type="pres">
      <dgm:prSet presAssocID="{D6CFF099-0712-433F-9EC1-686C6E9C9564}" presName="circleB" presStyleLbl="node1" presStyleIdx="3" presStyleCnt="6"/>
      <dgm:spPr>
        <a:xfrm>
          <a:off x="2541548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D24512AD-7366-4615-8C1E-9CD08B830EDE}" type="pres">
      <dgm:prSet presAssocID="{D6CFF099-0712-433F-9EC1-686C6E9C9564}" presName="spaceB" presStyleCnt="0"/>
      <dgm:spPr/>
    </dgm:pt>
    <dgm:pt modelId="{05958A4E-E585-4EE6-8012-8C63E3C979BC}" type="pres">
      <dgm:prSet presAssocID="{54A07064-2EEF-43D1-BCB9-C5B8FA10F797}" presName="space" presStyleCnt="0"/>
      <dgm:spPr/>
    </dgm:pt>
    <dgm:pt modelId="{0D68D9A5-5CEA-4D2E-AF03-CDF34F0173A4}" type="pres">
      <dgm:prSet presAssocID="{3F79DB2F-3EB6-46E4-9625-43874234D947}" presName="compositeA" presStyleCnt="0"/>
      <dgm:spPr/>
    </dgm:pt>
    <dgm:pt modelId="{897FE8CC-DFDC-4F6B-8BC1-3E1BDD6F897A}" type="pres">
      <dgm:prSet presAssocID="{3F79DB2F-3EB6-46E4-9625-43874234D947}" presName="textA" presStyleLbl="revTx" presStyleIdx="4" presStyleCnt="6" custScaleX="175260">
        <dgm:presLayoutVars>
          <dgm:bulletEnabled val="1"/>
        </dgm:presLayoutVars>
      </dgm:prSet>
      <dgm:spPr/>
    </dgm:pt>
    <dgm:pt modelId="{11904E5A-3A23-4743-A0D6-5C267CE86A26}" type="pres">
      <dgm:prSet presAssocID="{3F79DB2F-3EB6-46E4-9625-43874234D947}" presName="circleA" presStyleLbl="node1" presStyleIdx="4" presStyleCnt="6"/>
      <dgm:spPr>
        <a:xfrm>
          <a:off x="3512525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02B97FC8-B03F-40CB-9ADC-D75ABC6105D0}" type="pres">
      <dgm:prSet presAssocID="{3F79DB2F-3EB6-46E4-9625-43874234D947}" presName="spaceA" presStyleCnt="0"/>
      <dgm:spPr/>
    </dgm:pt>
    <dgm:pt modelId="{B7E6E775-9F35-474A-8180-9FB7859A3CAE}" type="pres">
      <dgm:prSet presAssocID="{CE1E5F2C-40BF-41E7-8B3F-E084D4FF991B}" presName="space" presStyleCnt="0"/>
      <dgm:spPr/>
    </dgm:pt>
    <dgm:pt modelId="{24F29967-5572-4A26-AC05-F942EC43E4F1}" type="pres">
      <dgm:prSet presAssocID="{729F2E61-09A5-4952-B129-306CF12DC263}" presName="compositeB" presStyleCnt="0"/>
      <dgm:spPr/>
    </dgm:pt>
    <dgm:pt modelId="{59E68498-ACA2-4AB0-9180-AF0EA76CC956}" type="pres">
      <dgm:prSet presAssocID="{729F2E61-09A5-4952-B129-306CF12DC263}" presName="textB" presStyleLbl="revTx" presStyleIdx="5" presStyleCnt="6" custScaleX="168656">
        <dgm:presLayoutVars>
          <dgm:bulletEnabled val="1"/>
        </dgm:presLayoutVars>
      </dgm:prSet>
      <dgm:spPr/>
    </dgm:pt>
    <dgm:pt modelId="{479D9D2F-2287-40D3-A9A7-66098845D73F}" type="pres">
      <dgm:prSet presAssocID="{729F2E61-09A5-4952-B129-306CF12DC263}" presName="circleB" presStyleLbl="node1" presStyleIdx="5" presStyleCnt="6"/>
      <dgm:spPr>
        <a:xfrm>
          <a:off x="4419130" y="1482756"/>
          <a:ext cx="329501" cy="329501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gm:spPr>
    </dgm:pt>
    <dgm:pt modelId="{F2D81C26-9B65-47A4-BE4E-CDBB42F48DD4}" type="pres">
      <dgm:prSet presAssocID="{729F2E61-09A5-4952-B129-306CF12DC263}" presName="spaceB" presStyleCnt="0"/>
      <dgm:spPr/>
    </dgm:pt>
  </dgm:ptLst>
  <dgm:cxnLst>
    <dgm:cxn modelId="{D42C5907-3A0F-4E68-90B6-213E31C12F64}" type="presOf" srcId="{A7B476BC-5B67-4761-A94E-6872DB0F3CAE}" destId="{343C1147-F80B-4202-93BA-D8A01BBCF5E6}" srcOrd="0" destOrd="0" presId="urn:microsoft.com/office/officeart/2005/8/layout/hProcess11#1"/>
    <dgm:cxn modelId="{5B980519-F277-41BD-99F4-A411D39AB1BA}" type="presOf" srcId="{729F2E61-09A5-4952-B129-306CF12DC263}" destId="{59E68498-ACA2-4AB0-9180-AF0EA76CC956}" srcOrd="0" destOrd="0" presId="urn:microsoft.com/office/officeart/2005/8/layout/hProcess11#1"/>
    <dgm:cxn modelId="{2B34B320-0E00-4BCD-A383-43880BA44472}" type="presOf" srcId="{3A60E9C5-A4B8-4D7D-965C-09AF01C0E3A5}" destId="{95CD7F64-D979-4B68-9151-ADACA9D1FCC8}" srcOrd="0" destOrd="0" presId="urn:microsoft.com/office/officeart/2005/8/layout/hProcess11#1"/>
    <dgm:cxn modelId="{7F805022-250D-4D40-8E76-D7172CBB2200}" srcId="{A7B476BC-5B67-4761-A94E-6872DB0F3CAE}" destId="{7CD6D705-E74B-40E6-8737-48E4CEB0821A}" srcOrd="1" destOrd="0" parTransId="{7DCBA257-4F0E-41F3-9425-48AEA72873F0}" sibTransId="{565D5933-59A5-4E59-AC47-F16AE68AF2DD}"/>
    <dgm:cxn modelId="{0A67113D-4009-4424-8647-1BE2F6CC69CB}" srcId="{A7B476BC-5B67-4761-A94E-6872DB0F3CAE}" destId="{D6CFF099-0712-433F-9EC1-686C6E9C9564}" srcOrd="3" destOrd="0" parTransId="{B088AEC5-E393-4379-A7A9-A76E6EDD9AAA}" sibTransId="{54A07064-2EEF-43D1-BCB9-C5B8FA10F797}"/>
    <dgm:cxn modelId="{02495C5F-9164-49FE-87B1-CC5C244BE555}" type="presOf" srcId="{7CD6D705-E74B-40E6-8737-48E4CEB0821A}" destId="{511F57EC-903F-4076-AAD0-29076AA666DE}" srcOrd="0" destOrd="0" presId="urn:microsoft.com/office/officeart/2005/8/layout/hProcess11#1"/>
    <dgm:cxn modelId="{59077377-AFDE-44EF-B516-5443551A7DAA}" type="presOf" srcId="{D6CFF099-0712-433F-9EC1-686C6E9C9564}" destId="{59AFF14D-0257-41D9-941C-381E7EDEDC3D}" srcOrd="0" destOrd="0" presId="urn:microsoft.com/office/officeart/2005/8/layout/hProcess11#1"/>
    <dgm:cxn modelId="{1BD90381-2D16-4067-955E-EF74A35B1126}" srcId="{A7B476BC-5B67-4761-A94E-6872DB0F3CAE}" destId="{3F79DB2F-3EB6-46E4-9625-43874234D947}" srcOrd="4" destOrd="0" parTransId="{B6D83B4D-BFFC-420A-89B1-4F141B85C312}" sibTransId="{CE1E5F2C-40BF-41E7-8B3F-E084D4FF991B}"/>
    <dgm:cxn modelId="{9066999B-1D54-4DD3-9A19-466C31E0E53C}" type="presOf" srcId="{3F79DB2F-3EB6-46E4-9625-43874234D947}" destId="{897FE8CC-DFDC-4F6B-8BC1-3E1BDD6F897A}" srcOrd="0" destOrd="0" presId="urn:microsoft.com/office/officeart/2005/8/layout/hProcess11#1"/>
    <dgm:cxn modelId="{93B6D8A9-AC5F-487B-AE83-5EF5E12E5DFA}" srcId="{A7B476BC-5B67-4761-A94E-6872DB0F3CAE}" destId="{3A60E9C5-A4B8-4D7D-965C-09AF01C0E3A5}" srcOrd="2" destOrd="0" parTransId="{E3C850D4-300D-4E43-8112-07608917461E}" sibTransId="{3E0F8FF3-F842-4429-9C8B-EF5BA78433CD}"/>
    <dgm:cxn modelId="{1C41C6AF-A62B-4281-B318-0E50ADDCA5A6}" srcId="{A7B476BC-5B67-4761-A94E-6872DB0F3CAE}" destId="{7845A45D-899D-435A-956E-DD61B43D64DA}" srcOrd="0" destOrd="0" parTransId="{0331E5B1-DED2-4278-96F5-6E2A6755AC2E}" sibTransId="{4E50659D-59B6-4DDF-92AC-DE17396A7559}"/>
    <dgm:cxn modelId="{B635CEE0-5455-46E4-BE3A-1AE0DB9BE738}" srcId="{A7B476BC-5B67-4761-A94E-6872DB0F3CAE}" destId="{729F2E61-09A5-4952-B129-306CF12DC263}" srcOrd="5" destOrd="0" parTransId="{BD81EE90-8E05-4B87-A5BE-817A745BD496}" sibTransId="{57EB7445-B265-4750-B03E-C1A108B0137D}"/>
    <dgm:cxn modelId="{7D6B5FE4-7A9C-42E7-823A-7D5951D3A8A7}" type="presOf" srcId="{7845A45D-899D-435A-956E-DD61B43D64DA}" destId="{B7E23093-20A4-4F45-8422-B412C8F11645}" srcOrd="0" destOrd="0" presId="urn:microsoft.com/office/officeart/2005/8/layout/hProcess11#1"/>
    <dgm:cxn modelId="{596C3E97-5CF6-4886-9F69-A8650FCFBA6E}" type="presParOf" srcId="{343C1147-F80B-4202-93BA-D8A01BBCF5E6}" destId="{2D6ACF12-AB7D-4C28-8200-47E491932832}" srcOrd="0" destOrd="0" presId="urn:microsoft.com/office/officeart/2005/8/layout/hProcess11#1"/>
    <dgm:cxn modelId="{543A5F27-7C56-4C83-8E13-C60AA038E538}" type="presParOf" srcId="{343C1147-F80B-4202-93BA-D8A01BBCF5E6}" destId="{9A72A8A5-8E1B-40AA-AE7E-D7468A67CBDF}" srcOrd="1" destOrd="0" presId="urn:microsoft.com/office/officeart/2005/8/layout/hProcess11#1"/>
    <dgm:cxn modelId="{DC1AE9B4-1590-46F5-80D2-B6A3ED4EA784}" type="presParOf" srcId="{9A72A8A5-8E1B-40AA-AE7E-D7468A67CBDF}" destId="{F8B8F49E-FCFB-4A7C-853D-BAA66A7F683A}" srcOrd="0" destOrd="0" presId="urn:microsoft.com/office/officeart/2005/8/layout/hProcess11#1"/>
    <dgm:cxn modelId="{38206B7F-3A25-408F-B61A-5D5957E6AC9D}" type="presParOf" srcId="{F8B8F49E-FCFB-4A7C-853D-BAA66A7F683A}" destId="{B7E23093-20A4-4F45-8422-B412C8F11645}" srcOrd="0" destOrd="0" presId="urn:microsoft.com/office/officeart/2005/8/layout/hProcess11#1"/>
    <dgm:cxn modelId="{B0FFD0EE-DE51-41CA-A518-8D482AB22BA0}" type="presParOf" srcId="{F8B8F49E-FCFB-4A7C-853D-BAA66A7F683A}" destId="{31C3FA13-EF39-473B-B981-55BD4DB69650}" srcOrd="1" destOrd="0" presId="urn:microsoft.com/office/officeart/2005/8/layout/hProcess11#1"/>
    <dgm:cxn modelId="{26C0B8B7-E252-44CF-882C-2FF7978636B8}" type="presParOf" srcId="{F8B8F49E-FCFB-4A7C-853D-BAA66A7F683A}" destId="{5B885D9F-E9E9-4703-8A93-FCBFFEFE9724}" srcOrd="2" destOrd="0" presId="urn:microsoft.com/office/officeart/2005/8/layout/hProcess11#1"/>
    <dgm:cxn modelId="{73C43BFF-D300-4B8F-BFC5-31D3D62D1EA7}" type="presParOf" srcId="{9A72A8A5-8E1B-40AA-AE7E-D7468A67CBDF}" destId="{7BD8BC40-55F3-42AC-BE0B-A99D33D1CE48}" srcOrd="1" destOrd="0" presId="urn:microsoft.com/office/officeart/2005/8/layout/hProcess11#1"/>
    <dgm:cxn modelId="{44D62AEB-2A18-41D0-93F5-FF881D0F67BC}" type="presParOf" srcId="{9A72A8A5-8E1B-40AA-AE7E-D7468A67CBDF}" destId="{6F7536A4-7FE8-4A3D-B0D1-BE1701F9BC34}" srcOrd="2" destOrd="0" presId="urn:microsoft.com/office/officeart/2005/8/layout/hProcess11#1"/>
    <dgm:cxn modelId="{B5207385-882A-4994-86C7-BD5FD3C83490}" type="presParOf" srcId="{6F7536A4-7FE8-4A3D-B0D1-BE1701F9BC34}" destId="{511F57EC-903F-4076-AAD0-29076AA666DE}" srcOrd="0" destOrd="0" presId="urn:microsoft.com/office/officeart/2005/8/layout/hProcess11#1"/>
    <dgm:cxn modelId="{A0D1D2FD-B094-41C6-9F57-468181110A05}" type="presParOf" srcId="{6F7536A4-7FE8-4A3D-B0D1-BE1701F9BC34}" destId="{C938E141-FE74-49FE-BDAD-6186D2ADEB2C}" srcOrd="1" destOrd="0" presId="urn:microsoft.com/office/officeart/2005/8/layout/hProcess11#1"/>
    <dgm:cxn modelId="{477E00F5-CCD2-4FBE-8C39-F8DA5F38A39B}" type="presParOf" srcId="{6F7536A4-7FE8-4A3D-B0D1-BE1701F9BC34}" destId="{E7BBF97F-0E18-4F0C-B40D-7CFDA0761BD6}" srcOrd="2" destOrd="0" presId="urn:microsoft.com/office/officeart/2005/8/layout/hProcess11#1"/>
    <dgm:cxn modelId="{477E50E7-782B-4469-BA79-4833754A7176}" type="presParOf" srcId="{9A72A8A5-8E1B-40AA-AE7E-D7468A67CBDF}" destId="{08CFF1D0-E7B3-4912-803E-AB5DBEB7F180}" srcOrd="3" destOrd="0" presId="urn:microsoft.com/office/officeart/2005/8/layout/hProcess11#1"/>
    <dgm:cxn modelId="{74A471A4-41CF-4D3C-8CBF-B493E05650F3}" type="presParOf" srcId="{9A72A8A5-8E1B-40AA-AE7E-D7468A67CBDF}" destId="{E28A1F8B-1CB7-4469-BB88-BAB00EB77F75}" srcOrd="4" destOrd="0" presId="urn:microsoft.com/office/officeart/2005/8/layout/hProcess11#1"/>
    <dgm:cxn modelId="{7152D90E-6EEF-4734-9E24-A522568E1318}" type="presParOf" srcId="{E28A1F8B-1CB7-4469-BB88-BAB00EB77F75}" destId="{95CD7F64-D979-4B68-9151-ADACA9D1FCC8}" srcOrd="0" destOrd="0" presId="urn:microsoft.com/office/officeart/2005/8/layout/hProcess11#1"/>
    <dgm:cxn modelId="{5440C3A6-BAFF-4759-B07D-F7C1FBEECB02}" type="presParOf" srcId="{E28A1F8B-1CB7-4469-BB88-BAB00EB77F75}" destId="{6A035410-E0C2-4CAD-84AE-2199253F5680}" srcOrd="1" destOrd="0" presId="urn:microsoft.com/office/officeart/2005/8/layout/hProcess11#1"/>
    <dgm:cxn modelId="{ABE941F5-D6D6-4FFB-AD29-EF11B1BE04BF}" type="presParOf" srcId="{E28A1F8B-1CB7-4469-BB88-BAB00EB77F75}" destId="{78ADCF7B-6D4C-413E-B6AF-2D63E3C80B34}" srcOrd="2" destOrd="0" presId="urn:microsoft.com/office/officeart/2005/8/layout/hProcess11#1"/>
    <dgm:cxn modelId="{A141981A-AEDD-477C-983F-7A688B2F9EB2}" type="presParOf" srcId="{9A72A8A5-8E1B-40AA-AE7E-D7468A67CBDF}" destId="{846DB216-61F8-4C9B-8423-8427C46702BD}" srcOrd="5" destOrd="0" presId="urn:microsoft.com/office/officeart/2005/8/layout/hProcess11#1"/>
    <dgm:cxn modelId="{117B793E-5F94-4C56-9172-2A138054622C}" type="presParOf" srcId="{9A72A8A5-8E1B-40AA-AE7E-D7468A67CBDF}" destId="{9115D413-CDD4-4AAB-B836-27A49ECD51AB}" srcOrd="6" destOrd="0" presId="urn:microsoft.com/office/officeart/2005/8/layout/hProcess11#1"/>
    <dgm:cxn modelId="{9FAC319B-AF2D-4FD0-9D49-C5FCF9AEB94C}" type="presParOf" srcId="{9115D413-CDD4-4AAB-B836-27A49ECD51AB}" destId="{59AFF14D-0257-41D9-941C-381E7EDEDC3D}" srcOrd="0" destOrd="0" presId="urn:microsoft.com/office/officeart/2005/8/layout/hProcess11#1"/>
    <dgm:cxn modelId="{5166FB19-BED2-4566-B6AE-F17CA808D6E7}" type="presParOf" srcId="{9115D413-CDD4-4AAB-B836-27A49ECD51AB}" destId="{A27BB64D-22CA-4D67-89EB-A53AB7C9DDD3}" srcOrd="1" destOrd="0" presId="urn:microsoft.com/office/officeart/2005/8/layout/hProcess11#1"/>
    <dgm:cxn modelId="{11197847-E8F6-4CF8-B5FD-E76FCF0DF067}" type="presParOf" srcId="{9115D413-CDD4-4AAB-B836-27A49ECD51AB}" destId="{D24512AD-7366-4615-8C1E-9CD08B830EDE}" srcOrd="2" destOrd="0" presId="urn:microsoft.com/office/officeart/2005/8/layout/hProcess11#1"/>
    <dgm:cxn modelId="{3D8E2FF5-65A6-442C-AFAE-04444C03304C}" type="presParOf" srcId="{9A72A8A5-8E1B-40AA-AE7E-D7468A67CBDF}" destId="{05958A4E-E585-4EE6-8012-8C63E3C979BC}" srcOrd="7" destOrd="0" presId="urn:microsoft.com/office/officeart/2005/8/layout/hProcess11#1"/>
    <dgm:cxn modelId="{0B4A547F-0204-4B20-AC5C-40EABB7CBC3F}" type="presParOf" srcId="{9A72A8A5-8E1B-40AA-AE7E-D7468A67CBDF}" destId="{0D68D9A5-5CEA-4D2E-AF03-CDF34F0173A4}" srcOrd="8" destOrd="0" presId="urn:microsoft.com/office/officeart/2005/8/layout/hProcess11#1"/>
    <dgm:cxn modelId="{DA80268F-7569-4750-8C9E-DA5CA6364A1F}" type="presParOf" srcId="{0D68D9A5-5CEA-4D2E-AF03-CDF34F0173A4}" destId="{897FE8CC-DFDC-4F6B-8BC1-3E1BDD6F897A}" srcOrd="0" destOrd="0" presId="urn:microsoft.com/office/officeart/2005/8/layout/hProcess11#1"/>
    <dgm:cxn modelId="{E2B31147-4795-485A-B93E-A9033F0271AC}" type="presParOf" srcId="{0D68D9A5-5CEA-4D2E-AF03-CDF34F0173A4}" destId="{11904E5A-3A23-4743-A0D6-5C267CE86A26}" srcOrd="1" destOrd="0" presId="urn:microsoft.com/office/officeart/2005/8/layout/hProcess11#1"/>
    <dgm:cxn modelId="{81CB89BE-5973-47B6-929C-3409A082C164}" type="presParOf" srcId="{0D68D9A5-5CEA-4D2E-AF03-CDF34F0173A4}" destId="{02B97FC8-B03F-40CB-9ADC-D75ABC6105D0}" srcOrd="2" destOrd="0" presId="urn:microsoft.com/office/officeart/2005/8/layout/hProcess11#1"/>
    <dgm:cxn modelId="{350E2C53-0D95-4E05-BEAE-2656E3C39807}" type="presParOf" srcId="{9A72A8A5-8E1B-40AA-AE7E-D7468A67CBDF}" destId="{B7E6E775-9F35-474A-8180-9FB7859A3CAE}" srcOrd="9" destOrd="0" presId="urn:microsoft.com/office/officeart/2005/8/layout/hProcess11#1"/>
    <dgm:cxn modelId="{3E0B769A-E53F-436C-82A0-E2DF6E1D7CB3}" type="presParOf" srcId="{9A72A8A5-8E1B-40AA-AE7E-D7468A67CBDF}" destId="{24F29967-5572-4A26-AC05-F942EC43E4F1}" srcOrd="10" destOrd="0" presId="urn:microsoft.com/office/officeart/2005/8/layout/hProcess11#1"/>
    <dgm:cxn modelId="{55E814E7-FAF0-42BA-8C29-6426AD94255D}" type="presParOf" srcId="{24F29967-5572-4A26-AC05-F942EC43E4F1}" destId="{59E68498-ACA2-4AB0-9180-AF0EA76CC956}" srcOrd="0" destOrd="0" presId="urn:microsoft.com/office/officeart/2005/8/layout/hProcess11#1"/>
    <dgm:cxn modelId="{5F4A0877-5277-4FDC-9C2B-A50D0265906A}" type="presParOf" srcId="{24F29967-5572-4A26-AC05-F942EC43E4F1}" destId="{479D9D2F-2287-40D3-A9A7-66098845D73F}" srcOrd="1" destOrd="0" presId="urn:microsoft.com/office/officeart/2005/8/layout/hProcess11#1"/>
    <dgm:cxn modelId="{09089BA1-C84D-466E-9B99-12E56335BCA7}" type="presParOf" srcId="{24F29967-5572-4A26-AC05-F942EC43E4F1}" destId="{F2D81C26-9B65-47A4-BE4E-CDBB42F48DD4}" srcOrd="2" destOrd="0" presId="urn:microsoft.com/office/officeart/2005/8/layout/hProcess1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ACF12-AB7D-4C28-8200-47E491932832}">
      <dsp:nvSpPr>
        <dsp:cNvPr id="0" name=""/>
        <dsp:cNvSpPr/>
      </dsp:nvSpPr>
      <dsp:spPr>
        <a:xfrm>
          <a:off x="0" y="681835"/>
          <a:ext cx="5687250" cy="909114"/>
        </a:xfrm>
        <a:prstGeom prst="notchedRightArrow">
          <a:avLst/>
        </a:prstGeom>
        <a:solidFill>
          <a:srgbClr val="E6E6E6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B7E23093-20A4-4F45-8422-B412C8F11645}">
      <dsp:nvSpPr>
        <dsp:cNvPr id="0" name=""/>
        <dsp:cNvSpPr/>
      </dsp:nvSpPr>
      <dsp:spPr>
        <a:xfrm>
          <a:off x="613" y="0"/>
          <a:ext cx="897453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2014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MD uvažuje provádět hodnocení  pomocí SHV</a:t>
          </a:r>
        </a:p>
      </dsp:txBody>
      <dsp:txXfrm>
        <a:off x="613" y="0"/>
        <a:ext cx="897453" cy="909114"/>
      </dsp:txXfrm>
    </dsp:sp>
    <dsp:sp modelId="{31C3FA13-EF39-473B-B981-55BD4DB69650}">
      <dsp:nvSpPr>
        <dsp:cNvPr id="0" name=""/>
        <dsp:cNvSpPr/>
      </dsp:nvSpPr>
      <dsp:spPr>
        <a:xfrm>
          <a:off x="335701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11F57EC-903F-4076-AAD0-29076AA666DE}">
      <dsp:nvSpPr>
        <dsp:cNvPr id="0" name=""/>
        <dsp:cNvSpPr/>
      </dsp:nvSpPr>
      <dsp:spPr>
        <a:xfrm>
          <a:off x="925403" y="1363671"/>
          <a:ext cx="666016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2016 </a:t>
          </a: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ŘSD zahájilo průzkum trhu  </a:t>
          </a:r>
        </a:p>
      </dsp:txBody>
      <dsp:txXfrm>
        <a:off x="925403" y="1363671"/>
        <a:ext cx="666016" cy="909114"/>
      </dsp:txXfrm>
    </dsp:sp>
    <dsp:sp modelId="{C938E141-FE74-49FE-BDAD-6186D2ADEB2C}">
      <dsp:nvSpPr>
        <dsp:cNvPr id="0" name=""/>
        <dsp:cNvSpPr/>
      </dsp:nvSpPr>
      <dsp:spPr>
        <a:xfrm>
          <a:off x="1144772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5CD7F64-D979-4B68-9151-ADACA9D1FCC8}">
      <dsp:nvSpPr>
        <dsp:cNvPr id="0" name=""/>
        <dsp:cNvSpPr/>
      </dsp:nvSpPr>
      <dsp:spPr>
        <a:xfrm>
          <a:off x="1618755" y="0"/>
          <a:ext cx="762157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Rok 2019</a:t>
          </a: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Podepsána smlouva </a:t>
          </a:r>
          <a:b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 vývoji </a:t>
          </a:r>
          <a:b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 dodávce SHV </a:t>
          </a:r>
        </a:p>
      </dsp:txBody>
      <dsp:txXfrm>
        <a:off x="1618755" y="0"/>
        <a:ext cx="762157" cy="909114"/>
      </dsp:txXfrm>
    </dsp:sp>
    <dsp:sp modelId="{6A035410-E0C2-4CAD-84AE-2199253F5680}">
      <dsp:nvSpPr>
        <dsp:cNvPr id="0" name=""/>
        <dsp:cNvSpPr/>
      </dsp:nvSpPr>
      <dsp:spPr>
        <a:xfrm>
          <a:off x="1886194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AFF14D-0257-41D9-941C-381E7EDEDC3D}">
      <dsp:nvSpPr>
        <dsp:cNvPr id="0" name=""/>
        <dsp:cNvSpPr/>
      </dsp:nvSpPr>
      <dsp:spPr>
        <a:xfrm>
          <a:off x="2408248" y="1363671"/>
          <a:ext cx="774742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2021 </a:t>
          </a:r>
          <a:r>
            <a:rPr lang="cs-CZ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</a:t>
          </a: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rvní využitelná data z SHV </a:t>
          </a:r>
        </a:p>
      </dsp:txBody>
      <dsp:txXfrm>
        <a:off x="2408248" y="1363671"/>
        <a:ext cx="774742" cy="909114"/>
      </dsp:txXfrm>
    </dsp:sp>
    <dsp:sp modelId="{A27BB64D-22CA-4D67-89EB-A53AB7C9DDD3}">
      <dsp:nvSpPr>
        <dsp:cNvPr id="0" name=""/>
        <dsp:cNvSpPr/>
      </dsp:nvSpPr>
      <dsp:spPr>
        <a:xfrm>
          <a:off x="2681980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97FE8CC-DFDC-4F6B-8BC1-3E1BDD6F897A}">
      <dsp:nvSpPr>
        <dsp:cNvPr id="0" name=""/>
        <dsp:cNvSpPr/>
      </dsp:nvSpPr>
      <dsp:spPr>
        <a:xfrm>
          <a:off x="3210327" y="0"/>
          <a:ext cx="958177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2024</a:t>
          </a: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Předpokládané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plné spuštění SHV 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cs-CZ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k 1. 10. 2024</a:t>
          </a:r>
        </a:p>
      </dsp:txBody>
      <dsp:txXfrm>
        <a:off x="3210327" y="0"/>
        <a:ext cx="958177" cy="909114"/>
      </dsp:txXfrm>
    </dsp:sp>
    <dsp:sp modelId="{11904E5A-3A23-4743-A0D6-5C267CE86A26}">
      <dsp:nvSpPr>
        <dsp:cNvPr id="0" name=""/>
        <dsp:cNvSpPr/>
      </dsp:nvSpPr>
      <dsp:spPr>
        <a:xfrm>
          <a:off x="3575776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E68498-ACA2-4AB0-9180-AF0EA76CC956}">
      <dsp:nvSpPr>
        <dsp:cNvPr id="0" name=""/>
        <dsp:cNvSpPr/>
      </dsp:nvSpPr>
      <dsp:spPr>
        <a:xfrm>
          <a:off x="4195840" y="1363671"/>
          <a:ext cx="922071" cy="90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Rok 2027 </a:t>
          </a:r>
          <a:r>
            <a:rPr lang="cs-CZ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Předpokládané plné využívání SHV pro plánování </a:t>
          </a:r>
        </a:p>
      </dsp:txBody>
      <dsp:txXfrm>
        <a:off x="4195840" y="1363671"/>
        <a:ext cx="922071" cy="909114"/>
      </dsp:txXfrm>
    </dsp:sp>
    <dsp:sp modelId="{479D9D2F-2287-40D3-A9A7-66098845D73F}">
      <dsp:nvSpPr>
        <dsp:cNvPr id="0" name=""/>
        <dsp:cNvSpPr/>
      </dsp:nvSpPr>
      <dsp:spPr>
        <a:xfrm>
          <a:off x="4543236" y="1022753"/>
          <a:ext cx="227278" cy="227278"/>
        </a:xfrm>
        <a:prstGeom prst="ellipse">
          <a:avLst/>
        </a:prstGeom>
        <a:solidFill>
          <a:srgbClr val="2EB3A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#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HorzCh" val="ctr"/>
                  <dgm:param type="txAnchorVert" val="b"/>
                  <dgm:param type="txAnchorVertCh" val="b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HorzCh" val="ctr"/>
                  <dgm:param type="txAnchorVert" val="t"/>
                  <dgm:param type="txAnchorVertCh" val="t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1EC3-B842-4AB3-AC28-CFD9688F0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7879</Words>
  <Characters>46489</Characters>
  <Application>Microsoft Office Word</Application>
  <DocSecurity>0</DocSecurity>
  <Lines>387</Lines>
  <Paragraphs>108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23/26 - Peněžní prostředky státu určené na opravy a údržbu silnic I. třídy</vt:lpstr>
    </vt:vector>
  </TitlesOfParts>
  <Company>NKÚ</Company>
  <LinksUpToDate>false</LinksUpToDate>
  <CharactersWithSpaces>54260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23/26 - Peněžní prostředky státu určené na opravy a údržbu silnic I. třídy</dc:title>
  <dc:subject>Kontrolní závěr z kontrolní akce NKÚ č. 23/26 - Peněžní prostředky státu určené na opravy a údržbu silnic I. třídy</dc:subject>
  <dc:creator>KOKRDA Daniel</dc:creator>
  <cp:keywords>kontrolní závěr; silnice I. třídy; oprava silnic; údržba silnic</cp:keywords>
  <dc:description/>
  <cp:lastModifiedBy>KOKRDA Daniel</cp:lastModifiedBy>
  <cp:revision>3</cp:revision>
  <cp:lastPrinted>2024-10-31T09:46:00Z</cp:lastPrinted>
  <dcterms:created xsi:type="dcterms:W3CDTF">2024-10-31T09:43:00Z</dcterms:created>
  <dcterms:modified xsi:type="dcterms:W3CDTF">2024-10-31T09:47:00Z</dcterms:modified>
</cp:coreProperties>
</file>